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BD" w:rsidRDefault="004B2BBD" w:rsidP="004B2B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ЗАГАДКИ ПРО ПАДЕЖИ</w:t>
      </w:r>
    </w:p>
    <w:p w:rsidR="004B2BBD" w:rsidRDefault="004B2BBD" w:rsidP="004B2BBD">
      <w:pPr>
        <w:jc w:val="center"/>
        <w:rPr>
          <w:sz w:val="28"/>
          <w:szCs w:val="28"/>
        </w:rPr>
      </w:pP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Предлогов с детства не люблю,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С собой их рядом не терплю.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Мои вопросы – ЧТО? и КТО? –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Не перепутает никто.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(Именительный)</w:t>
      </w:r>
    </w:p>
    <w:p w:rsidR="004B2BBD" w:rsidRDefault="004B2BBD" w:rsidP="004B2BBD">
      <w:pPr>
        <w:rPr>
          <w:sz w:val="28"/>
          <w:szCs w:val="28"/>
        </w:rPr>
      </w:pP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КОГО же нет?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Я очень беспокоюсь.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ЧЕГО же нет?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Отправляюсь я на поиск.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Прошу, друзья, скорее помогите!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Какой падеж, скорее подскажите!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(Родительный)</w:t>
      </w:r>
    </w:p>
    <w:p w:rsidR="004B2BBD" w:rsidRDefault="004B2BBD" w:rsidP="004B2BBD">
      <w:pPr>
        <w:rPr>
          <w:sz w:val="28"/>
          <w:szCs w:val="28"/>
        </w:rPr>
      </w:pP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КОМУ всё дать? К ЧЕМУ призвать? –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Лишь только я могу сказать.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С предлогом «к» порой дружу,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С предлогом «по» гулять хожу.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Запомни обязательно,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Дружок, падеж ты … (дательный).</w:t>
      </w:r>
    </w:p>
    <w:p w:rsidR="004B2BBD" w:rsidRDefault="004B2BBD" w:rsidP="004B2BBD">
      <w:pPr>
        <w:rPr>
          <w:sz w:val="28"/>
          <w:szCs w:val="28"/>
        </w:rPr>
      </w:pP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КОГО винить, спросите у меня,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Без обвинений не проходит дня.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Но я могу не только обвинять,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ЧТО вижу, тоже вам могу сказать.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Предлоги «в» и «на», и «под»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Со мной найдёте без хлопот.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Предлоги «через», «про» и «за»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Вам тоже бросятся в глаза.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Так кто же умный самый тут,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Кто скажет, как меня зовут?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(Винительный падеж)</w:t>
      </w:r>
    </w:p>
    <w:p w:rsidR="004B2BBD" w:rsidRDefault="004B2BBD" w:rsidP="004B2BBD">
      <w:pPr>
        <w:rPr>
          <w:sz w:val="28"/>
          <w:szCs w:val="28"/>
        </w:rPr>
      </w:pP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Творите – КЕМ? Творите – ЧЕМ?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Я подскажу вам без проблем!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Предлогом «перед», «под» и «над»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В любой момент я очень рад.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Коль ты сообразительный,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Узнай падеж … (творительный).</w:t>
      </w:r>
    </w:p>
    <w:p w:rsidR="004B2BBD" w:rsidRDefault="004B2BBD" w:rsidP="004B2BBD">
      <w:pPr>
        <w:rPr>
          <w:sz w:val="28"/>
          <w:szCs w:val="28"/>
        </w:rPr>
      </w:pP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О КОМ все думают, О ЧЁМ мечтают, -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Свои секреты мне лишь открывают.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Мне без предлогов белый свет не мил,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Без них, родных, и дня бы не прожил.</w:t>
      </w:r>
    </w:p>
    <w:p w:rsidR="004B2BBD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>Моё вам имя отгадать не сложно,</w:t>
      </w:r>
    </w:p>
    <w:p w:rsidR="004B2BBD" w:rsidRPr="000B28B0" w:rsidRDefault="004B2BBD" w:rsidP="004B2BBD">
      <w:pPr>
        <w:rPr>
          <w:sz w:val="28"/>
          <w:szCs w:val="28"/>
        </w:rPr>
      </w:pPr>
      <w:r>
        <w:rPr>
          <w:sz w:val="28"/>
          <w:szCs w:val="28"/>
        </w:rPr>
        <w:t xml:space="preserve">Коль я с предлогом, то я падеж … (предложный). </w:t>
      </w:r>
    </w:p>
    <w:p w:rsidR="001B6F5A" w:rsidRDefault="001B6F5A"/>
    <w:sectPr w:rsidR="001B6F5A" w:rsidSect="00C504D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BBD"/>
    <w:rsid w:val="001B6F5A"/>
    <w:rsid w:val="004B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2013-10-29T22:42:00Z</dcterms:created>
  <dcterms:modified xsi:type="dcterms:W3CDTF">2013-10-29T22:42:00Z</dcterms:modified>
</cp:coreProperties>
</file>