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9A" w:rsidRPr="00675E93" w:rsidRDefault="00C45D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E93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</w:t>
      </w:r>
    </w:p>
    <w:p w:rsidR="00675E93" w:rsidRPr="00675E93" w:rsidRDefault="00C45D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E93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гимназии</w:t>
      </w:r>
    </w:p>
    <w:p w:rsidR="00C45D9A" w:rsidRPr="00675E93" w:rsidRDefault="00C45D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75E9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     </w:t>
      </w:r>
    </w:p>
    <w:p w:rsidR="00675E93" w:rsidRDefault="00675E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E9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«       »                       </w:t>
      </w:r>
      <w:r w:rsidRPr="00675E93">
        <w:rPr>
          <w:rFonts w:ascii="Times New Roman" w:hAnsi="Times New Roman" w:cs="Times New Roman"/>
          <w:noProof/>
          <w:sz w:val="28"/>
          <w:szCs w:val="28"/>
          <w:lang w:eastAsia="ru-RU"/>
        </w:rPr>
        <w:t>2013г.</w:t>
      </w:r>
    </w:p>
    <w:p w:rsidR="00675E93" w:rsidRPr="00675E93" w:rsidRDefault="00675E93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C45D9A" w:rsidRPr="00675E93" w:rsidRDefault="00C45D9A" w:rsidP="00C45D9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E93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Программа предшкольной подготовки</w:t>
      </w:r>
      <w:r w:rsidR="006E1737" w:rsidRPr="00675E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«Преемственность»</w:t>
      </w:r>
    </w:p>
    <w:p w:rsidR="006E1737" w:rsidRPr="00675E93" w:rsidRDefault="006E1737" w:rsidP="00C45D9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E93">
        <w:rPr>
          <w:rFonts w:ascii="Times New Roman" w:hAnsi="Times New Roman" w:cs="Times New Roman"/>
          <w:noProof/>
          <w:sz w:val="28"/>
          <w:szCs w:val="28"/>
          <w:lang w:eastAsia="ru-RU"/>
        </w:rPr>
        <w:t>Возраст детей: 5-6 лет</w:t>
      </w:r>
    </w:p>
    <w:p w:rsidR="00CC46E1" w:rsidRPr="00DD773A" w:rsidRDefault="00DD773A" w:rsidP="00DD773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D77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Введение.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>Если дошкольное образовательное учреждение дети могут не посещать, то школу, согласно Закону РФ «Об образовании», должны посещать все, достигнувшие 6,5—7 лет.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Школа претерпевает радикальные изменения. В настоящее время в стране идет становление новой системы образования. Главной проблемой становится переустройство сферы образования на новых принципах, соответствующих утверждающимся государственно-политическим и социально-экономическим отношениям и закрепленных Законом РФ «Об образовании». 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 — это осуществление преемственности разных ступеней, в частности преемственность дошкольного и начального образования.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от репродукции знаний к их продуктивному использованию в зависимости от решаемых задач;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от механического заучивания к учению как процессу интеллектуального развития;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от статистической модели знаний к динамически структурированным системам умственных действий;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от ориентации на среднего ученика к дифференцированным и индивидуальным программам обучения;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от внешней мотивации учения к внутренней нравственно-волевой регуляции.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Таким образом, важнейшей составляющей педагогического процесса становится личностно-ориентированный подход, развитие личностных компетенций.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lastRenderedPageBreak/>
        <w:t xml:space="preserve">       Предлагаемая концепция Программы «Преемственность» разработана на основе идеи преемственности между дошкольным, начальным и основным образованием.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Концепция базируется на следующих принципах: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непрерывности развития ребенка;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общего развития ребенка на основе его индивидуальных возможностей и способностей;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развития творческих способностей у детей;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развития личностных компетенций ребенка как субъекта творческой деятельности, как активного субъекта познания;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развития и укрепления здоровья личности;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развития духовно-нравственных убеждений личности;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развития устойчивой психологической адаптации к новым условиям образования;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преемственности между обучающими, обучающимися и родителями.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Основаниями для реализации принципа преемственности между дошкольным и школьным образованием являются: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ориентация не на уровень знаний, а на потенциальные возможности ребенка, на его «зону ближайшего развития»;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создание условий для включения ребенка в новые социальные формы общения;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организация и сочетание в единой смысловой последовательности продуктивных видов деятельности;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подготовка перехода от игровой деятельности </w:t>
      </w:r>
      <w:proofErr w:type="gramStart"/>
      <w:r w:rsidRPr="00DD77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773A">
        <w:rPr>
          <w:rFonts w:ascii="Times New Roman" w:hAnsi="Times New Roman" w:cs="Times New Roman"/>
          <w:sz w:val="28"/>
          <w:szCs w:val="28"/>
        </w:rPr>
        <w:t xml:space="preserve"> учебной;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обеспечение постепенного перехода от непосредственности к произвольности.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В основе подготовки к обучению в школе программы «Преемственность» лежат личностно-ориентированные и развивающие технологии.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lastRenderedPageBreak/>
        <w:t xml:space="preserve">       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Развивающие технологии направлены на формирование у ребенка проблемного мышления, на развитие мыслительной активности.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Содержание, предложенное для подготовки к обучению программой «Преемственность», соответствует возрастным особенностям детей 5—6-летнего возраста и составляет основу для использования личностно ориентированных и развивающих технологий.</w:t>
      </w:r>
    </w:p>
    <w:p w:rsid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«Преемственность» инварианта. Ее цель — подготовить дошкольника к любой системе школьного образования.</w:t>
      </w:r>
    </w:p>
    <w:p w:rsid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</w:p>
    <w:p w:rsidR="00DD773A" w:rsidRPr="00DD773A" w:rsidRDefault="00DD773A" w:rsidP="00DD773A">
      <w:pPr>
        <w:rPr>
          <w:rFonts w:ascii="Times New Roman" w:hAnsi="Times New Roman" w:cs="Times New Roman"/>
          <w:b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>Организация перехода  от дошкольного образования к обучению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В предлагаемой концепции программы «Преемственность» ведется подготовка детей, не посещающих дошкольные образовательные учреждения, но, как показывает практика, предложенные технологии и содержание могут быть успешно использованы в дошкольном образовательном учреждении для занятий при подготовке детей к школе.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Концепция программы «Преемственность» рассматривает дошкольное и начальное обучение в системе непрерывного образования и предлагает личностно-ориентированную модель системы подготовки к школе. Эта модель может быть реализована в семье, в мини-садах, в группах кратковременного пребывания, в образовательных заведениях типа «начальная школа — детский сад».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В качестве основных целей подготовки к обучению в школе выдвигаются: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развитие эмоционально-волевой сферы;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развитие коммуникативных навыков;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формирование и развитие психических функций и познавательной сферы детей;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сохранение здоровья дошкольников.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lastRenderedPageBreak/>
        <w:t xml:space="preserve">       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целью подготовки детей к школе является не овладение какими-либо конкретными элементами учебной деятельности, а создание предпосылок к школьному обучению.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Основными принципами подготовки к обучению являются: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единство развития, обучения и воспитания;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учет возрастных и индивидуальных особенностей детей;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комплексный подход;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систематичность и последовательность;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вариативность и вариантность;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сознательность и творческая активность;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наглядность;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доступность и достаточность.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В качестве ведущей деятельности ребенка рассматривается игра и продуктивная деятельность.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Основными задачами подготовки к обучению являются: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охрана и укрепление здоровья;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развитие психических функций и качеств личности;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обеспечение преемственности между подготовкой к обучению и обучением в школе.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773A">
        <w:rPr>
          <w:rFonts w:ascii="Times New Roman" w:hAnsi="Times New Roman" w:cs="Times New Roman"/>
          <w:sz w:val="28"/>
          <w:szCs w:val="28"/>
          <w:u w:val="single"/>
        </w:rPr>
        <w:t>Содержание подготовки детей к обучению построено на интегрированной основе.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В основе интеграции лежат следующие принципы: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интеграция всех видов искусства и разных видов художественно-творческой деятельности (игровой, музыкальной, художественно-речевой, театрализованной) с целью воспитания восприятия и познания образа, представленного средствами выразительности разных видов искусства, и развития умения осознавать </w:t>
      </w:r>
      <w:proofErr w:type="gramStart"/>
      <w:r w:rsidRPr="00DD773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D773A">
        <w:rPr>
          <w:rFonts w:ascii="Times New Roman" w:hAnsi="Times New Roman" w:cs="Times New Roman"/>
          <w:sz w:val="28"/>
          <w:szCs w:val="28"/>
        </w:rPr>
        <w:t>, творчески мыслить;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взаимосвязь ребенка с окружающим миром, учитывающая присущий ему наглядно-образный характер познания;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— широкое включение искусства и произведений детского творчества в жизнь ребенка и окружающую его среду;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lastRenderedPageBreak/>
        <w:t xml:space="preserve">       — частая и незаметная смена деятельности в целях устранения разного рода перегрузок.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</w:p>
    <w:p w:rsidR="00DD773A" w:rsidRPr="00DD773A" w:rsidRDefault="00DD773A" w:rsidP="00DD773A">
      <w:pPr>
        <w:rPr>
          <w:rFonts w:ascii="Times New Roman" w:hAnsi="Times New Roman" w:cs="Times New Roman"/>
          <w:b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>Содержание перехода от дошкольного образования к обучению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Ступень подготовки к обучению выступает как самостоятельный законченный блок. Переходная ступень обеспечивает преемственность в развитии и образовании дошкольного и начального обучения. Подготовка к обучению включает довольно разнообразное содержание, целью которого является развитие ребенка.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Особенностью содержания подготовки к школе является то, что материал, предложенный для детей дошкольного возраста, разработан на интегрированной основе и деление содержания на предметы условно.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Условность обозначена подготовкой ребенка к названию школьных предметов.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Подготовка к обучению включает следующие разделы: «Физическое воспитание», «Экологическое воспитание», «Эстетическое воспитание», «Речевое развитие», «Развитие математических способностей», «Конструирование и ручной труд».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Раздел «Физическое воспитание» отражен в программах «Физическое воспитание» и «Тонизирующая гимнастика». Целью программы «Физическое воспитание» является поэтапное достижение физического совершенствования детей, свойственного каждому возрастному периоду, их оздоровление. В возрасте 5—6 лет у детей имеется определенная готовность к осознанности поставленных перед ними задач, умение оценивать ситуацию, управлять своими движениями, поэтому появляется возможность с помощью словесных указаний и объяснений сформировать у дошкольников достаточно прочные знания и умения в их двигательной деятельности. В соответствии с целью физкультурного образования дошкольников формулируются соответствующие задачи: формирование доступных представлений и знаний о пользе занятий физическими упражнениями и играми, об основных гигиенических требованиях и правилах; совершенствование навыков в базовых двигательных действиях, формирование умений их вариативного использования в игровой и соревновательной деятельности, в самостоятельных формах занятий физическими упражнениями; </w:t>
      </w:r>
      <w:proofErr w:type="gramStart"/>
      <w:r w:rsidRPr="00DD773A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усложнения ранее освоенных движений и упражнений и овладения новыми двигательными действиями с повышенной координационной сложностью; совершенствование навыков и умений в выполнении физических упражнений, связанных с укреплением здоровья и формированием правильной осанки; расширение функциональных возможностей систем организма и повышение адаптивных его свойств посредством направленного развития основных физических качеств и способностей;</w:t>
      </w:r>
      <w:proofErr w:type="gramEnd"/>
      <w:r w:rsidRPr="00DD773A">
        <w:rPr>
          <w:rFonts w:ascii="Times New Roman" w:hAnsi="Times New Roman" w:cs="Times New Roman"/>
          <w:sz w:val="28"/>
          <w:szCs w:val="28"/>
        </w:rPr>
        <w:t xml:space="preserve"> формирование практических умений и навыков по использованию </w:t>
      </w:r>
      <w:r w:rsidRPr="00DD773A">
        <w:rPr>
          <w:rFonts w:ascii="Times New Roman" w:hAnsi="Times New Roman" w:cs="Times New Roman"/>
          <w:sz w:val="28"/>
          <w:szCs w:val="28"/>
        </w:rPr>
        <w:lastRenderedPageBreak/>
        <w:t>подвижных игр и элементов соревнования в оздоровительных формах организации физической культуры.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       Раздел «Экологическое воспитание» представлен программой «Зеленая тропинка».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«Зеленая тропинка» основывается на коррекции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 игровой форме.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Раздел «Эстетическое воспитание» представлен программами «Волшебная красота окружающего мира», «Родной дом», «Музыка», «Театральное искусство».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«Волшебная красота окружающего мира» направлена на познание мира искусства и культуры, включая искусство своего народа, на формирование личности ребенка. Курс способствует развитию у детей художественного вкуса, творческого воображения, индивидуальной активности и инициативы, самостоятельности в решении творческих задач.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«Родной дом» готовит детей к освоению этнокультурных знаний, к восприятию нравственных и эстетических ценностей традиционной отечественной культуры.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«Музыка» ставит своей целью формирование музыкальной культуры, которая является важной частью духовной культуры человека.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«Театральное искусство» направлена на развитие умений общения со сверстниками, на развитие творческой индивидуальности личности.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содержит театрализованные игры и упражнения, театрализованные представления, упражнения на пластику и пантомиму.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Раздел «Речевое развитие» состоит из двух программ «От слова к букве» и «Риторика для маленьких».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DD773A">
        <w:rPr>
          <w:rFonts w:ascii="Times New Roman" w:hAnsi="Times New Roman" w:cs="Times New Roman"/>
          <w:sz w:val="28"/>
          <w:szCs w:val="28"/>
        </w:rPr>
        <w:t>Отличительной чертой данного раздела программы по сравнению с уже существующими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</w:t>
      </w:r>
      <w:proofErr w:type="gramEnd"/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«Риторика для маленьких» ставит своей целью пробудить желание детей общаться, вызывать интерес к речи окружающих и своей собственной, тем самым создавая основу для навыков культуры речи.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Раздел «Развитие математических способностей» представлен программой «Математические ступеньки».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В основу отбора содержания программы «Математические ступеньки» положен принцип ориентации на 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Раздел «Конструирование и ручной труд» раскрыт в двух программах: «Конструирование» и «Обслуживающий труд».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«Конструирование» готовит детей к восприятию различных конструкций предметов; знакомит с природными материалами, видами соединений и способами крепления деталей, с правилами безопасной работы ручными инструментами. Важнейшими задачами программы являются развитие творческих способностей детей, обучение их аналитическим действиям, привитие культуры труда.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Программа «Обслуживающий труд» закладывает основы самостоятельного обслуживания ребенком самого себя, воспитывает чувства взаимопонимания, ответственности, добросовестности.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Концепция предполагает повторную подготовку к обучению детей, которые не пошли в школу с 5,5—6 лет.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Для этих детей разработано содержание занятий (программа «Скоро в школу»), в значительной степени учитывающих недостатки первого года подготовки к обучению и содержащих материал по развитию речи, конструированию, вычислительным навыкам, изобразительному искусству. Усвоение предложенного материала не является самоцелью. Важным является деятельность, посредством которой будущий ученик знакомится с правилами общения </w:t>
      </w:r>
      <w:proofErr w:type="gramStart"/>
      <w:r w:rsidRPr="00DD77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D773A">
        <w:rPr>
          <w:rFonts w:ascii="Times New Roman" w:hAnsi="Times New Roman" w:cs="Times New Roman"/>
          <w:sz w:val="28"/>
          <w:szCs w:val="28"/>
        </w:rPr>
        <w:t xml:space="preserve"> взрослыми и сверстниками в новых для него условиях.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D773A">
        <w:rPr>
          <w:rFonts w:ascii="Times New Roman" w:hAnsi="Times New Roman" w:cs="Times New Roman"/>
          <w:sz w:val="28"/>
          <w:szCs w:val="28"/>
        </w:rPr>
        <w:t>Вся основная деятельность на подготовительной ступени направлена на развитие ребенка, что дает возможность заканчивающему подготовку к обучению поступить в любой тип образовательного учреждения (традиционная начальная школа, начальная школа с альтернативными системами обучения, гимназия).</w:t>
      </w:r>
      <w:proofErr w:type="gramEnd"/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lastRenderedPageBreak/>
        <w:t xml:space="preserve">       Таким образом, к первостепенным задачам дошкольного образования относятся развитие: эмоционально-волевой и познавательной сфер, психических функций, коммуникативных навыков, умений действовать по правилам.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Реализация данных задач позволяет обеспечить психическое и физическое развитие детей на том уровне, который необходим для их включения в учебную деятельность. Таким образом, целью подготовки детей к школе является не столько овладение конкретными знаниями, сколько создание предпосылок к школьному обучению.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Основаниями преемственности между дошкольным и школьным образованием являются: развитие потенциальных возможностей ребенка, обеспечение постепенного перехода от непосредственности к произвольности, учет «зоны ближайшего развития», создание условий для включения ребенка в социальные формы общения.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</w:p>
    <w:p w:rsidR="00DD773A" w:rsidRPr="00DD773A" w:rsidRDefault="00DD773A" w:rsidP="00DD773A">
      <w:pPr>
        <w:rPr>
          <w:rFonts w:ascii="Times New Roman" w:hAnsi="Times New Roman" w:cs="Times New Roman"/>
          <w:b/>
          <w:sz w:val="28"/>
          <w:szCs w:val="28"/>
        </w:rPr>
      </w:pPr>
      <w:r w:rsidRPr="00DD773A">
        <w:rPr>
          <w:rFonts w:ascii="Times New Roman" w:hAnsi="Times New Roman" w:cs="Times New Roman"/>
          <w:b/>
          <w:sz w:val="28"/>
          <w:szCs w:val="28"/>
        </w:rPr>
        <w:t>Организация занятий подготовки к обучению в школе.</w:t>
      </w:r>
    </w:p>
    <w:p w:rsid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Структура дошкольного образования: подготовка к обучению в школе. Возраст 5 </w:t>
      </w:r>
      <w:r>
        <w:rPr>
          <w:rFonts w:ascii="Times New Roman" w:hAnsi="Times New Roman" w:cs="Times New Roman"/>
          <w:sz w:val="28"/>
          <w:szCs w:val="28"/>
        </w:rPr>
        <w:t xml:space="preserve">-6 </w:t>
      </w:r>
      <w:r w:rsidRPr="00DD773A">
        <w:rPr>
          <w:rFonts w:ascii="Times New Roman" w:hAnsi="Times New Roman" w:cs="Times New Roman"/>
          <w:sz w:val="28"/>
          <w:szCs w:val="28"/>
        </w:rPr>
        <w:t>лет. Продолжительность — 1 год.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Подготовка детей к школе начинается с 1 октября и длится до 15 мая.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Концепцией предусмотрено несколько вариантов организации подготовки к обучению.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На базе дошкольных и школьных образовательных учреждений: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1 вариант — для детей, не охваченных дошкольным образованием, организуют группы кратковременного пребывания;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2 вариант — для детей, посещающих образовательные учреждения дошкольного и младшего школьного возраста.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Занятия ведут педагоги, прошедшие предварительную подготовку к работе с детьми старшего дошкольного возраста.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Занятия проводят как индивидуально, так и с группой детей. Продолжительность занятий 20 минут с 5—10-минутными перерывами.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Занятия проводятся 3—4 раза в неделю с помощью комплекта пособий, подготовленных к программе «Преемственность».</w:t>
      </w:r>
    </w:p>
    <w:p w:rsidR="00DD773A" w:rsidRPr="00DD773A" w:rsidRDefault="00DD773A" w:rsidP="00DD773A">
      <w:pPr>
        <w:rPr>
          <w:rFonts w:ascii="Times New Roman" w:hAnsi="Times New Roman" w:cs="Times New Roman"/>
          <w:sz w:val="28"/>
          <w:szCs w:val="28"/>
        </w:rPr>
      </w:pPr>
      <w:r w:rsidRPr="00DD773A">
        <w:rPr>
          <w:rFonts w:ascii="Times New Roman" w:hAnsi="Times New Roman" w:cs="Times New Roman"/>
          <w:sz w:val="28"/>
          <w:szCs w:val="28"/>
        </w:rPr>
        <w:t xml:space="preserve">       Основные виды деятельности — игра и продуктивная деятельность.</w:t>
      </w:r>
    </w:p>
    <w:sectPr w:rsidR="00DD773A" w:rsidRPr="00DD773A" w:rsidSect="00C45D9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594"/>
    <w:rsid w:val="00675E93"/>
    <w:rsid w:val="0067631F"/>
    <w:rsid w:val="006E1737"/>
    <w:rsid w:val="009502EA"/>
    <w:rsid w:val="00AC5594"/>
    <w:rsid w:val="00AC6BFD"/>
    <w:rsid w:val="00C45D9A"/>
    <w:rsid w:val="00CC46E1"/>
    <w:rsid w:val="00DD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2013-09-11T04:57:00Z</cp:lastPrinted>
  <dcterms:created xsi:type="dcterms:W3CDTF">2013-09-09T11:32:00Z</dcterms:created>
  <dcterms:modified xsi:type="dcterms:W3CDTF">2013-10-18T11:02:00Z</dcterms:modified>
</cp:coreProperties>
</file>