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D3" w:rsidRPr="00E32D4F" w:rsidRDefault="00BA61D3" w:rsidP="00BA61D3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Подготовительная </w:t>
      </w:r>
      <w:r w:rsidRPr="00E32D4F">
        <w:rPr>
          <w:i/>
          <w:sz w:val="32"/>
          <w:szCs w:val="32"/>
        </w:rPr>
        <w:t>группа</w:t>
      </w:r>
    </w:p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Сентябрь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«Путешествие в волшебный лес»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«В царстве снежной королевы»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  <w:rPr>
                <w:rFonts w:eastAsia="Times New Roman" w:cs="Times New Roman"/>
                <w:lang w:eastAsia="ru-RU"/>
              </w:rPr>
            </w:pPr>
            <w:r w:rsidRPr="00700925">
              <w:rPr>
                <w:rFonts w:eastAsia="Times New Roman" w:cs="Times New Roman"/>
                <w:lang w:eastAsia="ru-RU"/>
              </w:rPr>
              <w:t xml:space="preserve">Закрепить умение ходить в </w:t>
            </w:r>
            <w:proofErr w:type="spellStart"/>
            <w:r w:rsidRPr="00700925">
              <w:rPr>
                <w:rFonts w:eastAsia="Times New Roman" w:cs="Times New Roman"/>
                <w:lang w:eastAsia="ru-RU"/>
              </w:rPr>
              <w:t>полуприседе</w:t>
            </w:r>
            <w:proofErr w:type="spellEnd"/>
            <w:r w:rsidRPr="00700925">
              <w:rPr>
                <w:rFonts w:eastAsia="Times New Roman" w:cs="Times New Roman"/>
                <w:lang w:eastAsia="ru-RU"/>
              </w:rPr>
              <w:t>, выпадами, совершенствовать бег «змейкой» и по диагонали, закрепить умение выполнять упражнение «лягушка» на скамейке, учить чередовать подбрасывание и ловлю мяча,    а затем ударение его об пол.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  <w:rPr>
                <w:rFonts w:eastAsia="Times New Roman" w:cs="Tahoma"/>
                <w:lang w:eastAsia="ru-RU"/>
              </w:rPr>
            </w:pPr>
            <w:r w:rsidRPr="00700925">
              <w:rPr>
                <w:rFonts w:eastAsia="Times New Roman" w:cs="Tahoma"/>
                <w:lang w:eastAsia="ru-RU"/>
              </w:rPr>
              <w:t>Продолжать </w:t>
            </w:r>
            <w:hyperlink r:id="rId6" w:tgtFrame="_blank" w:history="1">
              <w:r w:rsidRPr="00700925">
                <w:rPr>
                  <w:rFonts w:eastAsia="Times New Roman" w:cs="Tahoma"/>
                  <w:lang w:eastAsia="ru-RU"/>
                </w:rPr>
                <w:t>развивать</w:t>
              </w:r>
            </w:hyperlink>
            <w:r w:rsidRPr="00700925">
              <w:rPr>
                <w:rFonts w:eastAsia="Times New Roman" w:cs="Tahoma"/>
                <w:lang w:eastAsia="ru-RU"/>
              </w:rPr>
              <w:t xml:space="preserve"> скоростно-силовые качества детей в беге с заданиями, играх соревновательного характера; продолжать учить </w:t>
            </w:r>
            <w:proofErr w:type="gramStart"/>
            <w:r w:rsidRPr="00700925">
              <w:rPr>
                <w:rFonts w:eastAsia="Times New Roman" w:cs="Tahoma"/>
                <w:lang w:eastAsia="ru-RU"/>
              </w:rPr>
              <w:t>энергично</w:t>
            </w:r>
            <w:proofErr w:type="gramEnd"/>
            <w:r w:rsidRPr="00700925">
              <w:rPr>
                <w:rFonts w:eastAsia="Times New Roman" w:cs="Tahoma"/>
                <w:lang w:eastAsia="ru-RU"/>
              </w:rPr>
              <w:t xml:space="preserve"> отталкиваться одной ногой в прыжках через препятствия, подлезать в обруч, не задевая его.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Tahoma"/>
                <w:lang w:eastAsia="ru-RU"/>
              </w:rPr>
            </w:pPr>
            <w:r w:rsidRPr="00700925">
              <w:rPr>
                <w:rFonts w:eastAsia="Times New Roman" w:cs="Tahoma"/>
                <w:lang w:eastAsia="ru-RU"/>
              </w:rPr>
              <w:t>Закреплять </w:t>
            </w:r>
            <w:hyperlink r:id="rId7" w:tgtFrame="_blank" w:history="1">
              <w:r w:rsidRPr="00700925">
                <w:rPr>
                  <w:rFonts w:eastAsia="Times New Roman" w:cs="Tahoma"/>
                  <w:lang w:eastAsia="ru-RU"/>
                </w:rPr>
                <w:t>умение</w:t>
              </w:r>
            </w:hyperlink>
            <w:r w:rsidRPr="00700925">
              <w:rPr>
                <w:rFonts w:eastAsia="Times New Roman" w:cs="Tahoma"/>
                <w:lang w:eastAsia="ru-RU"/>
              </w:rPr>
              <w:t xml:space="preserve"> действовать совместно, в </w:t>
            </w:r>
            <w:proofErr w:type="gramStart"/>
            <w:r w:rsidRPr="00700925">
              <w:rPr>
                <w:rFonts w:eastAsia="Times New Roman" w:cs="Tahoma"/>
                <w:lang w:eastAsia="ru-RU"/>
              </w:rPr>
              <w:t>общем</w:t>
            </w:r>
            <w:proofErr w:type="gramEnd"/>
            <w:r w:rsidRPr="00700925">
              <w:rPr>
                <w:rFonts w:eastAsia="Times New Roman" w:cs="Tahoma"/>
                <w:lang w:eastAsia="ru-RU"/>
              </w:rPr>
              <w:t xml:space="preserve"> для всех темпе, сохранять правильную осанку в разных положениях.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Tahoma"/>
                <w:lang w:eastAsia="ru-RU"/>
              </w:rPr>
            </w:pPr>
            <w:r w:rsidRPr="00700925">
              <w:rPr>
                <w:rFonts w:eastAsia="Times New Roman" w:cs="Tahoma"/>
                <w:lang w:eastAsia="ru-RU"/>
              </w:rPr>
              <w:t>Учить </w:t>
            </w:r>
            <w:hyperlink r:id="rId8" w:tgtFrame="_blank" w:history="1">
              <w:r w:rsidRPr="00700925">
                <w:rPr>
                  <w:rFonts w:eastAsia="Times New Roman" w:cs="Tahoma"/>
                  <w:lang w:eastAsia="ru-RU"/>
                </w:rPr>
                <w:t>детей</w:t>
              </w:r>
            </w:hyperlink>
            <w:r w:rsidRPr="00700925">
              <w:rPr>
                <w:rFonts w:eastAsia="Times New Roman" w:cs="Tahoma"/>
                <w:lang w:eastAsia="ru-RU"/>
              </w:rPr>
              <w:t> выполнять правила в подвижных играх, развивать интерес к ним, Развивать умение контролировать свои действия, подчинять их правилам и интересам команды.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Tahoma"/>
                <w:lang w:eastAsia="ru-RU"/>
              </w:rPr>
            </w:pPr>
            <w:r w:rsidRPr="00700925">
              <w:rPr>
                <w:rFonts w:eastAsia="Times New Roman" w:cs="Tahoma"/>
                <w:lang w:eastAsia="ru-RU"/>
              </w:rPr>
              <w:t>Создать радостную, приподнятую атмосферу на </w:t>
            </w:r>
            <w:hyperlink r:id="rId9" w:tgtFrame="_blank" w:history="1">
              <w:r w:rsidRPr="00700925">
                <w:rPr>
                  <w:rFonts w:eastAsia="Times New Roman" w:cs="Tahoma"/>
                  <w:lang w:eastAsia="ru-RU"/>
                </w:rPr>
                <w:t>занятии</w:t>
              </w:r>
            </w:hyperlink>
            <w:r w:rsidRPr="00700925">
              <w:rPr>
                <w:rFonts w:eastAsia="Times New Roman" w:cs="Tahoma"/>
                <w:lang w:eastAsia="ru-RU"/>
              </w:rPr>
              <w:t>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Tahoma"/>
                <w:lang w:eastAsia="ru-RU"/>
              </w:rPr>
            </w:pPr>
            <w:r w:rsidRPr="00700925">
              <w:rPr>
                <w:rFonts w:eastAsia="Times New Roman" w:cs="Tahoma"/>
                <w:lang w:eastAsia="ru-RU"/>
              </w:rPr>
              <w:t>Способствовать </w:t>
            </w:r>
            <w:hyperlink r:id="rId10" w:tgtFrame="_blank" w:history="1">
              <w:r w:rsidRPr="00700925">
                <w:rPr>
                  <w:rFonts w:eastAsia="Times New Roman" w:cs="Tahoma"/>
                  <w:lang w:eastAsia="ru-RU"/>
                </w:rPr>
                <w:t>формированию у</w:t>
              </w:r>
            </w:hyperlink>
            <w:r w:rsidRPr="00700925">
              <w:rPr>
                <w:rFonts w:eastAsia="Times New Roman" w:cs="Tahoma"/>
                <w:lang w:eastAsia="ru-RU"/>
              </w:rPr>
              <w:t> детей устойчивого интереса к занятиям физической культурой.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  <w:ind w:left="360"/>
            </w:pPr>
            <w:r w:rsidRPr="00700925">
              <w:t>Октябрь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  <w:ind w:left="360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rPr>
                <w:bCs/>
              </w:rPr>
              <w:t>«В туристский поход по Кольскому полуострову»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rPr>
                <w:bCs/>
              </w:rPr>
              <w:t>«Путешествие на необитаемый остров»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  <w:ind w:left="360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 xml:space="preserve">Упражнять в умении управлять движением мяча: мягко отталкивать его кистью, вести мяч </w:t>
            </w:r>
            <w:proofErr w:type="gramStart"/>
            <w:r w:rsidRPr="00700925">
              <w:t>по</w:t>
            </w:r>
            <w:proofErr w:type="gramEnd"/>
            <w:r w:rsidRPr="00700925">
              <w:t xml:space="preserve"> прямой поочередно отбивая его правой и левой рукой. Развивать координацию движений, ручную умелость.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Упражнять в ходьбе по возвышенной, уменьшенной опоре с предметом на голове, сохраняя устойчивое равновесие и правильную осанку.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Закрепить умение прыгать на двух ногах с продвижением вперед легко, ритмично, удерживая мяч коленями. Развивать ловкость.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  <w:rPr>
                <w:rFonts w:cs="Arial"/>
              </w:rPr>
            </w:pPr>
            <w:proofErr w:type="gramStart"/>
            <w:r w:rsidRPr="00700925">
              <w:rPr>
                <w:rFonts w:cs="Arial"/>
              </w:rPr>
              <w:t xml:space="preserve">обучать лазанию по </w:t>
            </w:r>
            <w:proofErr w:type="spellStart"/>
            <w:r w:rsidRPr="00700925">
              <w:rPr>
                <w:rFonts w:cs="Arial"/>
              </w:rPr>
              <w:t>гим</w:t>
            </w:r>
            <w:proofErr w:type="spellEnd"/>
            <w:r w:rsidRPr="00700925">
              <w:rPr>
                <w:rFonts w:cs="Arial"/>
              </w:rPr>
              <w:t xml:space="preserve">. стенке, держась руками за канат, переставляя ноги по рейкам приставным способом, выполнять переход на другой пролет, 2) продолжать обучать спрыгиванию с высоты в обозначенное место (обруч, приземляясь одновременно на две ноги, 3) закреплять ползание на высоких четвереньках по </w:t>
            </w:r>
            <w:proofErr w:type="spellStart"/>
            <w:r w:rsidRPr="00700925">
              <w:rPr>
                <w:rFonts w:cs="Arial"/>
              </w:rPr>
              <w:t>гим</w:t>
            </w:r>
            <w:proofErr w:type="spellEnd"/>
            <w:r w:rsidRPr="00700925">
              <w:rPr>
                <w:rFonts w:cs="Arial"/>
              </w:rPr>
              <w:t>. лестнице, расположенной на 2 скамейках, 4) развивать двигательные качества: ловкость, равновесие, координацию движения, силу, 5) воспитывать целеустремленность</w:t>
            </w:r>
            <w:proofErr w:type="gramEnd"/>
            <w:r w:rsidRPr="00700925">
              <w:rPr>
                <w:rFonts w:cs="Arial"/>
              </w:rPr>
              <w:t>, смелость, решительность.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lastRenderedPageBreak/>
              <w:t>Ноябрь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«Путешествие по зоопарку»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«Мы туристы»</w:t>
            </w: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  <w:rPr>
                <w:rFonts w:cs="Tahoma"/>
              </w:rPr>
            </w:pPr>
            <w:r w:rsidRPr="00700925">
              <w:rPr>
                <w:rFonts w:cs="Tahoma"/>
              </w:rPr>
              <w:t>Познакомить детей со специальными физическими упражнениями, способствующими сохранению правильной осанки.</w:t>
            </w:r>
            <w:r>
              <w:rPr>
                <w:rFonts w:cs="Tahoma"/>
              </w:rPr>
              <w:t xml:space="preserve"> </w:t>
            </w:r>
            <w:r w:rsidRPr="00700925">
              <w:rPr>
                <w:rFonts w:cs="Tahoma"/>
              </w:rPr>
              <w:t>Закрепить навык выполнения прыжка в длину с места и умение подлезть, а также навык ориентирования в пространстве. Способствовать развитию у детей ловкости, быстроты, внимания, координации движений.</w:t>
            </w:r>
          </w:p>
          <w:p w:rsidR="00BA61D3" w:rsidRPr="00700925" w:rsidRDefault="00BA61D3" w:rsidP="00AB5316">
            <w:pPr>
              <w:pStyle w:val="a4"/>
              <w:rPr>
                <w:rFonts w:cs="Tahoma"/>
              </w:rPr>
            </w:pPr>
            <w:r w:rsidRPr="00700925">
              <w:rPr>
                <w:rFonts w:cs="Tahoma"/>
              </w:rPr>
              <w:t>Вызвать желание сохранять правильную осанку.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BA61D3">
            <w:pPr>
              <w:numPr>
                <w:ilvl w:val="0"/>
                <w:numId w:val="1"/>
              </w:numPr>
              <w:shd w:val="clear" w:color="auto" w:fill="FFFFFF"/>
              <w:spacing w:before="45"/>
              <w:ind w:left="165"/>
            </w:pPr>
            <w:r w:rsidRPr="00700925">
              <w:t>Упражнять детей в ходьбе по скамейке приставным шагом, ползать по гимнастической скамейке на животе, подтягиваясь руками.</w:t>
            </w:r>
          </w:p>
          <w:p w:rsidR="00BA61D3" w:rsidRPr="00700925" w:rsidRDefault="00BA61D3" w:rsidP="00BA61D3">
            <w:pPr>
              <w:numPr>
                <w:ilvl w:val="0"/>
                <w:numId w:val="1"/>
              </w:numPr>
              <w:shd w:val="clear" w:color="auto" w:fill="FFFFFF"/>
              <w:spacing w:before="45"/>
              <w:ind w:left="165"/>
            </w:pPr>
            <w:r w:rsidRPr="00700925">
              <w:t>Развивать у детей ловкость, внимание, быстроту реакции.</w:t>
            </w:r>
          </w:p>
          <w:p w:rsidR="00BA61D3" w:rsidRPr="00700925" w:rsidRDefault="00BA61D3" w:rsidP="00BA61D3">
            <w:pPr>
              <w:numPr>
                <w:ilvl w:val="0"/>
                <w:numId w:val="1"/>
              </w:numPr>
              <w:shd w:val="clear" w:color="auto" w:fill="FFFFFF"/>
              <w:spacing w:before="45"/>
              <w:ind w:left="165"/>
            </w:pPr>
            <w:r w:rsidRPr="00700925">
              <w:t>Совершенствовать у детей ходьбу и бег в колонне по одному.</w:t>
            </w:r>
          </w:p>
          <w:p w:rsidR="00BA61D3" w:rsidRPr="00700925" w:rsidRDefault="00BA61D3" w:rsidP="00BA61D3">
            <w:pPr>
              <w:numPr>
                <w:ilvl w:val="0"/>
                <w:numId w:val="1"/>
              </w:numPr>
              <w:shd w:val="clear" w:color="auto" w:fill="FFFFFF"/>
              <w:spacing w:before="45"/>
              <w:ind w:left="165"/>
            </w:pPr>
            <w:r w:rsidRPr="00700925">
              <w:t xml:space="preserve">Закрепить навыки детей в ходьбе на носках, на пятках, с высоким подниманием бедра, в </w:t>
            </w:r>
            <w:proofErr w:type="spellStart"/>
            <w:r w:rsidRPr="00700925">
              <w:t>полуприседе</w:t>
            </w:r>
            <w:proofErr w:type="spellEnd"/>
            <w:r w:rsidRPr="00700925">
              <w:t>, а также в ходьбе змейкой.</w:t>
            </w:r>
          </w:p>
          <w:p w:rsidR="00BA61D3" w:rsidRPr="00700925" w:rsidRDefault="00BA61D3" w:rsidP="00BA61D3">
            <w:pPr>
              <w:numPr>
                <w:ilvl w:val="0"/>
                <w:numId w:val="1"/>
              </w:numPr>
              <w:shd w:val="clear" w:color="auto" w:fill="FFFFFF"/>
              <w:spacing w:before="45"/>
              <w:ind w:left="165"/>
            </w:pPr>
            <w:r w:rsidRPr="00700925">
              <w:t xml:space="preserve">Закрепить прыжки «змейкой» между предметами, а также умение </w:t>
            </w:r>
            <w:proofErr w:type="spellStart"/>
            <w:r w:rsidRPr="00700925">
              <w:t>пролезание</w:t>
            </w:r>
            <w:proofErr w:type="spellEnd"/>
            <w:r w:rsidRPr="00700925">
              <w:t xml:space="preserve"> под дугу.</w:t>
            </w:r>
          </w:p>
          <w:p w:rsidR="00BA61D3" w:rsidRPr="00700925" w:rsidRDefault="00BA61D3" w:rsidP="00BA61D3">
            <w:pPr>
              <w:numPr>
                <w:ilvl w:val="0"/>
                <w:numId w:val="2"/>
              </w:numPr>
              <w:shd w:val="clear" w:color="auto" w:fill="FFFFFF"/>
              <w:spacing w:before="45"/>
              <w:ind w:left="165"/>
            </w:pPr>
            <w:r w:rsidRPr="00700925">
              <w:t>Вызвать у детей эмоциональный отклик и желание участвовать в занятии.</w:t>
            </w:r>
            <w:r>
              <w:t xml:space="preserve"> </w:t>
            </w:r>
            <w:r w:rsidRPr="00700925">
              <w:t>Воспитывать доброту, отзывчивость, желание помогать другим.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Декабрь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>
              <w:t>«М</w:t>
            </w:r>
            <w:r w:rsidRPr="00700925">
              <w:t>ы спасатели»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Путешествие на Север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Способствовать проявлению разумной смелости, решительности, уверенности в своих силах.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Воспитывать выносливость, ловкость, умение действовать сообща, помогать друг другу.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Формировать нравственные качества: отзывчивость, сочувствие, сопереживание.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Сформировать умение правильно действовать в экстренных ситуациях.</w:t>
            </w:r>
            <w:r>
              <w:t xml:space="preserve"> </w:t>
            </w:r>
            <w:r w:rsidRPr="00700925">
              <w:t>Закрепить технику ходьбы и бега.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Формировать технику лазания по «шведской стенке», умение ходить по ограниченной поверхности.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Развивать интерес к физическим упражнениям с использованием различных предметов.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Формировать нравственные качества: отзывчивость, сочувствие, сопереживание.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Воспитывать заботливое отношение к людям, желание помогать им в трудных ситуациях.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Развивать волевые качества: преодолевать препятствия, стоящие на пути достижения цели, в своих поступках следовать хорошему примеру.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381"/>
        <w:gridCol w:w="4899"/>
        <w:gridCol w:w="3291"/>
      </w:tblGrid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lastRenderedPageBreak/>
              <w:t>Январь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  <w:rPr>
                <w:rFonts w:cs="Tahoma"/>
                <w:bCs/>
              </w:rPr>
            </w:pPr>
            <w:r w:rsidRPr="00700925">
              <w:rPr>
                <w:rFonts w:cs="Tahoma"/>
                <w:bCs/>
              </w:rPr>
              <w:t>«День рождение Бабы Яги»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«Цирк»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  <w:rPr>
                <w:rFonts w:cs="Tahoma"/>
              </w:rPr>
            </w:pPr>
            <w:r w:rsidRPr="00700925">
              <w:rPr>
                <w:rFonts w:cs="Tahoma"/>
              </w:rPr>
              <w:t>Обучать</w:t>
            </w:r>
            <w:r w:rsidRPr="00700925">
              <w:rPr>
                <w:rStyle w:val="apple-converted-space"/>
              </w:rPr>
              <w:t> </w:t>
            </w:r>
            <w:hyperlink r:id="rId11" w:tgtFrame="_blank" w:history="1">
              <w:r w:rsidRPr="00700925">
                <w:rPr>
                  <w:rStyle w:val="a3"/>
                  <w:rFonts w:cs="Tahoma"/>
                </w:rPr>
                <w:t>умению</w:t>
              </w:r>
            </w:hyperlink>
            <w:r w:rsidRPr="00700925">
              <w:rPr>
                <w:rStyle w:val="apple-converted-space"/>
              </w:rPr>
              <w:t> </w:t>
            </w:r>
            <w:r w:rsidRPr="00700925">
              <w:rPr>
                <w:rFonts w:cs="Tahoma"/>
              </w:rPr>
              <w:t>расслабляться и контролировать дыхание, совершенствовать технику прыжков,</w:t>
            </w:r>
            <w:r w:rsidRPr="00700925">
              <w:rPr>
                <w:rStyle w:val="apple-converted-space"/>
                <w:bCs/>
              </w:rPr>
              <w:t> </w:t>
            </w:r>
            <w:r w:rsidRPr="00700925">
              <w:rPr>
                <w:rFonts w:cs="Tahoma"/>
              </w:rPr>
              <w:t>отрабатывать силу толчка</w:t>
            </w:r>
            <w:r w:rsidRPr="00700925">
              <w:rPr>
                <w:rStyle w:val="apple-converted-space"/>
              </w:rPr>
              <w:t> </w:t>
            </w:r>
            <w:hyperlink r:id="rId12" w:tgtFrame="_blank" w:history="1">
              <w:r w:rsidRPr="00700925">
                <w:rPr>
                  <w:rStyle w:val="a3"/>
                  <w:rFonts w:cs="Tahoma"/>
                </w:rPr>
                <w:t>при</w:t>
              </w:r>
            </w:hyperlink>
            <w:r w:rsidRPr="00700925">
              <w:rPr>
                <w:rFonts w:cs="Tahoma"/>
              </w:rPr>
              <w:t>прыжках</w:t>
            </w:r>
            <w:r w:rsidRPr="00700925">
              <w:rPr>
                <w:rFonts w:cs="Tahoma"/>
                <w:bCs/>
              </w:rPr>
              <w:t>,</w:t>
            </w:r>
            <w:r w:rsidRPr="00700925">
              <w:rPr>
                <w:rStyle w:val="apple-converted-space"/>
              </w:rPr>
              <w:t> </w:t>
            </w:r>
            <w:r w:rsidRPr="00700925">
              <w:rPr>
                <w:rFonts w:cs="Tahoma"/>
              </w:rPr>
              <w:t>профилактика</w:t>
            </w:r>
            <w:r w:rsidRPr="00700925">
              <w:rPr>
                <w:rStyle w:val="apple-converted-space"/>
              </w:rPr>
              <w:t> </w:t>
            </w:r>
            <w:hyperlink r:id="rId13" w:tgtFrame="_blank" w:history="1">
              <w:r w:rsidRPr="00700925">
                <w:rPr>
                  <w:rStyle w:val="a3"/>
                  <w:rFonts w:cs="Tahoma"/>
                </w:rPr>
                <w:t>плоскостопия</w:t>
              </w:r>
            </w:hyperlink>
            <w:r w:rsidRPr="00700925">
              <w:rPr>
                <w:rFonts w:cs="Tahoma"/>
              </w:rPr>
              <w:t xml:space="preserve">, формирование правильной осанки при помощи </w:t>
            </w:r>
            <w:proofErr w:type="spellStart"/>
            <w:r w:rsidRPr="00700925">
              <w:rPr>
                <w:rFonts w:cs="Tahoma"/>
              </w:rPr>
              <w:t>асан</w:t>
            </w:r>
            <w:proofErr w:type="spellEnd"/>
            <w:r w:rsidRPr="00700925">
              <w:rPr>
                <w:rFonts w:cs="Tahoma"/>
              </w:rPr>
              <w:t xml:space="preserve"> </w:t>
            </w:r>
            <w:proofErr w:type="spellStart"/>
            <w:r w:rsidRPr="00700925">
              <w:rPr>
                <w:rFonts w:cs="Tahoma"/>
              </w:rPr>
              <w:t>хатха</w:t>
            </w:r>
            <w:proofErr w:type="spellEnd"/>
            <w:r w:rsidRPr="00700925">
              <w:rPr>
                <w:rFonts w:cs="Tahoma"/>
              </w:rPr>
              <w:t>-йоги, развивать ловкость, быстроту, гибкость, меткость</w:t>
            </w:r>
            <w:r w:rsidRPr="00700925">
              <w:rPr>
                <w:rFonts w:cs="Tahoma"/>
                <w:bCs/>
              </w:rPr>
              <w:t>,</w:t>
            </w:r>
            <w:r w:rsidRPr="00700925">
              <w:rPr>
                <w:rStyle w:val="apple-converted-space"/>
              </w:rPr>
              <w:t> </w:t>
            </w:r>
            <w:r w:rsidRPr="00700925">
              <w:rPr>
                <w:rFonts w:cs="Tahoma"/>
              </w:rPr>
              <w:t>детское воображение</w:t>
            </w:r>
            <w:r w:rsidRPr="00700925">
              <w:rPr>
                <w:rFonts w:cs="Tahoma"/>
                <w:bCs/>
              </w:rPr>
              <w:t>,</w:t>
            </w:r>
            <w:r w:rsidRPr="00700925">
              <w:rPr>
                <w:rStyle w:val="apple-converted-space"/>
                <w:bCs/>
              </w:rPr>
              <w:t> </w:t>
            </w:r>
            <w:r w:rsidRPr="00700925">
              <w:rPr>
                <w:rFonts w:cs="Tahoma"/>
              </w:rPr>
              <w:t>воспитывать</w:t>
            </w:r>
            <w:r w:rsidRPr="00700925">
              <w:rPr>
                <w:rStyle w:val="apple-converted-space"/>
              </w:rPr>
              <w:t> </w:t>
            </w:r>
            <w:hyperlink r:id="rId14" w:tgtFrame="_blank" w:history="1">
              <w:r w:rsidRPr="00700925">
                <w:rPr>
                  <w:rStyle w:val="a3"/>
                  <w:rFonts w:cs="Tahoma"/>
                </w:rPr>
                <w:t>желание</w:t>
              </w:r>
            </w:hyperlink>
            <w:r w:rsidRPr="00700925">
              <w:rPr>
                <w:rStyle w:val="apple-converted-space"/>
              </w:rPr>
              <w:t> </w:t>
            </w:r>
            <w:r w:rsidRPr="00700925">
              <w:rPr>
                <w:rFonts w:cs="Tahoma"/>
              </w:rPr>
              <w:t>заниматься физическими упражнениями.</w:t>
            </w:r>
          </w:p>
          <w:p w:rsidR="00BA61D3" w:rsidRPr="00700925" w:rsidRDefault="00BA61D3" w:rsidP="00AB5316">
            <w:pPr>
              <w:pStyle w:val="a4"/>
              <w:rPr>
                <w:rFonts w:cs="Tahoma"/>
              </w:rPr>
            </w:pPr>
            <w:r w:rsidRPr="00700925">
              <w:rPr>
                <w:rFonts w:cs="Tahoma"/>
              </w:rPr>
              <w:t>Создавать эмоционально радостный настрой.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  <w:rPr>
                <w:rFonts w:cs="Arial"/>
              </w:rPr>
            </w:pPr>
            <w:r w:rsidRPr="00700925">
              <w:rPr>
                <w:rFonts w:cs="Arial"/>
              </w:rPr>
              <w:t>разучить технику прыжка двумя ногами вверх через дугу;</w:t>
            </w:r>
          </w:p>
          <w:p w:rsidR="00BA61D3" w:rsidRPr="00700925" w:rsidRDefault="00BA61D3" w:rsidP="00AB5316">
            <w:pPr>
              <w:pStyle w:val="a4"/>
              <w:rPr>
                <w:rFonts w:cs="Arial"/>
              </w:rPr>
            </w:pPr>
            <w:r w:rsidRPr="00700925">
              <w:rPr>
                <w:rFonts w:cs="Arial"/>
              </w:rPr>
              <w:t>закрепить навык ходьбы боком;</w:t>
            </w:r>
          </w:p>
          <w:p w:rsidR="00BA61D3" w:rsidRPr="00700925" w:rsidRDefault="00BA61D3" w:rsidP="00AB5316">
            <w:pPr>
              <w:pStyle w:val="a4"/>
              <w:rPr>
                <w:rFonts w:cs="Arial"/>
              </w:rPr>
            </w:pPr>
            <w:r w:rsidRPr="00700925">
              <w:rPr>
                <w:rFonts w:cs="Arial"/>
              </w:rPr>
              <w:t>совершенствовать технику метания в горизонтальную цель;</w:t>
            </w:r>
          </w:p>
          <w:p w:rsidR="00BA61D3" w:rsidRPr="00700925" w:rsidRDefault="00BA61D3" w:rsidP="00AB5316">
            <w:pPr>
              <w:pStyle w:val="a4"/>
              <w:rPr>
                <w:rFonts w:cs="Arial"/>
              </w:rPr>
            </w:pPr>
            <w:r w:rsidRPr="00700925">
              <w:rPr>
                <w:rFonts w:cs="Arial"/>
              </w:rPr>
              <w:t>упражнять детей в равновесии при ходьбе по гимнастической скамейке;</w:t>
            </w:r>
          </w:p>
          <w:p w:rsidR="00BA61D3" w:rsidRPr="00700925" w:rsidRDefault="00BA61D3" w:rsidP="00AB5316">
            <w:pPr>
              <w:pStyle w:val="a4"/>
              <w:rPr>
                <w:rFonts w:cs="Arial"/>
              </w:rPr>
            </w:pPr>
            <w:r w:rsidRPr="00700925">
              <w:rPr>
                <w:rFonts w:cs="Arial"/>
              </w:rPr>
              <w:t>формировать навык правильной осанки.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p w:rsidR="00BA61D3" w:rsidRDefault="00BA61D3" w:rsidP="00BA61D3"/>
    <w:p w:rsidR="00BA61D3" w:rsidRDefault="00BA61D3" w:rsidP="00BA61D3"/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Февраль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rPr>
                <w:bCs/>
              </w:rPr>
              <w:t>«Путешествие к гномам»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"Путешествие в страну здоровья"</w:t>
            </w:r>
          </w:p>
        </w:tc>
      </w:tr>
      <w:tr w:rsidR="00BA61D3" w:rsidRPr="0054406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Совершенствовать освоенные двигательные навыки и умения. Продолжать обучать детей: находить решение в непредвиденной ситуации;  регулировать напряжения внимания и мышечной деятельности в зависимости от складывающейся игровой ситуации. Упражнять детей эмоционально и выразительно выполнять движения под музыку. Активно и добросовестно взаимодействовать с педагогом и сверстниками в решении познавательных и игровых задач.  Воспитывать чувство взаимопомощи.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  <w:rPr>
                <w:rFonts w:cs="Helvetica"/>
              </w:rPr>
            </w:pPr>
            <w:r w:rsidRPr="00700925">
              <w:rPr>
                <w:rFonts w:cs="Helvetica"/>
              </w:rPr>
              <w:t>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пользе витаминов и их значение для жизни и здоровья человека. Развивать познавательно - эмоциональный интерес, двигательную активность детей умение ориентироваться в помещении. Воспитывать желание быть здоровым, интерес к спортивным играм, уважительное отношение друг к другу.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p w:rsidR="00BA61D3" w:rsidRDefault="00BA61D3" w:rsidP="00BA61D3"/>
    <w:p w:rsidR="00BA61D3" w:rsidRDefault="00BA61D3" w:rsidP="00BA61D3"/>
    <w:p w:rsidR="00BA61D3" w:rsidRDefault="00BA61D3" w:rsidP="00BA61D3"/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lastRenderedPageBreak/>
              <w:t>Март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«Берегите свое здоровье».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«ПУТЕШЕСТВИЕ НА ОСТРОВ «СПОРТУС»</w:t>
            </w:r>
          </w:p>
          <w:p w:rsidR="00BA61D3" w:rsidRPr="00700925" w:rsidRDefault="00BA61D3" w:rsidP="00AB5316">
            <w:pPr>
              <w:pStyle w:val="a4"/>
            </w:pP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познакомить детей со строением тела и с комплексами оздоровительных упражнений. Упражнять в беге с изменением направления движений и с остановкой по сигналу; вызвать положительные эмоции в игре «Колобок</w:t>
            </w:r>
            <w:proofErr w:type="gramStart"/>
            <w:r w:rsidRPr="00700925">
              <w:t>»</w:t>
            </w:r>
            <w:proofErr w:type="gramEnd"/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 xml:space="preserve">. Упражнять в прыжках в длину с места, закрепить навык ходьбы по ограниченной площади в </w:t>
            </w:r>
            <w:proofErr w:type="spellStart"/>
            <w:r w:rsidRPr="00700925">
              <w:t>и.п</w:t>
            </w:r>
            <w:proofErr w:type="spellEnd"/>
            <w:r w:rsidRPr="00700925">
              <w:t xml:space="preserve">. – </w:t>
            </w:r>
            <w:proofErr w:type="gramStart"/>
            <w:r w:rsidRPr="00700925">
              <w:t>упор</w:t>
            </w:r>
            <w:proofErr w:type="gramEnd"/>
            <w:r w:rsidRPr="00700925">
              <w:t xml:space="preserve"> сзади согнув ноги «паучками»; упражнять в выполнении переворотов кругом в </w:t>
            </w:r>
            <w:proofErr w:type="spellStart"/>
            <w:r w:rsidRPr="00700925">
              <w:t>и.п</w:t>
            </w:r>
            <w:proofErr w:type="spellEnd"/>
            <w:r w:rsidRPr="00700925">
              <w:t>. лежа на спине «бревнышки»; в ползании по гимнастической скамейке на животе, подтягиваясь двумя руками; упражнять в лазании по гимнастической стенке с пролета на пролет произвольно и спуске с нее. </w:t>
            </w:r>
            <w:r w:rsidRPr="00700925">
              <w:br/>
              <w:t>2. Развивать ловкость и координацию движений, силу мышц рук и ног. </w:t>
            </w:r>
            <w:r w:rsidRPr="00700925">
              <w:br/>
              <w:t>3. Профилактика плоскостопия. Укрепление мышц свода стопы. </w:t>
            </w:r>
            <w:r w:rsidRPr="00700925">
              <w:br/>
              <w:t>4. Воспитание самостоятельности, чувства взаимопомощи и умение действовать сообща при работе на «станциях», развитие умения считывать элементарную информацию с карточек и применять её на практике. </w:t>
            </w:r>
          </w:p>
        </w:tc>
      </w:tr>
    </w:tbl>
    <w:p w:rsidR="00BA61D3" w:rsidRPr="00700925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Апрель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rPr>
                <w:bCs/>
              </w:rPr>
              <w:t>«Необыкновенное путешествие»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«Полет в космос»</w:t>
            </w: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  <w:rPr>
                <w:color w:val="303F50"/>
              </w:rPr>
            </w:pPr>
            <w:r w:rsidRPr="00700925">
              <w:rPr>
                <w:color w:val="303F50"/>
              </w:rPr>
              <w:t>Формировать интерес к физической культуре.</w:t>
            </w:r>
          </w:p>
          <w:p w:rsidR="00BA61D3" w:rsidRPr="00700925" w:rsidRDefault="00BA61D3" w:rsidP="00AB5316">
            <w:pPr>
              <w:pStyle w:val="a4"/>
              <w:rPr>
                <w:color w:val="303F50"/>
              </w:rPr>
            </w:pPr>
            <w:r w:rsidRPr="00700925">
              <w:rPr>
                <w:color w:val="303F50"/>
              </w:rPr>
              <w:t>Совершенствовать двигательные навыки и умения.</w:t>
            </w:r>
          </w:p>
          <w:p w:rsidR="00BA61D3" w:rsidRPr="00700925" w:rsidRDefault="00BA61D3" w:rsidP="00AB5316">
            <w:pPr>
              <w:pStyle w:val="a4"/>
              <w:rPr>
                <w:color w:val="303F50"/>
              </w:rPr>
            </w:pPr>
            <w:r w:rsidRPr="00700925">
              <w:rPr>
                <w:color w:val="303F50"/>
              </w:rPr>
              <w:t>Формировать у детей такие физические качества, как ловкость, координацию движений, быстроту реакции.</w:t>
            </w:r>
          </w:p>
          <w:p w:rsidR="00BA61D3" w:rsidRPr="00700925" w:rsidRDefault="00BA61D3" w:rsidP="00AB5316">
            <w:pPr>
              <w:pStyle w:val="a4"/>
              <w:rPr>
                <w:color w:val="303F50"/>
              </w:rPr>
            </w:pPr>
            <w:r w:rsidRPr="00700925">
              <w:rPr>
                <w:color w:val="303F50"/>
              </w:rPr>
              <w:t>Способствовать эмоциональному развитию посредством игровой деятельности.</w:t>
            </w:r>
          </w:p>
          <w:p w:rsidR="00BA61D3" w:rsidRPr="00700925" w:rsidRDefault="00BA61D3" w:rsidP="00AB5316">
            <w:pPr>
              <w:pStyle w:val="a4"/>
              <w:rPr>
                <w:color w:val="303F50"/>
              </w:rPr>
            </w:pPr>
            <w:r w:rsidRPr="00700925">
              <w:rPr>
                <w:color w:val="303F50"/>
              </w:rPr>
              <w:t>Воспитывать волевые качества: выдержку и уверенность в своих силах в преодолении трудностей.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  <w:rPr>
                <w:rFonts w:eastAsia="Times New Roman" w:cs="Arial"/>
                <w:color w:val="444444"/>
                <w:lang w:eastAsia="ru-RU"/>
              </w:rPr>
            </w:pPr>
            <w:r w:rsidRPr="00700925">
              <w:rPr>
                <w:rFonts w:eastAsia="Times New Roman" w:cs="Arial"/>
                <w:color w:val="444444"/>
                <w:lang w:eastAsia="ru-RU"/>
              </w:rPr>
              <w:t>Через развитие сказочного сюжета активизировать двигательную деятельность детей.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Arial"/>
                <w:color w:val="444444"/>
                <w:lang w:eastAsia="ru-RU"/>
              </w:rPr>
            </w:pPr>
            <w:r w:rsidRPr="00700925">
              <w:rPr>
                <w:rFonts w:eastAsia="Times New Roman" w:cs="Arial"/>
                <w:color w:val="444444"/>
                <w:lang w:eastAsia="ru-RU"/>
              </w:rPr>
              <w:t>Совершенствовать умение детей сохранять группировку, выполнять кувырок вперед.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Arial"/>
                <w:color w:val="444444"/>
                <w:lang w:eastAsia="ru-RU"/>
              </w:rPr>
            </w:pPr>
            <w:r w:rsidRPr="00700925">
              <w:rPr>
                <w:rFonts w:eastAsia="Times New Roman" w:cs="Arial"/>
                <w:color w:val="444444"/>
                <w:lang w:eastAsia="ru-RU"/>
              </w:rPr>
              <w:t>Учить детей ощущать движения своего тела и владеть им в стойке на лопатках «Березка»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Arial"/>
                <w:color w:val="444444"/>
                <w:lang w:eastAsia="ru-RU"/>
              </w:rPr>
            </w:pPr>
            <w:r w:rsidRPr="00700925">
              <w:rPr>
                <w:rFonts w:eastAsia="Times New Roman" w:cs="Arial"/>
                <w:color w:val="444444"/>
                <w:lang w:eastAsia="ru-RU"/>
              </w:rPr>
              <w:t xml:space="preserve">Формировать умение </w:t>
            </w:r>
            <w:proofErr w:type="spellStart"/>
            <w:r w:rsidRPr="00700925">
              <w:rPr>
                <w:rFonts w:eastAsia="Times New Roman" w:cs="Arial"/>
                <w:color w:val="444444"/>
                <w:lang w:eastAsia="ru-RU"/>
              </w:rPr>
              <w:t>самостраховки</w:t>
            </w:r>
            <w:proofErr w:type="spellEnd"/>
            <w:r w:rsidRPr="00700925">
              <w:rPr>
                <w:rFonts w:eastAsia="Times New Roman" w:cs="Arial"/>
                <w:color w:val="444444"/>
                <w:lang w:eastAsia="ru-RU"/>
              </w:rPr>
              <w:t xml:space="preserve"> с помощью крепкого захвата реек и координацию движений при самостоятельном влезании на гимнастическую стенку и спуске по наклонной лестнице.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Arial"/>
                <w:color w:val="444444"/>
                <w:lang w:eastAsia="ru-RU"/>
              </w:rPr>
            </w:pPr>
            <w:r w:rsidRPr="00700925">
              <w:rPr>
                <w:rFonts w:eastAsia="Times New Roman" w:cs="Arial"/>
                <w:color w:val="444444"/>
                <w:lang w:eastAsia="ru-RU"/>
              </w:rPr>
              <w:t>Развивать творческую направленность, выполняя акробатические упражнения под музыку.</w:t>
            </w:r>
          </w:p>
          <w:p w:rsidR="00BA61D3" w:rsidRPr="00700925" w:rsidRDefault="00BA61D3" w:rsidP="00AB5316">
            <w:pPr>
              <w:pStyle w:val="a4"/>
              <w:rPr>
                <w:rFonts w:eastAsia="Times New Roman" w:cs="Arial"/>
                <w:color w:val="444444"/>
                <w:lang w:eastAsia="ru-RU"/>
              </w:rPr>
            </w:pPr>
            <w:r w:rsidRPr="00700925">
              <w:rPr>
                <w:rFonts w:eastAsia="Times New Roman" w:cs="Arial"/>
                <w:color w:val="444444"/>
                <w:lang w:eastAsia="ru-RU"/>
              </w:rPr>
              <w:t>Развивать навыки концентрации, умение снимать усталость, расслабляться, правильно дышать.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/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Май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1 неделя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4 неделя</w:t>
            </w: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тема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«Домашние животные»</w:t>
            </w: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«Остров сокровищ» </w:t>
            </w:r>
          </w:p>
          <w:p w:rsidR="00BA61D3" w:rsidRPr="00700925" w:rsidRDefault="00BA61D3" w:rsidP="00AB5316">
            <w:pPr>
              <w:pStyle w:val="a4"/>
            </w:pPr>
          </w:p>
        </w:tc>
      </w:tr>
      <w:tr w:rsidR="00BA61D3" w:rsidRPr="00700925" w:rsidTr="00AB5316">
        <w:tc>
          <w:tcPr>
            <w:tcW w:w="1668" w:type="dxa"/>
          </w:tcPr>
          <w:p w:rsidR="00BA61D3" w:rsidRPr="00700925" w:rsidRDefault="00BA61D3" w:rsidP="00AB5316">
            <w:pPr>
              <w:pStyle w:val="a4"/>
            </w:pPr>
            <w:r w:rsidRPr="00700925">
              <w:t>Цели и задачи</w:t>
            </w:r>
          </w:p>
        </w:tc>
        <w:tc>
          <w:tcPr>
            <w:tcW w:w="3827" w:type="dxa"/>
          </w:tcPr>
          <w:p w:rsidR="00BA61D3" w:rsidRPr="00700925" w:rsidRDefault="00BA61D3" w:rsidP="00AB5316">
            <w:pPr>
              <w:pStyle w:val="a4"/>
            </w:pPr>
            <w:r w:rsidRPr="00700925">
              <w:t>Упражнять в ходьбе, в колонне по одному, с дополнительным заданием.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 xml:space="preserve">2. Упражнять в беге с </w:t>
            </w:r>
            <w:proofErr w:type="spellStart"/>
            <w:r w:rsidRPr="00700925">
              <w:t>увертыванием</w:t>
            </w:r>
            <w:proofErr w:type="spellEnd"/>
            <w:r w:rsidRPr="00700925">
              <w:t>, беге врассыпную не наталкиваясь друг на друга.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3. Играть в народные, подвижные игры.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4. Формировать умение делать выбор и отвечать за него.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5. Развивать у детей выдержку, навыки сотрудничества, взаимовыручку, потребность в физкультурных занятиях.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6. Получать удовольствие от совместной игровой деятельности.</w:t>
            </w:r>
          </w:p>
          <w:p w:rsidR="00BA61D3" w:rsidRPr="00700925" w:rsidRDefault="00BA61D3" w:rsidP="00AB5316">
            <w:pPr>
              <w:pStyle w:val="a4"/>
            </w:pPr>
          </w:p>
        </w:tc>
        <w:tc>
          <w:tcPr>
            <w:tcW w:w="4076" w:type="dxa"/>
          </w:tcPr>
          <w:p w:rsidR="00BA61D3" w:rsidRPr="00700925" w:rsidRDefault="00BA61D3" w:rsidP="00AB5316">
            <w:pPr>
              <w:pStyle w:val="a4"/>
            </w:pPr>
            <w:r w:rsidRPr="00700925">
              <w:t>Упражнять в различных видах бега и ходьбы.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Продолжать разучивать комплекс ритмической гимнастики, стараться выражать в движениях характер музыки, начинать и заканчивать движения в соответствии с музыкальной фразой.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Закрепить выполнение основных видов движений.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Воспитывать интерес к подвижным играм, спортивным состязаниям.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Развивать координацию движений, пространственные представления, мелкую моторику, силу голоса.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Активизация и обогащение словаря по темам «Птицы» и «Животные».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Автоматизация звука [</w:t>
            </w:r>
            <w:proofErr w:type="gramStart"/>
            <w:r w:rsidRPr="00700925">
              <w:t>р</w:t>
            </w:r>
            <w:proofErr w:type="gramEnd"/>
            <w:r w:rsidRPr="00700925">
              <w:t>], [р</w:t>
            </w:r>
            <w:r w:rsidRPr="00700925">
              <w:rPr>
                <w:vertAlign w:val="superscript"/>
              </w:rPr>
              <w:t>,</w:t>
            </w:r>
            <w:r w:rsidRPr="00700925">
              <w:t>].</w:t>
            </w:r>
          </w:p>
          <w:p w:rsidR="00BA61D3" w:rsidRPr="00700925" w:rsidRDefault="00BA61D3" w:rsidP="00AB5316">
            <w:pPr>
              <w:pStyle w:val="a4"/>
            </w:pPr>
            <w:r w:rsidRPr="00700925">
              <w:t>Развивать внимание, память, мышление.</w:t>
            </w:r>
          </w:p>
          <w:p w:rsidR="00BA61D3" w:rsidRPr="00700925" w:rsidRDefault="00BA61D3" w:rsidP="00AB5316">
            <w:pPr>
              <w:pStyle w:val="a4"/>
            </w:pPr>
          </w:p>
        </w:tc>
      </w:tr>
    </w:tbl>
    <w:p w:rsidR="00BA61D3" w:rsidRDefault="00BA61D3" w:rsidP="00BA61D3">
      <w:pPr>
        <w:tabs>
          <w:tab w:val="left" w:pos="3000"/>
        </w:tabs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BA61D3" w:rsidRDefault="00BA61D3" w:rsidP="00BA61D3">
      <w:pPr>
        <w:jc w:val="center"/>
        <w:rPr>
          <w:sz w:val="24"/>
          <w:szCs w:val="24"/>
        </w:rPr>
      </w:pPr>
    </w:p>
    <w:p w:rsidR="0039437B" w:rsidRDefault="0039437B">
      <w:bookmarkStart w:id="0" w:name="_GoBack"/>
      <w:bookmarkEnd w:id="0"/>
    </w:p>
    <w:sectPr w:rsidR="0039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C1F"/>
    <w:multiLevelType w:val="multilevel"/>
    <w:tmpl w:val="F40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86948"/>
    <w:multiLevelType w:val="multilevel"/>
    <w:tmpl w:val="5C40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3"/>
    <w:rsid w:val="0039437B"/>
    <w:rsid w:val="00544A07"/>
    <w:rsid w:val="00B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1D3"/>
    <w:rPr>
      <w:color w:val="0000FF" w:themeColor="hyperlink"/>
      <w:u w:val="single"/>
    </w:rPr>
  </w:style>
  <w:style w:type="character" w:customStyle="1" w:styleId="apple-converted-space">
    <w:name w:val="apple-converted-space"/>
    <w:rsid w:val="00BA61D3"/>
  </w:style>
  <w:style w:type="paragraph" w:styleId="a4">
    <w:name w:val="No Spacing"/>
    <w:uiPriority w:val="1"/>
    <w:qFormat/>
    <w:rsid w:val="00BA61D3"/>
    <w:pPr>
      <w:spacing w:after="0" w:line="240" w:lineRule="auto"/>
    </w:pPr>
  </w:style>
  <w:style w:type="table" w:styleId="a5">
    <w:name w:val="Table Grid"/>
    <w:basedOn w:val="a1"/>
    <w:uiPriority w:val="59"/>
    <w:rsid w:val="00BA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1D3"/>
    <w:rPr>
      <w:color w:val="0000FF" w:themeColor="hyperlink"/>
      <w:u w:val="single"/>
    </w:rPr>
  </w:style>
  <w:style w:type="character" w:customStyle="1" w:styleId="apple-converted-space">
    <w:name w:val="apple-converted-space"/>
    <w:rsid w:val="00BA61D3"/>
  </w:style>
  <w:style w:type="paragraph" w:styleId="a4">
    <w:name w:val="No Spacing"/>
    <w:uiPriority w:val="1"/>
    <w:qFormat/>
    <w:rsid w:val="00BA61D3"/>
    <w:pPr>
      <w:spacing w:after="0" w:line="240" w:lineRule="auto"/>
    </w:pPr>
  </w:style>
  <w:style w:type="table" w:styleId="a5">
    <w:name w:val="Table Grid"/>
    <w:basedOn w:val="a1"/>
    <w:uiPriority w:val="59"/>
    <w:rsid w:val="00BA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5594-obobshchayushchee-zanyatie-po-zakrepleniyu-znaniy-osnovnykh-tsvetov-spektra-v-podgotovitelnoy-gruppe-dlya-detey-s-zpr.html" TargetMode="External"/><Relationship Id="rId13" Type="http://schemas.openxmlformats.org/officeDocument/2006/relationships/hyperlink" Target="http://50ds.ru/metodist/2102-igrovoy-metod-lechebnoy-gimnastiki-dlya-profilaktiki-ploskostop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12" Type="http://schemas.openxmlformats.org/officeDocument/2006/relationships/hyperlink" Target="http://50ds.ru/psiholog/2929-ispolzovanie-tekhnicheskikh-sredstv-pri-rabote-nad-sotsialno-nravstvennym-vospitaniem-doshkolnikov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11" Type="http://schemas.openxmlformats.org/officeDocument/2006/relationships/hyperlink" Target="http://50ds.ru/psiholog/8306-rekomendatsii-po-obucheniyu-doshkolnikov-s-ogranichennymi-vozmozhnostyami-zdorovya-viii-vida-umeniyu-sostavlyat-rasskazy-po-kartink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50ds.ru/vospitatel/1668-zanyatie-po-formirovaniyu-u-detey-doshkolnogo-vozrasta-navykov-netraditsionnoy-lepki-ryb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624-dvigatelnyy-rezhim-na-zanyatii-izo-v-starshey-gruppe.html" TargetMode="External"/><Relationship Id="rId14" Type="http://schemas.openxmlformats.org/officeDocument/2006/relationships/hyperlink" Target="http://50ds.ru/metodist/7702-razvivaem-u-detey-zhelanie-poznavat-okruzhayushchiy-mir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2015-03-03T23:10:00Z</dcterms:created>
  <dcterms:modified xsi:type="dcterms:W3CDTF">2015-03-03T23:10:00Z</dcterms:modified>
</cp:coreProperties>
</file>