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DD" w:rsidRPr="009C3004" w:rsidRDefault="004124DD" w:rsidP="004124DD">
      <w:pPr>
        <w:pStyle w:val="a3"/>
        <w:tabs>
          <w:tab w:val="num" w:pos="720"/>
        </w:tabs>
        <w:ind w:left="720" w:hanging="360"/>
        <w:rPr>
          <w:b/>
          <w:color w:val="000000" w:themeColor="text1"/>
          <w:sz w:val="36"/>
          <w:szCs w:val="36"/>
        </w:rPr>
      </w:pPr>
      <w:r>
        <w:rPr>
          <w:color w:val="0000FF"/>
          <w:sz w:val="36"/>
          <w:szCs w:val="36"/>
        </w:rPr>
        <w:t xml:space="preserve">                 </w:t>
      </w:r>
      <w:r w:rsidR="00991394" w:rsidRPr="009C3004">
        <w:rPr>
          <w:b/>
          <w:color w:val="000000" w:themeColor="text1"/>
          <w:sz w:val="36"/>
          <w:szCs w:val="36"/>
        </w:rPr>
        <w:t>Консультация для родителей</w:t>
      </w:r>
      <w:r w:rsidR="009C3004">
        <w:rPr>
          <w:b/>
          <w:color w:val="000000" w:themeColor="text1"/>
          <w:sz w:val="36"/>
          <w:szCs w:val="36"/>
        </w:rPr>
        <w:t>:</w:t>
      </w:r>
    </w:p>
    <w:p w:rsidR="00991394" w:rsidRPr="009C3004" w:rsidRDefault="004124DD" w:rsidP="004124DD">
      <w:pPr>
        <w:pStyle w:val="a3"/>
        <w:tabs>
          <w:tab w:val="num" w:pos="720"/>
        </w:tabs>
        <w:ind w:left="720" w:hanging="360"/>
        <w:rPr>
          <w:b/>
          <w:color w:val="000000" w:themeColor="text1"/>
          <w:sz w:val="36"/>
          <w:szCs w:val="36"/>
        </w:rPr>
      </w:pPr>
      <w:r w:rsidRPr="006A58A2">
        <w:rPr>
          <w:color w:val="000000" w:themeColor="text1"/>
          <w:sz w:val="36"/>
          <w:szCs w:val="36"/>
        </w:rPr>
        <w:t xml:space="preserve">         </w:t>
      </w:r>
      <w:r w:rsidRPr="009C3004">
        <w:rPr>
          <w:b/>
          <w:color w:val="000000" w:themeColor="text1"/>
          <w:sz w:val="36"/>
          <w:szCs w:val="36"/>
        </w:rPr>
        <w:t>«Что делать,</w:t>
      </w:r>
      <w:r w:rsidR="00A51475" w:rsidRPr="009C3004">
        <w:rPr>
          <w:b/>
          <w:color w:val="000000" w:themeColor="text1"/>
          <w:sz w:val="36"/>
          <w:szCs w:val="36"/>
        </w:rPr>
        <w:t xml:space="preserve"> если ребёнок не разговаривает</w:t>
      </w:r>
      <w:r w:rsidRPr="009C3004">
        <w:rPr>
          <w:b/>
          <w:color w:val="000000" w:themeColor="text1"/>
          <w:sz w:val="36"/>
          <w:szCs w:val="36"/>
        </w:rPr>
        <w:t>?»</w:t>
      </w:r>
    </w:p>
    <w:p w:rsidR="00A51475" w:rsidRDefault="004124DD" w:rsidP="009913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1394" w:rsidRPr="004124DD">
        <w:rPr>
          <w:sz w:val="28"/>
          <w:szCs w:val="28"/>
        </w:rPr>
        <w:t>Работа с</w:t>
      </w:r>
      <w:r>
        <w:rPr>
          <w:sz w:val="28"/>
          <w:szCs w:val="28"/>
        </w:rPr>
        <w:t xml:space="preserve"> </w:t>
      </w:r>
      <w:r w:rsidR="00991394" w:rsidRPr="004124DD">
        <w:rPr>
          <w:sz w:val="28"/>
          <w:szCs w:val="28"/>
        </w:rPr>
        <w:t xml:space="preserve"> неговорящими детьми начинается с их родителей. А они по-разному относятся к этой ситуации. Одни не видят проблемы в том, что ребенок в 2,5 года молчит, объясняя это так: </w:t>
      </w:r>
      <w:r w:rsidR="00991394" w:rsidRPr="004124DD">
        <w:rPr>
          <w:i/>
          <w:sz w:val="28"/>
          <w:szCs w:val="28"/>
        </w:rPr>
        <w:t>Он все понимает, только ленится, или Он весь папу (тетю, дедушку ), тот тоже поздно заговорил, или</w:t>
      </w:r>
      <w:r>
        <w:rPr>
          <w:i/>
          <w:sz w:val="28"/>
          <w:szCs w:val="28"/>
        </w:rPr>
        <w:t xml:space="preserve">- </w:t>
      </w:r>
      <w:r w:rsidR="00991394" w:rsidRPr="004124DD">
        <w:rPr>
          <w:i/>
          <w:sz w:val="28"/>
          <w:szCs w:val="28"/>
        </w:rPr>
        <w:t>С мальчиками всегда так.</w:t>
      </w:r>
      <w:r w:rsidR="00991394" w:rsidRPr="004124DD">
        <w:rPr>
          <w:sz w:val="28"/>
          <w:szCs w:val="28"/>
        </w:rPr>
        <w:t xml:space="preserve"> Действительно, многие дети начинают говорить после 2,5-3 лет. Но подобная задержка уже сама по себе должна насторожить: значит  какие-то, пусть минимальные, но изменения в развитии есть.</w:t>
      </w:r>
    </w:p>
    <w:p w:rsidR="00991394" w:rsidRPr="004124DD" w:rsidRDefault="00A51475" w:rsidP="009913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1394" w:rsidRPr="004124DD">
        <w:rPr>
          <w:sz w:val="28"/>
          <w:szCs w:val="28"/>
        </w:rPr>
        <w:t xml:space="preserve">Другие родители, напротив, много читают, ищут выход из ситуации, но четко следуя советам не могут или не хотят признать, что у всех детей разные стартовые возможности, и удивляются: </w:t>
      </w:r>
      <w:r w:rsidR="00991394" w:rsidRPr="004124DD">
        <w:rPr>
          <w:i/>
          <w:sz w:val="28"/>
          <w:szCs w:val="28"/>
        </w:rPr>
        <w:t>Я все делаю, как рекомендуется: не сюсюкаю, говорю полными словами, много читаю, ставлю для прослушивания  аудиокассеты, а он по-прежнему молчит.</w:t>
      </w:r>
      <w:r w:rsidR="00991394" w:rsidRPr="004124DD">
        <w:rPr>
          <w:sz w:val="28"/>
          <w:szCs w:val="28"/>
        </w:rPr>
        <w:t xml:space="preserve"> Таким родителям </w:t>
      </w:r>
      <w:r w:rsidR="004124DD">
        <w:rPr>
          <w:sz w:val="28"/>
          <w:szCs w:val="28"/>
        </w:rPr>
        <w:t xml:space="preserve"> </w:t>
      </w:r>
      <w:r w:rsidR="00991394" w:rsidRPr="004124DD">
        <w:rPr>
          <w:sz w:val="28"/>
          <w:szCs w:val="28"/>
        </w:rPr>
        <w:t>приходится объяснять, что они награждают ребенка непосильной работой. Да, один малыш встанет на ножки и легко потопает сам, без посторонней помощи, а другой будет долго ходить по стенке, и ему придется специально формировать, корригировать походку. Так же и с речью.</w:t>
      </w:r>
    </w:p>
    <w:p w:rsidR="002D33F0" w:rsidRDefault="004124DD" w:rsidP="002D33F0">
      <w:pPr>
        <w:pStyle w:val="a3"/>
        <w:jc w:val="both"/>
        <w:rPr>
          <w:sz w:val="28"/>
          <w:szCs w:val="28"/>
        </w:rPr>
      </w:pPr>
      <w:r w:rsidRPr="002D33F0">
        <w:rPr>
          <w:sz w:val="28"/>
          <w:szCs w:val="28"/>
        </w:rPr>
        <w:t xml:space="preserve">   </w:t>
      </w:r>
      <w:r w:rsidR="00991394" w:rsidRPr="002D33F0">
        <w:rPr>
          <w:sz w:val="28"/>
          <w:szCs w:val="28"/>
        </w:rPr>
        <w:t>Если родитель видит, что ребенок не справляется,</w:t>
      </w:r>
      <w:r w:rsidR="002D33F0">
        <w:rPr>
          <w:sz w:val="28"/>
          <w:szCs w:val="28"/>
        </w:rPr>
        <w:t xml:space="preserve">в свободное время дома </w:t>
      </w:r>
      <w:r w:rsidR="00991394" w:rsidRPr="002D33F0">
        <w:rPr>
          <w:sz w:val="28"/>
          <w:szCs w:val="28"/>
        </w:rPr>
        <w:t xml:space="preserve"> он </w:t>
      </w:r>
      <w:r w:rsidR="002D33F0">
        <w:rPr>
          <w:sz w:val="28"/>
          <w:szCs w:val="28"/>
        </w:rPr>
        <w:t>может помочь ему, выполняя следующие рекомендации:</w:t>
      </w:r>
    </w:p>
    <w:p w:rsidR="003631ED" w:rsidRPr="002D33F0" w:rsidRDefault="002D33F0" w:rsidP="002D33F0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631ED" w:rsidRPr="002D33F0">
        <w:rPr>
          <w:b/>
          <w:bCs/>
          <w:sz w:val="28"/>
          <w:szCs w:val="28"/>
        </w:rPr>
        <w:t>Дыхательные упражнен</w:t>
      </w:r>
      <w:r>
        <w:rPr>
          <w:b/>
          <w:bCs/>
          <w:sz w:val="28"/>
          <w:szCs w:val="28"/>
        </w:rPr>
        <w:t>ия и артикуляционная</w:t>
      </w:r>
      <w:r w:rsidR="003631ED" w:rsidRPr="002D33F0">
        <w:rPr>
          <w:b/>
          <w:bCs/>
          <w:sz w:val="28"/>
          <w:szCs w:val="28"/>
        </w:rPr>
        <w:t xml:space="preserve">  гимнастика</w:t>
      </w:r>
      <w:r w:rsidR="003631ED" w:rsidRPr="002D33F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Например: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речевого дыхания, силы голоса, тренировка мышц губ.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.«Подуем на снежинку».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«Бабочка летает».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.«Плывет, плывет кораблик».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в тазик или ванну воду положить кораблик и предложить ребенку подуть на кораблик.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Артикуляционная гимнастика.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артикуляционного аппарата.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«Заборчик».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ровно мы смыкаем</w:t>
      </w:r>
    </w:p>
    <w:p w:rsidR="003631ED" w:rsidRPr="002D33F0" w:rsidRDefault="003631ED" w:rsidP="0036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заборчик получаем,</w:t>
      </w:r>
    </w:p>
    <w:p w:rsidR="002D33F0" w:rsidRPr="002D33F0" w:rsidRDefault="002D33F0" w:rsidP="002D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раздвинем губы –</w:t>
      </w:r>
    </w:p>
    <w:p w:rsidR="002D33F0" w:rsidRPr="002D33F0" w:rsidRDefault="002D33F0" w:rsidP="002D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наши зубы.</w:t>
      </w:r>
    </w:p>
    <w:p w:rsidR="002D33F0" w:rsidRPr="002D33F0" w:rsidRDefault="002D33F0" w:rsidP="002D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«Хобот слоненка».</w:t>
      </w:r>
    </w:p>
    <w:p w:rsidR="002D33F0" w:rsidRPr="002D33F0" w:rsidRDefault="002D33F0" w:rsidP="002D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Подражаю я слону</w:t>
      </w:r>
    </w:p>
    <w:p w:rsidR="002D33F0" w:rsidRPr="002D33F0" w:rsidRDefault="002D33F0" w:rsidP="002D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хоботом тяну…</w:t>
      </w:r>
    </w:p>
    <w:p w:rsidR="002D33F0" w:rsidRPr="002D33F0" w:rsidRDefault="002D33F0" w:rsidP="002D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я устану,</w:t>
      </w:r>
    </w:p>
    <w:p w:rsidR="002D33F0" w:rsidRPr="002D33F0" w:rsidRDefault="002D33F0" w:rsidP="002D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тянуть не перестану.</w:t>
      </w:r>
    </w:p>
    <w:p w:rsidR="002D33F0" w:rsidRPr="002D33F0" w:rsidRDefault="002D33F0" w:rsidP="002D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долго так держать,</w:t>
      </w:r>
    </w:p>
    <w:p w:rsidR="002D33F0" w:rsidRPr="002D33F0" w:rsidRDefault="002D33F0" w:rsidP="002D3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губы укреплять.</w:t>
      </w:r>
    </w:p>
    <w:p w:rsidR="00BC3406" w:rsidRPr="002D33F0" w:rsidRDefault="002D33F0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sz w:val="28"/>
          <w:szCs w:val="28"/>
        </w:rPr>
        <w:t>2</w:t>
      </w:r>
      <w:r w:rsidR="00BC3406" w:rsidRPr="002D33F0">
        <w:rPr>
          <w:rFonts w:ascii="Times New Roman" w:hAnsi="Times New Roman" w:cs="Times New Roman"/>
          <w:sz w:val="28"/>
          <w:szCs w:val="28"/>
        </w:rPr>
        <w:t>.</w:t>
      </w:r>
      <w:r w:rsidR="006A58A2" w:rsidRPr="002D33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Больше разговаривайте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 с ребёнком, озв</w:t>
      </w:r>
      <w:r w:rsidR="006A58A2" w:rsidRPr="002D33F0">
        <w:rPr>
          <w:rFonts w:ascii="Times New Roman" w:hAnsi="Times New Roman" w:cs="Times New Roman"/>
          <w:sz w:val="28"/>
          <w:szCs w:val="28"/>
        </w:rPr>
        <w:t xml:space="preserve">учивая все действия (кормление, </w:t>
      </w:r>
      <w:r w:rsidR="00BC3406" w:rsidRPr="002D33F0">
        <w:rPr>
          <w:rFonts w:ascii="Times New Roman" w:hAnsi="Times New Roman" w:cs="Times New Roman"/>
          <w:sz w:val="28"/>
          <w:szCs w:val="28"/>
        </w:rPr>
        <w:t>одевание, купание), комментируя окружающее,  не боясь повторения одних и тех же слов, произносите их чётко, терпеливо, доброжелательно.</w:t>
      </w:r>
    </w:p>
    <w:p w:rsidR="006A58A2" w:rsidRPr="002D33F0" w:rsidRDefault="002D33F0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sz w:val="28"/>
          <w:szCs w:val="28"/>
        </w:rPr>
        <w:t>3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.Развивайте понимание речи, используя простые инструкции типа: 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Дай ручку, Где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 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ножка?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 Опирайтесь на то, что ребёнку доступно. Неоднократно повторяйте уже усвоенное.</w:t>
      </w:r>
    </w:p>
    <w:p w:rsidR="00BC3406" w:rsidRPr="002D33F0" w:rsidRDefault="002D33F0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.  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Используйте в речи наряду с полными словами их упрощённые </w:t>
      </w:r>
      <w:r w:rsidR="004124DD" w:rsidRPr="002D33F0">
        <w:rPr>
          <w:rFonts w:ascii="Times New Roman" w:hAnsi="Times New Roman" w:cs="Times New Roman"/>
          <w:sz w:val="28"/>
          <w:szCs w:val="28"/>
        </w:rPr>
        <w:t xml:space="preserve">     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варианты: 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машина – би-би-би, кукла – ля-ля, упал – бух.</w:t>
      </w:r>
    </w:p>
    <w:p w:rsidR="006A58A2" w:rsidRPr="002D33F0" w:rsidRDefault="002D33F0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sz w:val="28"/>
          <w:szCs w:val="28"/>
        </w:rPr>
        <w:t>5</w:t>
      </w:r>
      <w:r w:rsidR="00BC3406" w:rsidRPr="002D33F0">
        <w:rPr>
          <w:rFonts w:ascii="Times New Roman" w:hAnsi="Times New Roman" w:cs="Times New Roman"/>
          <w:sz w:val="28"/>
          <w:szCs w:val="28"/>
        </w:rPr>
        <w:t>.</w:t>
      </w:r>
      <w:r w:rsidR="004124DD" w:rsidRPr="002D33F0">
        <w:rPr>
          <w:rFonts w:ascii="Times New Roman" w:hAnsi="Times New Roman" w:cs="Times New Roman"/>
          <w:sz w:val="28"/>
          <w:szCs w:val="28"/>
        </w:rPr>
        <w:t> 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 Пойте ребёнку перед сном. Лучше не менять часто репертуар.</w:t>
      </w:r>
    </w:p>
    <w:p w:rsidR="00BC3406" w:rsidRPr="002D33F0" w:rsidRDefault="002D33F0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sz w:val="28"/>
          <w:szCs w:val="28"/>
        </w:rPr>
        <w:t>6</w:t>
      </w:r>
      <w:r w:rsidR="00BC3406" w:rsidRPr="002D33F0">
        <w:rPr>
          <w:rFonts w:ascii="Times New Roman" w:hAnsi="Times New Roman" w:cs="Times New Roman"/>
          <w:sz w:val="28"/>
          <w:szCs w:val="28"/>
        </w:rPr>
        <w:t>.</w:t>
      </w:r>
      <w:r w:rsidR="006A58A2" w:rsidRPr="002D33F0">
        <w:rPr>
          <w:rFonts w:ascii="Times New Roman" w:hAnsi="Times New Roman" w:cs="Times New Roman"/>
          <w:sz w:val="28"/>
          <w:szCs w:val="28"/>
        </w:rPr>
        <w:t>  </w:t>
      </w:r>
      <w:r w:rsidR="00BC3406" w:rsidRPr="002D33F0">
        <w:rPr>
          <w:rFonts w:ascii="Times New Roman" w:hAnsi="Times New Roman" w:cs="Times New Roman"/>
          <w:sz w:val="28"/>
          <w:szCs w:val="28"/>
        </w:rPr>
        <w:t>Вызывайте желание подражать взрослому. Это возможно, когда сочетаются эмоциональная  заинтересованность и доступность слов, которые ребёнок произносит во время совместных игр (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Прятки – ку-ку, Паравозик – ту-ту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). Можно вместе удивляться увиденному: 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 xml:space="preserve">Ух ты! 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Первые слова, </w:t>
      </w:r>
      <w:r w:rsidR="00BC3406" w:rsidRPr="002D33F0">
        <w:rPr>
          <w:rFonts w:ascii="Times New Roman" w:hAnsi="Times New Roman" w:cs="Times New Roman"/>
          <w:sz w:val="28"/>
          <w:szCs w:val="28"/>
        </w:rPr>
        <w:lastRenderedPageBreak/>
        <w:t xml:space="preserve">произносимые на эмоциональном фоне, могут быть междометиями: 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ой, ай, ух.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 Ребёнку позволительно повторять только гласные: 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а, о, у.</w:t>
      </w:r>
    </w:p>
    <w:p w:rsidR="006A58A2" w:rsidRPr="002D33F0" w:rsidRDefault="002D33F0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i/>
          <w:iCs/>
          <w:sz w:val="28"/>
          <w:szCs w:val="28"/>
        </w:rPr>
        <w:t> 7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.  </w:t>
      </w:r>
      <w:r w:rsidR="00BC3406" w:rsidRPr="002D33F0">
        <w:rPr>
          <w:rFonts w:ascii="Times New Roman" w:hAnsi="Times New Roman" w:cs="Times New Roman"/>
          <w:sz w:val="28"/>
          <w:szCs w:val="28"/>
        </w:rPr>
        <w:t xml:space="preserve">Чаще рассказывайте, читайте первые детские сказки, стихи. Побуждайте ребёнка договаривать слова по его речевой возможности: 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 xml:space="preserve">Жили-были …(дед, баба). И была у них…(ко-ко-ко).  </w:t>
      </w:r>
    </w:p>
    <w:p w:rsidR="00BC3406" w:rsidRPr="002D33F0" w:rsidRDefault="002D33F0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.  </w:t>
      </w:r>
      <w:r w:rsidR="00BC3406" w:rsidRPr="002D33F0">
        <w:rPr>
          <w:rFonts w:ascii="Times New Roman" w:hAnsi="Times New Roman" w:cs="Times New Roman"/>
          <w:sz w:val="28"/>
          <w:szCs w:val="28"/>
        </w:rPr>
        <w:t>Не перегружайте ребёнка теле-, видео-, аудио информацией. При чтении сокращайте текст до понятных ребёнку фраз.</w:t>
      </w:r>
    </w:p>
    <w:p w:rsidR="00BC3406" w:rsidRPr="002D33F0" w:rsidRDefault="002D33F0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BC3406" w:rsidRPr="002D33F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A58A2" w:rsidRPr="002D33F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C3406" w:rsidRPr="002D33F0">
        <w:rPr>
          <w:rFonts w:ascii="Times New Roman" w:hAnsi="Times New Roman" w:cs="Times New Roman"/>
          <w:sz w:val="28"/>
          <w:szCs w:val="28"/>
        </w:rPr>
        <w:t>Не раздражайтесь, не стесняйтесь того, что ваш ребёнок не говорит. Не проявляйте излишнюю тревогу: у каждого свои сроки, свои проблемы.</w:t>
      </w:r>
    </w:p>
    <w:p w:rsidR="00BC3406" w:rsidRPr="002D33F0" w:rsidRDefault="00BC3406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i/>
          <w:iCs/>
          <w:sz w:val="28"/>
          <w:szCs w:val="28"/>
        </w:rPr>
        <w:t> 10.</w:t>
      </w:r>
      <w:r w:rsidR="00640A29" w:rsidRPr="002D33F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D33F0">
        <w:rPr>
          <w:rFonts w:ascii="Times New Roman" w:hAnsi="Times New Roman" w:cs="Times New Roman"/>
          <w:sz w:val="28"/>
          <w:szCs w:val="28"/>
        </w:rPr>
        <w:t>Не дожидайтесь, пока ребёнок сам заговорит. Начинайте его учить различать предметы по размеру (</w:t>
      </w:r>
      <w:r w:rsidRPr="002D33F0">
        <w:rPr>
          <w:rFonts w:ascii="Times New Roman" w:hAnsi="Times New Roman" w:cs="Times New Roman"/>
          <w:i/>
          <w:iCs/>
          <w:sz w:val="28"/>
          <w:szCs w:val="28"/>
        </w:rPr>
        <w:t>большой – маленький</w:t>
      </w:r>
      <w:r w:rsidRPr="002D33F0">
        <w:rPr>
          <w:rFonts w:ascii="Times New Roman" w:hAnsi="Times New Roman" w:cs="Times New Roman"/>
          <w:sz w:val="28"/>
          <w:szCs w:val="28"/>
        </w:rPr>
        <w:t>), соотносить цвет, форму (</w:t>
      </w:r>
      <w:r w:rsidRPr="002D33F0">
        <w:rPr>
          <w:rFonts w:ascii="Times New Roman" w:hAnsi="Times New Roman" w:cs="Times New Roman"/>
          <w:i/>
          <w:iCs/>
          <w:sz w:val="28"/>
          <w:szCs w:val="28"/>
        </w:rPr>
        <w:t>дай такой же</w:t>
      </w:r>
      <w:r w:rsidRPr="002D33F0">
        <w:rPr>
          <w:rFonts w:ascii="Times New Roman" w:hAnsi="Times New Roman" w:cs="Times New Roman"/>
          <w:sz w:val="28"/>
          <w:szCs w:val="28"/>
        </w:rPr>
        <w:t xml:space="preserve"> </w:t>
      </w:r>
      <w:r w:rsidRPr="002D33F0">
        <w:rPr>
          <w:rFonts w:ascii="Times New Roman" w:hAnsi="Times New Roman" w:cs="Times New Roman"/>
          <w:i/>
          <w:iCs/>
          <w:sz w:val="28"/>
          <w:szCs w:val="28"/>
        </w:rPr>
        <w:t>кубик)</w:t>
      </w:r>
      <w:r w:rsidRPr="002D33F0">
        <w:rPr>
          <w:rFonts w:ascii="Times New Roman" w:hAnsi="Times New Roman" w:cs="Times New Roman"/>
          <w:sz w:val="28"/>
          <w:szCs w:val="28"/>
        </w:rPr>
        <w:t xml:space="preserve"> количество (</w:t>
      </w:r>
      <w:r w:rsidRPr="002D33F0">
        <w:rPr>
          <w:rFonts w:ascii="Times New Roman" w:hAnsi="Times New Roman" w:cs="Times New Roman"/>
          <w:i/>
          <w:iCs/>
          <w:sz w:val="28"/>
          <w:szCs w:val="28"/>
        </w:rPr>
        <w:t>один – много</w:t>
      </w:r>
      <w:r w:rsidRPr="002D33F0">
        <w:rPr>
          <w:rFonts w:ascii="Times New Roman" w:hAnsi="Times New Roman" w:cs="Times New Roman"/>
          <w:sz w:val="28"/>
          <w:szCs w:val="28"/>
        </w:rPr>
        <w:t>).</w:t>
      </w:r>
    </w:p>
    <w:p w:rsidR="00BC3406" w:rsidRDefault="00BC3406" w:rsidP="002D33F0">
      <w:pPr>
        <w:rPr>
          <w:rFonts w:ascii="Times New Roman" w:hAnsi="Times New Roman" w:cs="Times New Roman"/>
          <w:sz w:val="28"/>
          <w:szCs w:val="28"/>
        </w:rPr>
      </w:pPr>
      <w:r w:rsidRPr="002D33F0">
        <w:rPr>
          <w:rFonts w:ascii="Times New Roman" w:hAnsi="Times New Roman" w:cs="Times New Roman"/>
          <w:i/>
          <w:iCs/>
          <w:sz w:val="28"/>
          <w:szCs w:val="28"/>
        </w:rPr>
        <w:t>11. </w:t>
      </w:r>
      <w:r w:rsidRPr="002D33F0">
        <w:rPr>
          <w:rFonts w:ascii="Times New Roman" w:hAnsi="Times New Roman" w:cs="Times New Roman"/>
          <w:sz w:val="28"/>
          <w:szCs w:val="28"/>
        </w:rPr>
        <w:t>Проводите массаж пальчиков рук и ладошек, проводите игры типа «Сорока-белобока». Развивайте общие движения малыша: бег, ходьба, прыжки, ползание, лазание. Сочетайте движения с музыкой.</w:t>
      </w:r>
    </w:p>
    <w:p w:rsidR="00BF22CC" w:rsidRPr="007E7B48" w:rsidRDefault="00BF22CC" w:rsidP="00BF22CC">
      <w:pPr>
        <w:spacing w:before="100" w:beforeAutospacing="1" w:after="100" w:afterAutospacing="1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подключить и свою родительскую фантазию.</w:t>
      </w:r>
    </w:p>
    <w:p w:rsidR="00BF22CC" w:rsidRPr="007E7B48" w:rsidRDefault="00BF22CC" w:rsidP="00BF22CC">
      <w:pPr>
        <w:spacing w:before="100" w:beforeAutospacing="1" w:after="100" w:afterAutospacing="1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7E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путь!</w:t>
      </w:r>
    </w:p>
    <w:p w:rsidR="00BF22CC" w:rsidRPr="002D33F0" w:rsidRDefault="00BF22CC" w:rsidP="002D33F0">
      <w:pPr>
        <w:rPr>
          <w:rFonts w:ascii="Times New Roman" w:hAnsi="Times New Roman" w:cs="Times New Roman"/>
          <w:sz w:val="28"/>
          <w:szCs w:val="28"/>
        </w:rPr>
      </w:pPr>
    </w:p>
    <w:p w:rsidR="009F5AE2" w:rsidRPr="002D33F0" w:rsidRDefault="009F5AE2" w:rsidP="002D33F0">
      <w:pPr>
        <w:rPr>
          <w:rFonts w:ascii="Times New Roman" w:hAnsi="Times New Roman" w:cs="Times New Roman"/>
          <w:sz w:val="28"/>
          <w:szCs w:val="28"/>
        </w:rPr>
      </w:pPr>
    </w:p>
    <w:sectPr w:rsidR="009F5AE2" w:rsidRPr="002D33F0" w:rsidSect="009F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7F" w:rsidRDefault="0082167F" w:rsidP="004124DD">
      <w:pPr>
        <w:spacing w:after="0" w:line="240" w:lineRule="auto"/>
      </w:pPr>
      <w:r>
        <w:separator/>
      </w:r>
    </w:p>
  </w:endnote>
  <w:endnote w:type="continuationSeparator" w:id="1">
    <w:p w:rsidR="0082167F" w:rsidRDefault="0082167F" w:rsidP="0041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7F" w:rsidRDefault="0082167F" w:rsidP="004124DD">
      <w:pPr>
        <w:spacing w:after="0" w:line="240" w:lineRule="auto"/>
      </w:pPr>
      <w:r>
        <w:separator/>
      </w:r>
    </w:p>
  </w:footnote>
  <w:footnote w:type="continuationSeparator" w:id="1">
    <w:p w:rsidR="0082167F" w:rsidRDefault="0082167F" w:rsidP="00412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406"/>
    <w:rsid w:val="001472A7"/>
    <w:rsid w:val="002B6C38"/>
    <w:rsid w:val="002D33F0"/>
    <w:rsid w:val="003631ED"/>
    <w:rsid w:val="004124DD"/>
    <w:rsid w:val="005A5367"/>
    <w:rsid w:val="005B13F5"/>
    <w:rsid w:val="00640A29"/>
    <w:rsid w:val="006A58A2"/>
    <w:rsid w:val="006D01BA"/>
    <w:rsid w:val="008005A9"/>
    <w:rsid w:val="008175F7"/>
    <w:rsid w:val="0082167F"/>
    <w:rsid w:val="00991394"/>
    <w:rsid w:val="009C3004"/>
    <w:rsid w:val="009D376A"/>
    <w:rsid w:val="009F5AE2"/>
    <w:rsid w:val="00A51475"/>
    <w:rsid w:val="00AE4AB0"/>
    <w:rsid w:val="00B76AF3"/>
    <w:rsid w:val="00BC1031"/>
    <w:rsid w:val="00BC3406"/>
    <w:rsid w:val="00BF22CC"/>
    <w:rsid w:val="00FA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2"/>
  </w:style>
  <w:style w:type="paragraph" w:styleId="3">
    <w:name w:val="heading 3"/>
    <w:basedOn w:val="a"/>
    <w:link w:val="30"/>
    <w:uiPriority w:val="9"/>
    <w:qFormat/>
    <w:rsid w:val="009D3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1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4DD"/>
  </w:style>
  <w:style w:type="paragraph" w:styleId="a6">
    <w:name w:val="footer"/>
    <w:basedOn w:val="a"/>
    <w:link w:val="a7"/>
    <w:uiPriority w:val="99"/>
    <w:semiHidden/>
    <w:unhideWhenUsed/>
    <w:rsid w:val="0041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4DD"/>
  </w:style>
  <w:style w:type="character" w:customStyle="1" w:styleId="30">
    <w:name w:val="Заголовок 3 Знак"/>
    <w:basedOn w:val="a0"/>
    <w:link w:val="3"/>
    <w:uiPriority w:val="9"/>
    <w:rsid w:val="009D37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9D376A"/>
    <w:rPr>
      <w:b/>
      <w:bCs/>
    </w:rPr>
  </w:style>
  <w:style w:type="character" w:styleId="a9">
    <w:name w:val="Emphasis"/>
    <w:basedOn w:val="a0"/>
    <w:uiPriority w:val="20"/>
    <w:qFormat/>
    <w:rsid w:val="009D37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2015-03-31T10:56:00Z</dcterms:created>
  <dcterms:modified xsi:type="dcterms:W3CDTF">2015-03-31T10:56:00Z</dcterms:modified>
</cp:coreProperties>
</file>