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68" w:rsidRPr="00D31769" w:rsidRDefault="00B37D68" w:rsidP="00B37D68">
      <w:pPr>
        <w:pStyle w:val="1"/>
        <w:spacing w:after="240" w:line="100" w:lineRule="atLeast"/>
        <w:jc w:val="left"/>
        <w:rPr>
          <w:rFonts w:ascii="Verdana" w:hAnsi="Verdana" w:cs="Arial"/>
          <w:shadow/>
          <w:sz w:val="48"/>
          <w:lang w:val="ru-RU"/>
        </w:rPr>
      </w:pPr>
      <w:r>
        <w:rPr>
          <w:rFonts w:ascii="Verdana" w:hAnsi="Verdana" w:cs="Arial"/>
          <w:shadow/>
          <w:sz w:val="48"/>
          <w:lang w:val="ru-RU"/>
        </w:rPr>
        <w:t>Визитная карточка</w:t>
      </w:r>
      <w:r w:rsidRPr="00D31769">
        <w:rPr>
          <w:rFonts w:ascii="Verdana" w:hAnsi="Verdana" w:cs="Arial"/>
          <w:shadow/>
          <w:sz w:val="48"/>
          <w:lang w:val="ru-RU"/>
        </w:rPr>
        <w:t xml:space="preserve"> проекта    </w:t>
      </w:r>
    </w:p>
    <w:p w:rsidR="00B37D68" w:rsidRPr="00D31769" w:rsidRDefault="00B37D68" w:rsidP="00B37D68">
      <w:pPr>
        <w:rPr>
          <w:rFonts w:ascii="Verdana" w:hAnsi="Verdana"/>
          <w:lang w:eastAsia="he-IL" w:bidi="he-IL"/>
        </w:rPr>
      </w:pPr>
    </w:p>
    <w:tbl>
      <w:tblPr>
        <w:tblW w:w="10652" w:type="dxa"/>
        <w:tblInd w:w="108" w:type="dxa"/>
        <w:tblLayout w:type="fixed"/>
        <w:tblLook w:val="0000"/>
      </w:tblPr>
      <w:tblGrid>
        <w:gridCol w:w="236"/>
        <w:gridCol w:w="2014"/>
        <w:gridCol w:w="475"/>
        <w:gridCol w:w="159"/>
        <w:gridCol w:w="3432"/>
        <w:gridCol w:w="4185"/>
        <w:gridCol w:w="93"/>
        <w:gridCol w:w="58"/>
      </w:tblGrid>
      <w:tr w:rsidR="00B37D68" w:rsidTr="00112C98">
        <w:trPr>
          <w:gridAfter w:val="2"/>
          <w:wAfter w:w="151" w:type="dxa"/>
          <w:cantSplit/>
        </w:trPr>
        <w:tc>
          <w:tcPr>
            <w:tcW w:w="1050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B37D68" w:rsidRPr="007F30FF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 w:rsidRPr="00B334B1">
              <w:rPr>
                <w:rFonts w:ascii="Verdana" w:hAnsi="Verdana" w:cs="Arial"/>
                <w:b/>
                <w:bCs/>
                <w:sz w:val="20"/>
              </w:rPr>
              <w:t>Автор проекта</w:t>
            </w:r>
          </w:p>
        </w:tc>
      </w:tr>
      <w:tr w:rsidR="00B37D68" w:rsidTr="00112C98">
        <w:trPr>
          <w:gridAfter w:val="2"/>
          <w:wAfter w:w="151" w:type="dxa"/>
        </w:trPr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B37D68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7776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37D68" w:rsidRPr="00C7603F" w:rsidRDefault="00B37D68" w:rsidP="00112C98">
            <w:pPr>
              <w:snapToGrid w:val="0"/>
              <w:spacing w:before="60" w:after="60"/>
              <w:rPr>
                <w:bCs/>
              </w:rPr>
            </w:pPr>
            <w:r w:rsidRPr="00C7603F">
              <w:rPr>
                <w:bCs/>
              </w:rPr>
              <w:t>Пичугина Елена Сергеевна</w:t>
            </w:r>
          </w:p>
        </w:tc>
      </w:tr>
      <w:tr w:rsidR="00B37D68" w:rsidRPr="000E73E0" w:rsidTr="00112C98">
        <w:trPr>
          <w:gridAfter w:val="2"/>
          <w:wAfter w:w="151" w:type="dxa"/>
        </w:trPr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B37D68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Номер и название школы</w:t>
            </w:r>
          </w:p>
        </w:tc>
        <w:tc>
          <w:tcPr>
            <w:tcW w:w="7776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37D68" w:rsidRPr="00C7603F" w:rsidRDefault="00B37D68" w:rsidP="00112C98">
            <w:pPr>
              <w:snapToGrid w:val="0"/>
              <w:spacing w:before="60" w:after="60"/>
              <w:rPr>
                <w:bCs/>
              </w:rPr>
            </w:pPr>
            <w:r w:rsidRPr="00C7603F">
              <w:rPr>
                <w:bCs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B37D68" w:rsidRPr="00C2400F" w:rsidTr="00112C98">
        <w:trPr>
          <w:gridAfter w:val="2"/>
          <w:wAfter w:w="151" w:type="dxa"/>
        </w:trPr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146402">
              <w:rPr>
                <w:rFonts w:ascii="Verdana" w:hAnsi="Verdana" w:cs="Arial"/>
                <w:bCs/>
                <w:sz w:val="20"/>
                <w:szCs w:val="20"/>
              </w:rPr>
              <w:t>Город, область</w:t>
            </w:r>
          </w:p>
        </w:tc>
        <w:tc>
          <w:tcPr>
            <w:tcW w:w="7776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37D68" w:rsidRPr="00C7603F" w:rsidRDefault="00B37D68" w:rsidP="00112C98">
            <w:pPr>
              <w:snapToGrid w:val="0"/>
              <w:spacing w:before="60" w:after="60"/>
              <w:rPr>
                <w:bCs/>
              </w:rPr>
            </w:pPr>
            <w:r w:rsidRPr="00C7603F">
              <w:rPr>
                <w:bCs/>
              </w:rPr>
              <w:t xml:space="preserve">Саратовская область </w:t>
            </w:r>
            <w:proofErr w:type="gramStart"/>
            <w:r w:rsidRPr="00C7603F">
              <w:rPr>
                <w:bCs/>
              </w:rPr>
              <w:t>г</w:t>
            </w:r>
            <w:proofErr w:type="gramEnd"/>
            <w:r w:rsidRPr="00C7603F">
              <w:rPr>
                <w:bCs/>
              </w:rPr>
              <w:t>. Ершов</w:t>
            </w:r>
          </w:p>
        </w:tc>
      </w:tr>
      <w:tr w:rsidR="00B37D68" w:rsidRPr="00C2400F" w:rsidTr="00112C98">
        <w:trPr>
          <w:gridAfter w:val="2"/>
          <w:wAfter w:w="151" w:type="dxa"/>
          <w:cantSplit/>
        </w:trPr>
        <w:tc>
          <w:tcPr>
            <w:tcW w:w="1050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B37D68" w:rsidRPr="00C7603F" w:rsidRDefault="00B37D68" w:rsidP="00112C98">
            <w:pPr>
              <w:snapToGrid w:val="0"/>
              <w:spacing w:before="60" w:after="60"/>
              <w:rPr>
                <w:b/>
                <w:bCs/>
              </w:rPr>
            </w:pPr>
            <w:r w:rsidRPr="00C7603F">
              <w:rPr>
                <w:b/>
                <w:bCs/>
              </w:rPr>
              <w:t>Описание проекта</w:t>
            </w:r>
          </w:p>
        </w:tc>
      </w:tr>
      <w:tr w:rsidR="00B37D68" w:rsidRPr="00C2400F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6402">
              <w:rPr>
                <w:rFonts w:ascii="Verdana" w:hAnsi="Verdana" w:cs="Arial"/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B37D68" w:rsidRPr="00C2400F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37D68" w:rsidRPr="00C2400F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2400F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10 поводов полюбить книгу</w:t>
            </w:r>
          </w:p>
        </w:tc>
      </w:tr>
      <w:tr w:rsidR="00B37D68" w:rsidRPr="00C2400F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46402">
              <w:rPr>
                <w:rFonts w:ascii="Verdana" w:hAnsi="Verdana" w:cs="Arial"/>
                <w:b/>
                <w:bCs/>
                <w:sz w:val="20"/>
                <w:szCs w:val="20"/>
              </w:rPr>
              <w:t>Краткое содержание проекта</w:t>
            </w:r>
          </w:p>
        </w:tc>
      </w:tr>
      <w:tr w:rsidR="00B37D68" w:rsidRPr="00884400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B37D68" w:rsidRPr="00B334B1" w:rsidRDefault="00B37D68" w:rsidP="00112C98">
            <w:pPr>
              <w:autoSpaceDE w:val="0"/>
              <w:autoSpaceDN w:val="0"/>
              <w:adjustRightInd w:val="0"/>
              <w:jc w:val="both"/>
            </w:pPr>
            <w:r w:rsidRPr="00C2400F">
              <w:t>Современная ситуация, сложившаяся в обществе, характеризуется падением престижа</w:t>
            </w:r>
            <w:r>
              <w:t xml:space="preserve"> </w:t>
            </w:r>
            <w:r w:rsidRPr="00C2400F">
              <w:t>чтения среди детей и молодежи. Эта проблема носит масштабный характ</w:t>
            </w:r>
            <w:r>
              <w:t xml:space="preserve">ер. </w:t>
            </w:r>
            <w:r w:rsidRPr="00C2400F">
              <w:t>Чтение является одним из основных средств формирования грамотности, образного</w:t>
            </w:r>
            <w:r>
              <w:t xml:space="preserve"> </w:t>
            </w:r>
            <w:r w:rsidRPr="00C2400F">
              <w:t>мышления, развития творческого потенциала.</w:t>
            </w:r>
          </w:p>
          <w:p w:rsidR="00B37D68" w:rsidRPr="00C2400F" w:rsidRDefault="00B37D68" w:rsidP="00112C98">
            <w:pPr>
              <w:snapToGrid w:val="0"/>
              <w:spacing w:before="60" w:after="60"/>
              <w:jc w:val="both"/>
              <w:rPr>
                <w:iCs/>
              </w:rPr>
            </w:pPr>
            <w:r w:rsidRPr="00C2400F">
              <w:rPr>
                <w:iCs/>
              </w:rPr>
              <w:t>Проект направлен на формирование у учащихся библиотечно-библиографических знаний и информационной культуры. Ещё совсем недавно ценность книги и чтения у нас была неоспорима. В 1970-1980 годы возник и разделялся миф о России как о самой “ читающей стране мира”. Но сегодня ситуация значительно изменилась. В наш век научно-технического прогресса, где господствуют телевидение, компьютеры и видеоигры, дети потеряли интерес к чтению. Как учить чтению, чтобы дети полюбили книгу, ведь книга, прочитанная в детстве, остаётся в памяти на всю жизнь и влияет на последующее развитие человека? Особую актуальность приобретает эта проблема в начальной школе. А ведь каждая книга должна прийти к ребёнку в определённом возрасте, иначе дружба с ней может и не состояться! В своё время Дидро справедливо утверждал: “Люди перестают думать, когда перестают читать. Они теряют способность сострадать, сочувствовать, если не приобрели или потеряли интерес к чтению”. От того, какие книги читает ребёнок, во многом зависит, каким человеком он станет. Книга воспитывает и формирует нравственные качества личности, духовный мир школьника, так как через неё происходит передача нравственных ценностей и норм от одного поколения к другому поколению. Проект позволит определить учащимся ценность книги и чтения, получить знания об истории возникновения книг и чтения, элементах и структуре книги, получить навыки исследовательской деятельности, самостоятельной работы, умения кратко и понятно излагать мысли, работать в группе, повысить информационную культуру учащихся.</w:t>
            </w:r>
          </w:p>
          <w:p w:rsidR="00B37D68" w:rsidRPr="000E73E0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iCs/>
                <w:sz w:val="20"/>
                <w:szCs w:val="20"/>
              </w:rPr>
            </w:pPr>
          </w:p>
        </w:tc>
      </w:tr>
      <w:tr w:rsidR="00B37D68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Предметная область</w:t>
            </w:r>
          </w:p>
        </w:tc>
      </w:tr>
      <w:tr w:rsidR="00B37D68" w:rsidRPr="00884400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8" w:rsidRPr="000E73E0" w:rsidRDefault="00B37D68" w:rsidP="00112C98">
            <w:pPr>
              <w:snapToGrid w:val="0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 w:rsidRPr="000E73E0">
              <w:rPr>
                <w:rFonts w:ascii="Verdana" w:hAnsi="Verdana"/>
                <w:iCs/>
                <w:sz w:val="20"/>
                <w:szCs w:val="20"/>
              </w:rPr>
              <w:t>проект направлен на освоение библиотечно-библиографических знаний и развитию информационной культуры учащихся начальной школы</w:t>
            </w:r>
          </w:p>
        </w:tc>
      </w:tr>
      <w:tr w:rsidR="00B37D68" w:rsidRPr="00884400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E0E0E0"/>
          </w:tcPr>
          <w:p w:rsidR="00B37D68" w:rsidRPr="00884400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sz w:val="20"/>
                <w:szCs w:val="20"/>
                <w:lang w:eastAsia="he-IL" w:bidi="he-IL"/>
              </w:rPr>
            </w:pPr>
            <w:r w:rsidRPr="00884400">
              <w:rPr>
                <w:rFonts w:ascii="Verdana" w:hAnsi="Verdana"/>
                <w:b/>
                <w:sz w:val="20"/>
                <w:szCs w:val="20"/>
              </w:rPr>
              <w:t>Возрастная группа учащихся, клас</w:t>
            </w:r>
            <w:proofErr w:type="gramStart"/>
            <w:r w:rsidRPr="00884400">
              <w:rPr>
                <w:rFonts w:ascii="Verdana" w:hAnsi="Verdana"/>
                <w:b/>
                <w:sz w:val="20"/>
                <w:szCs w:val="20"/>
              </w:rPr>
              <w:t>с(</w:t>
            </w:r>
            <w:proofErr w:type="gramEnd"/>
            <w:r w:rsidRPr="00884400">
              <w:rPr>
                <w:rFonts w:ascii="Verdana" w:hAnsi="Verdana"/>
                <w:b/>
                <w:sz w:val="20"/>
                <w:szCs w:val="20"/>
              </w:rPr>
              <w:t>-</w:t>
            </w:r>
            <w:proofErr w:type="spellStart"/>
            <w:r w:rsidRPr="00884400">
              <w:rPr>
                <w:rFonts w:ascii="Verdana" w:hAnsi="Verdana"/>
                <w:b/>
                <w:sz w:val="20"/>
                <w:szCs w:val="20"/>
              </w:rPr>
              <w:t>ы</w:t>
            </w:r>
            <w:proofErr w:type="spellEnd"/>
            <w:r w:rsidRPr="00884400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B37D68" w:rsidRPr="00884400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B37D68" w:rsidRPr="003D196F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3 класс</w:t>
            </w:r>
          </w:p>
        </w:tc>
      </w:tr>
      <w:tr w:rsidR="00B37D68" w:rsidRPr="00F63265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Default="00B37D68" w:rsidP="00112C98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B37D68" w:rsidRPr="00F63265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3265">
              <w:rPr>
                <w:rFonts w:ascii="Verdana" w:hAnsi="Verdana"/>
                <w:b/>
                <w:sz w:val="20"/>
                <w:szCs w:val="20"/>
              </w:rPr>
              <w:t>Какое время требуется для выполнения проекта (приблизительно)?</w:t>
            </w:r>
          </w:p>
        </w:tc>
      </w:tr>
      <w:tr w:rsidR="00B37D68" w:rsidRPr="00F63265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7D68" w:rsidRPr="00146402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lastRenderedPageBreak/>
              <w:t>6 недель</w:t>
            </w:r>
          </w:p>
        </w:tc>
      </w:tr>
      <w:tr w:rsidR="00B37D68" w:rsidRPr="00E16565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37D68" w:rsidRPr="00E16565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16565">
              <w:rPr>
                <w:rFonts w:ascii="Verdana" w:hAnsi="Verdana"/>
                <w:b/>
                <w:sz w:val="20"/>
                <w:szCs w:val="20"/>
              </w:rPr>
              <w:t xml:space="preserve">Какие дидактические цели и методические задачи Вы ставите в своем проекте? / Итоги обучения </w:t>
            </w:r>
          </w:p>
        </w:tc>
      </w:tr>
      <w:tr w:rsidR="00B37D68" w:rsidRPr="00E16565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37D68" w:rsidRPr="00C7603F" w:rsidRDefault="00B37D68" w:rsidP="00112C98">
            <w:pPr>
              <w:autoSpaceDE w:val="0"/>
              <w:autoSpaceDN w:val="0"/>
              <w:adjustRightInd w:val="0"/>
              <w:jc w:val="both"/>
            </w:pPr>
            <w:r w:rsidRPr="00C7603F">
              <w:rPr>
                <w:b/>
                <w:bCs/>
              </w:rPr>
              <w:t>Цель проекта</w:t>
            </w:r>
            <w:r w:rsidRPr="00C7603F">
              <w:t>:. привлечение к чтению детей, развития творческого потенциала через книгу</w:t>
            </w:r>
            <w:proofErr w:type="gramStart"/>
            <w:r w:rsidRPr="00C7603F">
              <w:t xml:space="preserve"> ,</w:t>
            </w:r>
            <w:proofErr w:type="gramEnd"/>
            <w:r w:rsidRPr="00C7603F">
              <w:t xml:space="preserve"> формирование устойчивого интереса к чтению.</w:t>
            </w:r>
          </w:p>
          <w:p w:rsidR="00B37D68" w:rsidRPr="00C7603F" w:rsidRDefault="00B37D68" w:rsidP="00112C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7603F">
              <w:rPr>
                <w:b/>
                <w:bCs/>
              </w:rPr>
              <w:t>Задачи проекта:</w:t>
            </w:r>
          </w:p>
          <w:p w:rsidR="00B37D68" w:rsidRPr="00C7603F" w:rsidRDefault="00B37D68" w:rsidP="00E7238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7603F">
              <w:t>Развитие творческих способностей, связанных с читательским восприятием</w:t>
            </w:r>
          </w:p>
          <w:p w:rsidR="00B37D68" w:rsidRPr="00C7603F" w:rsidRDefault="00B37D68" w:rsidP="00E7238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7603F">
              <w:t>Воспитание потребности в постоянном, вдумчивом чтении</w:t>
            </w:r>
          </w:p>
          <w:p w:rsidR="00B37D68" w:rsidRPr="00C7603F" w:rsidRDefault="00B37D68" w:rsidP="00E7238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7603F">
              <w:t>Повышение статуса чтения как творческого процесса;</w:t>
            </w:r>
          </w:p>
          <w:p w:rsidR="00B37D68" w:rsidRPr="00C7603F" w:rsidRDefault="00B37D68" w:rsidP="00112C98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7603F">
              <w:t>Предоставление читателям возможность поделиться впечатлениями от</w:t>
            </w:r>
            <w:r w:rsidR="00E72386">
              <w:t xml:space="preserve"> </w:t>
            </w:r>
            <w:proofErr w:type="gramStart"/>
            <w:r w:rsidRPr="00C7603F">
              <w:t>прочитанного</w:t>
            </w:r>
            <w:proofErr w:type="gramEnd"/>
            <w:r w:rsidRPr="00C7603F">
              <w:t>.</w:t>
            </w:r>
          </w:p>
          <w:p w:rsidR="00B37D68" w:rsidRPr="00E72386" w:rsidRDefault="00B37D68" w:rsidP="00E7238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7603F">
              <w:t xml:space="preserve">Получить </w:t>
            </w:r>
            <w:r w:rsidRPr="00E72386">
              <w:rPr>
                <w:iCs/>
              </w:rPr>
              <w:t>навыки исследовательской деятельности</w:t>
            </w:r>
          </w:p>
          <w:p w:rsidR="00B37D68" w:rsidRPr="00E72386" w:rsidRDefault="00B37D68" w:rsidP="00E7238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72386">
              <w:rPr>
                <w:iCs/>
              </w:rPr>
              <w:t>Умения самостоятельно работать с большим объемом информации</w:t>
            </w:r>
          </w:p>
          <w:p w:rsidR="00B37D68" w:rsidRPr="00E72386" w:rsidRDefault="00B37D68" w:rsidP="00E7238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72386">
              <w:rPr>
                <w:iCs/>
              </w:rPr>
              <w:t>Четко и правильно излагать свои мысли</w:t>
            </w:r>
          </w:p>
          <w:p w:rsidR="00B37D68" w:rsidRPr="00E72386" w:rsidRDefault="00B37D68" w:rsidP="00E72386">
            <w:pPr>
              <w:pStyle w:val="a5"/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E72386">
              <w:rPr>
                <w:iCs/>
              </w:rPr>
              <w:t>Сформировать умения видеть проблему и вести поиск путей ее решения</w:t>
            </w:r>
          </w:p>
          <w:p w:rsidR="00B37D68" w:rsidRPr="00E72386" w:rsidRDefault="00B37D68" w:rsidP="00112C9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7603F">
              <w:t>Организация совместной деятельности учащихся и взрослых (</w:t>
            </w:r>
            <w:proofErr w:type="spellStart"/>
            <w:r w:rsidRPr="00C7603F">
              <w:t>библиотекарей</w:t>
            </w:r>
            <w:proofErr w:type="gramStart"/>
            <w:r w:rsidRPr="00C7603F">
              <w:t>,у</w:t>
            </w:r>
            <w:proofErr w:type="gramEnd"/>
            <w:r w:rsidRPr="00C7603F">
              <w:t>чителей</w:t>
            </w:r>
            <w:proofErr w:type="spellEnd"/>
            <w:r w:rsidRPr="00C7603F">
              <w:t>,  родителей) на основе общего интереса к книге.</w:t>
            </w:r>
          </w:p>
        </w:tc>
      </w:tr>
      <w:tr w:rsidR="00B37D68" w:rsidTr="00112C98">
        <w:trPr>
          <w:gridAfter w:val="2"/>
          <w:wAfter w:w="151" w:type="dxa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Default="00B37D68" w:rsidP="00112C98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E16565">
              <w:rPr>
                <w:rFonts w:ascii="Verdana" w:hAnsi="Verdana"/>
                <w:b/>
                <w:sz w:val="20"/>
                <w:szCs w:val="20"/>
              </w:rPr>
              <w:t>Триада вопросов, направляющих проект</w:t>
            </w:r>
          </w:p>
          <w:p w:rsidR="00B37D68" w:rsidRPr="00E16565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37D68" w:rsidRPr="00BB5523" w:rsidTr="00112C98">
        <w:trPr>
          <w:gridAfter w:val="2"/>
          <w:wAfter w:w="151" w:type="dxa"/>
          <w:cantSplit/>
        </w:trPr>
        <w:tc>
          <w:tcPr>
            <w:tcW w:w="236" w:type="dxa"/>
            <w:tcBorders>
              <w:left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pStyle w:val="a3"/>
              <w:snapToGrid w:val="0"/>
              <w:spacing w:after="60"/>
              <w:rPr>
                <w:rFonts w:ascii="Verdana" w:hAnsi="Verdana"/>
                <w:b/>
                <w:bCs/>
                <w:lang w:val="ru-RU"/>
              </w:rPr>
            </w:pPr>
          </w:p>
        </w:tc>
        <w:tc>
          <w:tcPr>
            <w:tcW w:w="2014" w:type="dxa"/>
            <w:shd w:val="clear" w:color="auto" w:fill="E0E0E0"/>
            <w:vAlign w:val="center"/>
          </w:tcPr>
          <w:p w:rsidR="00B37D68" w:rsidRPr="00146402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</w:rPr>
            </w:pPr>
            <w:r w:rsidRPr="00146402">
              <w:rPr>
                <w:rFonts w:ascii="Verdana" w:hAnsi="Verdana" w:cs="Arial"/>
                <w:b/>
                <w:bCs/>
                <w:sz w:val="20"/>
              </w:rPr>
              <w:t>Основополагающий вопрос</w:t>
            </w:r>
          </w:p>
        </w:tc>
        <w:tc>
          <w:tcPr>
            <w:tcW w:w="8251" w:type="dxa"/>
            <w:gridSpan w:val="4"/>
            <w:tcBorders>
              <w:right w:val="single" w:sz="1" w:space="0" w:color="000000"/>
            </w:tcBorders>
            <w:vAlign w:val="center"/>
          </w:tcPr>
          <w:p w:rsidR="00B37D68" w:rsidRPr="00C7603F" w:rsidRDefault="00B37D68" w:rsidP="00112C98">
            <w:pPr>
              <w:pStyle w:val="a3"/>
              <w:snapToGrid w:val="0"/>
              <w:spacing w:after="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7603F">
              <w:rPr>
                <w:rFonts w:ascii="Times New Roman" w:hAnsi="Times New Roman" w:cs="Times New Roman"/>
                <w:sz w:val="24"/>
                <w:lang w:val="ru-RU"/>
              </w:rPr>
              <w:t>Что нужно знать, чтобы полюбить книгу?</w:t>
            </w:r>
          </w:p>
        </w:tc>
      </w:tr>
      <w:tr w:rsidR="00B37D68" w:rsidRPr="00BB5523" w:rsidTr="00112C98">
        <w:trPr>
          <w:gridAfter w:val="2"/>
          <w:wAfter w:w="151" w:type="dxa"/>
          <w:cantSplit/>
        </w:trPr>
        <w:tc>
          <w:tcPr>
            <w:tcW w:w="236" w:type="dxa"/>
            <w:tcBorders>
              <w:left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pStyle w:val="a3"/>
              <w:snapToGrid w:val="0"/>
              <w:spacing w:after="60"/>
              <w:rPr>
                <w:rFonts w:ascii="Verdana" w:hAnsi="Verdana"/>
                <w:lang w:val="ru-RU"/>
              </w:rPr>
            </w:pPr>
          </w:p>
        </w:tc>
        <w:tc>
          <w:tcPr>
            <w:tcW w:w="2014" w:type="dxa"/>
            <w:shd w:val="clear" w:color="auto" w:fill="E0E0E0"/>
            <w:vAlign w:val="center"/>
          </w:tcPr>
          <w:p w:rsidR="00B37D68" w:rsidRPr="00146402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Вопросы учебной темы </w:t>
            </w:r>
          </w:p>
        </w:tc>
        <w:tc>
          <w:tcPr>
            <w:tcW w:w="8251" w:type="dxa"/>
            <w:gridSpan w:val="4"/>
            <w:tcBorders>
              <w:right w:val="single" w:sz="1" w:space="0" w:color="000000"/>
            </w:tcBorders>
            <w:vAlign w:val="center"/>
          </w:tcPr>
          <w:p w:rsidR="00B37D68" w:rsidRPr="00C7603F" w:rsidRDefault="00B37D68" w:rsidP="00112C98">
            <w:pPr>
              <w:snapToGrid w:val="0"/>
              <w:spacing w:before="60" w:after="60"/>
              <w:jc w:val="both"/>
            </w:pPr>
            <w:r w:rsidRPr="00C7603F">
              <w:t>Что такое книга? Что произойдет, если не будет книг? Какую роль играет книга в вашей жизни? Как вы думаете, кто должен воспитывать любовь к чтению? Все ли книги могут быть полезны?</w:t>
            </w:r>
          </w:p>
        </w:tc>
      </w:tr>
      <w:tr w:rsidR="00B37D68" w:rsidRPr="000E73E0" w:rsidTr="00112C98">
        <w:trPr>
          <w:gridAfter w:val="2"/>
          <w:wAfter w:w="151" w:type="dxa"/>
          <w:cantSplit/>
        </w:trPr>
        <w:tc>
          <w:tcPr>
            <w:tcW w:w="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pStyle w:val="a3"/>
              <w:snapToGrid w:val="0"/>
              <w:spacing w:after="60"/>
              <w:rPr>
                <w:rFonts w:ascii="Verdana" w:hAnsi="Verdana"/>
                <w:lang w:val="ru-RU"/>
              </w:rPr>
            </w:pPr>
          </w:p>
        </w:tc>
        <w:tc>
          <w:tcPr>
            <w:tcW w:w="2014" w:type="dxa"/>
            <w:tcBorders>
              <w:bottom w:val="single" w:sz="1" w:space="0" w:color="000000"/>
            </w:tcBorders>
            <w:shd w:val="clear" w:color="auto" w:fill="E0E0E0"/>
            <w:vAlign w:val="center"/>
          </w:tcPr>
          <w:p w:rsidR="00B37D68" w:rsidRPr="00146402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В</w:t>
            </w:r>
            <w:r w:rsidRPr="00146402">
              <w:rPr>
                <w:rFonts w:ascii="Verdana" w:hAnsi="Verdana" w:cs="Arial"/>
                <w:b/>
                <w:bCs/>
                <w:sz w:val="20"/>
              </w:rPr>
              <w:t>опросы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по содержанию</w:t>
            </w:r>
          </w:p>
        </w:tc>
        <w:tc>
          <w:tcPr>
            <w:tcW w:w="8251" w:type="dxa"/>
            <w:gridSpan w:val="4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37D68" w:rsidRPr="00C7603F" w:rsidRDefault="00B37D68" w:rsidP="00112C98">
            <w:pPr>
              <w:snapToGrid w:val="0"/>
              <w:spacing w:before="60" w:after="60"/>
              <w:jc w:val="both"/>
              <w:rPr>
                <w:bCs/>
              </w:rPr>
            </w:pPr>
            <w:r w:rsidRPr="00C7603F">
              <w:rPr>
                <w:bCs/>
              </w:rPr>
              <w:t>Как и когда появилась первая книга? Как выглядели первые книги? Когда появились первые читатели и кого раньше называли читателем? Какие вы знаете элементы книги? Как правильно выбрать книгу? Как правильно определить содержание книги? Как сберечь книгу?</w:t>
            </w:r>
          </w:p>
        </w:tc>
      </w:tr>
      <w:tr w:rsidR="00B37D68" w:rsidTr="00112C98">
        <w:trPr>
          <w:cantSplit/>
          <w:trHeight w:val="472"/>
        </w:trPr>
        <w:tc>
          <w:tcPr>
            <w:tcW w:w="1065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B37D68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План оценивания</w:t>
            </w:r>
          </w:p>
        </w:tc>
      </w:tr>
      <w:tr w:rsidR="00B37D68" w:rsidTr="00112C98">
        <w:trPr>
          <w:cantSplit/>
          <w:trHeight w:val="472"/>
        </w:trPr>
        <w:tc>
          <w:tcPr>
            <w:tcW w:w="10652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График оценивания </w:t>
            </w:r>
          </w:p>
        </w:tc>
      </w:tr>
      <w:tr w:rsidR="00B37D68" w:rsidRPr="003D196F" w:rsidTr="00112C98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58" w:type="dxa"/>
          <w:trHeight w:val="944"/>
          <w:tblCellSpacing w:w="0" w:type="dxa"/>
        </w:trPr>
        <w:tc>
          <w:tcPr>
            <w:tcW w:w="28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D68" w:rsidRPr="003D196F" w:rsidRDefault="00B37D68" w:rsidP="00112C98">
            <w:pPr>
              <w:spacing w:before="62" w:after="119"/>
              <w:rPr>
                <w:rFonts w:ascii="Verdana" w:hAnsi="Verdana"/>
                <w:b/>
                <w:sz w:val="20"/>
                <w:szCs w:val="20"/>
              </w:rPr>
            </w:pPr>
            <w:r w:rsidRPr="003D196F">
              <w:rPr>
                <w:rFonts w:ascii="Verdana" w:hAnsi="Verdana"/>
                <w:b/>
                <w:sz w:val="20"/>
                <w:szCs w:val="20"/>
              </w:rPr>
              <w:t>До работы над проектом</w:t>
            </w:r>
          </w:p>
        </w:tc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D68" w:rsidRPr="003D196F" w:rsidRDefault="00B37D68" w:rsidP="00112C98">
            <w:pPr>
              <w:spacing w:before="62" w:after="119"/>
              <w:rPr>
                <w:sz w:val="20"/>
                <w:szCs w:val="20"/>
              </w:rPr>
            </w:pPr>
            <w:r w:rsidRPr="003D196F">
              <w:rPr>
                <w:rFonts w:ascii="Verdana" w:hAnsi="Verdana"/>
                <w:b/>
                <w:bCs/>
                <w:sz w:val="20"/>
                <w:szCs w:val="20"/>
              </w:rPr>
              <w:t>Ученики работают над проектом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D196F">
              <w:rPr>
                <w:rFonts w:ascii="Verdana" w:hAnsi="Verdana"/>
                <w:b/>
                <w:bCs/>
                <w:sz w:val="20"/>
                <w:szCs w:val="20"/>
              </w:rPr>
              <w:t>и выполняют задания</w:t>
            </w:r>
          </w:p>
        </w:tc>
        <w:tc>
          <w:tcPr>
            <w:tcW w:w="4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D68" w:rsidRPr="003D196F" w:rsidRDefault="00B37D68" w:rsidP="00112C98">
            <w:pPr>
              <w:spacing w:before="62" w:after="62"/>
              <w:rPr>
                <w:sz w:val="20"/>
                <w:szCs w:val="20"/>
              </w:rPr>
            </w:pPr>
            <w:r w:rsidRPr="003D196F">
              <w:rPr>
                <w:rFonts w:ascii="Verdana" w:hAnsi="Verdana"/>
                <w:b/>
                <w:bCs/>
                <w:sz w:val="20"/>
                <w:szCs w:val="20"/>
              </w:rPr>
              <w:t>После завершения работы над проектом</w:t>
            </w:r>
          </w:p>
          <w:p w:rsidR="00B37D68" w:rsidRPr="003D196F" w:rsidRDefault="00B37D68" w:rsidP="00112C98">
            <w:pPr>
              <w:spacing w:before="62" w:after="119"/>
              <w:rPr>
                <w:sz w:val="20"/>
                <w:szCs w:val="20"/>
              </w:rPr>
            </w:pPr>
          </w:p>
        </w:tc>
      </w:tr>
      <w:tr w:rsidR="00B37D68" w:rsidRPr="00146402" w:rsidTr="00112C98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58" w:type="dxa"/>
          <w:trHeight w:val="2705"/>
          <w:tblCellSpacing w:w="0" w:type="dxa"/>
        </w:trPr>
        <w:tc>
          <w:tcPr>
            <w:tcW w:w="28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lastRenderedPageBreak/>
              <w:t xml:space="preserve">Стартовая презентация 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учителя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Мозговой штурм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План проекта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Формирование групп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Дневник участника проекта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Листы самооценки работы над проектом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Журнал наблюдений учителя</w:t>
            </w:r>
          </w:p>
          <w:p w:rsidR="00B37D68" w:rsidRPr="003D196F" w:rsidRDefault="00B37D68" w:rsidP="00112C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Дневник участников</w:t>
            </w: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 xml:space="preserve"> проекта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Критерии оценивания проекта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Итоговая конференция</w:t>
            </w: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</w:p>
          <w:p w:rsidR="00B37D68" w:rsidRPr="000E73E0" w:rsidRDefault="00B37D68" w:rsidP="00112C98">
            <w:pPr>
              <w:rPr>
                <w:rFonts w:ascii="Verdana" w:hAnsi="Verdana"/>
                <w:spacing w:val="5"/>
                <w:sz w:val="20"/>
                <w:szCs w:val="20"/>
              </w:rPr>
            </w:pPr>
            <w:r w:rsidRPr="000E73E0">
              <w:rPr>
                <w:rFonts w:ascii="Verdana" w:hAnsi="Verdana"/>
                <w:spacing w:val="5"/>
                <w:sz w:val="20"/>
                <w:szCs w:val="20"/>
              </w:rPr>
              <w:t>Рефлексия</w:t>
            </w:r>
          </w:p>
        </w:tc>
      </w:tr>
      <w:tr w:rsidR="00B37D68" w:rsidRPr="00C90924" w:rsidTr="00112C98">
        <w:trPr>
          <w:trHeight w:val="189"/>
        </w:trPr>
        <w:tc>
          <w:tcPr>
            <w:tcW w:w="1065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Pr="009E7AD8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Описание </w:t>
            </w:r>
            <w:r w:rsidRPr="009E7AD8">
              <w:rPr>
                <w:rFonts w:ascii="Verdana" w:hAnsi="Verdana"/>
                <w:b/>
                <w:sz w:val="20"/>
                <w:szCs w:val="20"/>
              </w:rPr>
              <w:t>методов оценивания</w:t>
            </w:r>
          </w:p>
        </w:tc>
      </w:tr>
      <w:tr w:rsidR="00B37D68" w:rsidRPr="00C90924" w:rsidTr="00112C98">
        <w:trPr>
          <w:trHeight w:val="189"/>
        </w:trPr>
        <w:tc>
          <w:tcPr>
            <w:tcW w:w="10652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37D68" w:rsidRPr="000E73E0" w:rsidRDefault="00B37D68" w:rsidP="00112C98">
            <w:pPr>
              <w:snapToGrid w:val="0"/>
              <w:spacing w:before="60" w:after="60"/>
              <w:ind w:right="-34"/>
              <w:rPr>
                <w:rFonts w:ascii="Verdana" w:hAnsi="Verdana" w:cs="Arial"/>
                <w:sz w:val="20"/>
              </w:rPr>
            </w:pPr>
            <w:r w:rsidRPr="000E73E0">
              <w:rPr>
                <w:rFonts w:ascii="Verdana" w:hAnsi="Verdana" w:cs="Arial"/>
                <w:sz w:val="20"/>
              </w:rPr>
              <w:t xml:space="preserve">В начале работы над проектом для выявления интересов и опыта учащихся и </w:t>
            </w:r>
            <w:proofErr w:type="gramStart"/>
            <w:r w:rsidRPr="000E73E0">
              <w:rPr>
                <w:rFonts w:ascii="Verdana" w:hAnsi="Verdana" w:cs="Arial"/>
                <w:sz w:val="20"/>
              </w:rPr>
              <w:t>оценивания</w:t>
            </w:r>
            <w:proofErr w:type="gramEnd"/>
            <w:r w:rsidRPr="000E73E0">
              <w:rPr>
                <w:rFonts w:ascii="Verdana" w:hAnsi="Verdana" w:cs="Arial"/>
                <w:sz w:val="20"/>
              </w:rPr>
              <w:t xml:space="preserve"> имеющихся у них знаний по теме проекта проводи</w:t>
            </w:r>
            <w:r>
              <w:rPr>
                <w:rFonts w:ascii="Verdana" w:hAnsi="Verdana" w:cs="Arial"/>
                <w:sz w:val="20"/>
              </w:rPr>
              <w:t>тся анкетирование. Учащиеся ведут листы самооценки, отмечают участие в этапах проекта. В конце реализации проекта формируется</w:t>
            </w:r>
            <w:proofErr w:type="gramStart"/>
            <w:r>
              <w:rPr>
                <w:rFonts w:ascii="Verdana" w:hAnsi="Verdana" w:cs="Arial"/>
                <w:sz w:val="20"/>
              </w:rPr>
              <w:t>"Д</w:t>
            </w:r>
            <w:proofErr w:type="gramEnd"/>
            <w:r>
              <w:rPr>
                <w:rFonts w:ascii="Verdana" w:hAnsi="Verdana" w:cs="Arial"/>
                <w:sz w:val="20"/>
              </w:rPr>
              <w:t>невник участников проекта».</w:t>
            </w:r>
          </w:p>
          <w:p w:rsidR="00B37D68" w:rsidRPr="000E73E0" w:rsidRDefault="00B37D68" w:rsidP="00112C98">
            <w:pPr>
              <w:snapToGrid w:val="0"/>
              <w:spacing w:before="60" w:after="60"/>
              <w:ind w:right="-34"/>
              <w:rPr>
                <w:rFonts w:ascii="Verdana" w:hAnsi="Verdana" w:cs="Arial"/>
                <w:sz w:val="20"/>
              </w:rPr>
            </w:pPr>
            <w:r w:rsidRPr="000E73E0">
              <w:rPr>
                <w:rFonts w:ascii="Verdana" w:hAnsi="Verdana" w:cs="Arial"/>
                <w:sz w:val="20"/>
              </w:rPr>
              <w:t>Для развития навыков самостоятельности и совместной деятельности используется п</w:t>
            </w:r>
            <w:r>
              <w:rPr>
                <w:rFonts w:ascii="Verdana" w:hAnsi="Verdana" w:cs="Arial"/>
                <w:sz w:val="20"/>
              </w:rPr>
              <w:t xml:space="preserve">лан проекта. </w:t>
            </w:r>
            <w:r w:rsidRPr="000E73E0">
              <w:rPr>
                <w:rFonts w:ascii="Verdana" w:hAnsi="Verdana" w:cs="Arial"/>
                <w:sz w:val="20"/>
              </w:rPr>
              <w:t>Чтобы учащиеся осмыслили свою ра</w:t>
            </w:r>
            <w:r>
              <w:rPr>
                <w:rFonts w:ascii="Verdana" w:hAnsi="Verdana" w:cs="Arial"/>
                <w:sz w:val="20"/>
              </w:rPr>
              <w:t>боту, проводится рефлексия на каждом этапе.</w:t>
            </w:r>
            <w:r w:rsidRPr="000E73E0">
              <w:rPr>
                <w:rFonts w:ascii="Verdana" w:hAnsi="Verdana" w:cs="Arial"/>
                <w:sz w:val="20"/>
              </w:rPr>
              <w:t xml:space="preserve"> В ходе всего проекта организуются встречи, консультации, общение в малых группах, общение по электронной почте. Учащиеся получают шаблоны презентаций, буклетов, руководства по выполнению качественной работы, подготовке успешного выступления, работе в сети Интернет, соблюдению авторских прав. </w:t>
            </w:r>
          </w:p>
          <w:p w:rsidR="00B37D68" w:rsidRPr="000E73E0" w:rsidRDefault="00B37D68" w:rsidP="00112C98">
            <w:pPr>
              <w:snapToGrid w:val="0"/>
              <w:spacing w:before="60" w:after="60"/>
              <w:ind w:right="-34"/>
              <w:rPr>
                <w:rFonts w:ascii="Verdana" w:hAnsi="Verdana" w:cs="Arial"/>
                <w:sz w:val="20"/>
              </w:rPr>
            </w:pPr>
            <w:r w:rsidRPr="000E73E0">
              <w:rPr>
                <w:rFonts w:ascii="Verdana" w:hAnsi="Verdana" w:cs="Arial"/>
                <w:sz w:val="20"/>
              </w:rPr>
              <w:t>В завершении работы над проектом проводится ко</w:t>
            </w:r>
            <w:r>
              <w:rPr>
                <w:rFonts w:ascii="Verdana" w:hAnsi="Verdana" w:cs="Arial"/>
                <w:sz w:val="20"/>
              </w:rPr>
              <w:t>нференция</w:t>
            </w:r>
            <w:proofErr w:type="gramStart"/>
            <w:r>
              <w:rPr>
                <w:rFonts w:ascii="Verdana" w:hAnsi="Verdana" w:cs="Arial"/>
                <w:sz w:val="20"/>
              </w:rPr>
              <w:t xml:space="preserve"> </w:t>
            </w:r>
            <w:r w:rsidRPr="000E73E0">
              <w:rPr>
                <w:rFonts w:ascii="Verdana" w:hAnsi="Verdana" w:cs="Arial"/>
                <w:sz w:val="20"/>
              </w:rPr>
              <w:t>,</w:t>
            </w:r>
            <w:proofErr w:type="gramEnd"/>
            <w:r w:rsidRPr="000E73E0">
              <w:rPr>
                <w:rFonts w:ascii="Verdana" w:hAnsi="Verdana" w:cs="Arial"/>
                <w:sz w:val="20"/>
              </w:rPr>
              <w:t xml:space="preserve"> на которой учащиеся представляют продукты своей деятельности: презентации, буклет, иллюстрации. Заполняются листы </w:t>
            </w:r>
            <w:r>
              <w:rPr>
                <w:rFonts w:ascii="Verdana" w:hAnsi="Verdana" w:cs="Arial"/>
                <w:sz w:val="20"/>
              </w:rPr>
              <w:t>само</w:t>
            </w:r>
            <w:r w:rsidRPr="000E73E0">
              <w:rPr>
                <w:rFonts w:ascii="Verdana" w:hAnsi="Verdana" w:cs="Arial"/>
                <w:sz w:val="20"/>
              </w:rPr>
              <w:t>оценки продуктов деятельности учащихся. Произв</w:t>
            </w:r>
            <w:r>
              <w:rPr>
                <w:rFonts w:ascii="Verdana" w:hAnsi="Verdana" w:cs="Arial"/>
                <w:sz w:val="20"/>
              </w:rPr>
              <w:t>одится оценка дневника участников</w:t>
            </w:r>
            <w:r w:rsidRPr="000E73E0">
              <w:rPr>
                <w:rFonts w:ascii="Verdana" w:hAnsi="Verdana" w:cs="Arial"/>
                <w:sz w:val="20"/>
              </w:rPr>
              <w:t xml:space="preserve"> проекта. </w:t>
            </w:r>
            <w:r>
              <w:rPr>
                <w:rFonts w:ascii="Verdana" w:hAnsi="Verdana" w:cs="Arial"/>
                <w:sz w:val="20"/>
              </w:rPr>
              <w:t>А также защита проекта.</w:t>
            </w:r>
          </w:p>
        </w:tc>
      </w:tr>
      <w:tr w:rsidR="00B37D68" w:rsidRPr="00C90924" w:rsidTr="00112C98">
        <w:trPr>
          <w:trHeight w:val="189"/>
        </w:trPr>
        <w:tc>
          <w:tcPr>
            <w:tcW w:w="10652" w:type="dxa"/>
            <w:gridSpan w:val="8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B37D68" w:rsidRPr="00C90924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Сведения о </w:t>
            </w:r>
            <w:r w:rsidRPr="00C90924">
              <w:rPr>
                <w:rFonts w:ascii="Verdana" w:hAnsi="Verdana" w:cs="Arial"/>
                <w:b/>
                <w:bCs/>
                <w:sz w:val="20"/>
              </w:rPr>
              <w:t xml:space="preserve"> проект</w:t>
            </w:r>
            <w:r>
              <w:rPr>
                <w:rFonts w:ascii="Verdana" w:hAnsi="Verdana" w:cs="Arial"/>
                <w:b/>
                <w:bCs/>
                <w:sz w:val="20"/>
              </w:rPr>
              <w:t>е</w:t>
            </w:r>
          </w:p>
        </w:tc>
      </w:tr>
      <w:tr w:rsidR="00B37D68" w:rsidRPr="00C90924" w:rsidTr="00112C98">
        <w:trPr>
          <w:trHeight w:val="189"/>
        </w:trPr>
        <w:tc>
          <w:tcPr>
            <w:tcW w:w="10652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Pr="003D196F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D196F">
              <w:rPr>
                <w:rFonts w:ascii="Verdana" w:hAnsi="Verdana"/>
                <w:b/>
                <w:sz w:val="20"/>
                <w:szCs w:val="20"/>
              </w:rPr>
              <w:t>Необходимые начальные знания, умения, навыки</w:t>
            </w:r>
          </w:p>
        </w:tc>
      </w:tr>
      <w:tr w:rsidR="00B37D68" w:rsidRPr="00C90924" w:rsidTr="00112C98">
        <w:trPr>
          <w:trHeight w:val="189"/>
        </w:trPr>
        <w:tc>
          <w:tcPr>
            <w:tcW w:w="10652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Н</w:t>
            </w:r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авыки работы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со справочниками, словарями, </w:t>
            </w:r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в текстовом редакторе </w:t>
            </w:r>
            <w:proofErr w:type="spellStart"/>
            <w:r w:rsidRPr="0097704A">
              <w:rPr>
                <w:rFonts w:ascii="Verdana" w:hAnsi="Verdana"/>
                <w:iCs/>
                <w:sz w:val="20"/>
                <w:szCs w:val="20"/>
              </w:rPr>
              <w:t>Word</w:t>
            </w:r>
            <w:proofErr w:type="spellEnd"/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, в графическом редакторе </w:t>
            </w:r>
            <w:proofErr w:type="spellStart"/>
            <w:r w:rsidRPr="0097704A">
              <w:rPr>
                <w:rFonts w:ascii="Verdana" w:hAnsi="Verdana"/>
                <w:iCs/>
                <w:sz w:val="20"/>
                <w:szCs w:val="20"/>
              </w:rPr>
              <w:t>Paint</w:t>
            </w:r>
            <w:proofErr w:type="spellEnd"/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, в программе </w:t>
            </w:r>
            <w:proofErr w:type="spellStart"/>
            <w:r w:rsidRPr="0097704A">
              <w:rPr>
                <w:rFonts w:ascii="Verdana" w:hAnsi="Verdana"/>
                <w:iCs/>
                <w:sz w:val="20"/>
                <w:szCs w:val="20"/>
              </w:rPr>
              <w:t>PowerPoint</w:t>
            </w:r>
            <w:proofErr w:type="spellEnd"/>
            <w:r w:rsidRPr="0097704A">
              <w:rPr>
                <w:rFonts w:ascii="Verdana" w:hAnsi="Verdana"/>
                <w:iCs/>
                <w:sz w:val="20"/>
                <w:szCs w:val="20"/>
              </w:rPr>
              <w:t>, в поисковых системах сети Интернет</w:t>
            </w:r>
          </w:p>
        </w:tc>
      </w:tr>
      <w:tr w:rsidR="00B37D68" w:rsidRPr="00C90924" w:rsidTr="00112C98">
        <w:trPr>
          <w:trHeight w:val="189"/>
        </w:trPr>
        <w:tc>
          <w:tcPr>
            <w:tcW w:w="10652" w:type="dxa"/>
            <w:gridSpan w:val="8"/>
            <w:tcBorders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Pr="003D196F" w:rsidRDefault="00B37D68" w:rsidP="00112C98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D196F">
              <w:rPr>
                <w:rFonts w:ascii="Verdana" w:hAnsi="Verdana"/>
                <w:b/>
                <w:sz w:val="20"/>
                <w:szCs w:val="20"/>
              </w:rPr>
              <w:t>Учебные мероприятия</w:t>
            </w:r>
          </w:p>
        </w:tc>
      </w:tr>
      <w:tr w:rsidR="00B37D68" w:rsidRPr="00C90924" w:rsidTr="00112C98">
        <w:trPr>
          <w:trHeight w:val="189"/>
        </w:trPr>
        <w:tc>
          <w:tcPr>
            <w:tcW w:w="10652" w:type="dxa"/>
            <w:gridSpan w:val="8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 w:rsidRPr="00777E32">
              <w:rPr>
                <w:rFonts w:ascii="Verdana" w:hAnsi="Verdana"/>
                <w:b/>
                <w:iCs/>
                <w:sz w:val="20"/>
                <w:szCs w:val="20"/>
              </w:rPr>
              <w:t>Начальный этап</w:t>
            </w:r>
            <w:proofErr w:type="gramStart"/>
            <w:r w:rsidRPr="00777E32">
              <w:rPr>
                <w:rFonts w:ascii="Verdana" w:hAnsi="Verdana"/>
                <w:b/>
                <w:iCs/>
                <w:sz w:val="20"/>
                <w:szCs w:val="20"/>
              </w:rPr>
              <w:t xml:space="preserve"> .</w:t>
            </w:r>
            <w:proofErr w:type="gramEnd"/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 Ознакомить родителей с проектом на родительском собрании, представить буклет для родителей. Введение в проект: презентация проекта, постановка задач, формулирование цели проекта, основополагающего вопроса. Проведение  "Мозгового штурма". Выявление интересов и опыта учащихся</w:t>
            </w:r>
            <w:r>
              <w:rPr>
                <w:rFonts w:ascii="Verdana" w:hAnsi="Verdana"/>
                <w:iCs/>
                <w:sz w:val="20"/>
                <w:szCs w:val="20"/>
              </w:rPr>
              <w:t>, анкетирование учащихся и родителей.</w:t>
            </w:r>
          </w:p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Основной </w:t>
            </w:r>
            <w:r w:rsidRPr="00777E32">
              <w:rPr>
                <w:rFonts w:ascii="Verdana" w:hAnsi="Verdana"/>
                <w:b/>
                <w:iCs/>
                <w:sz w:val="20"/>
                <w:szCs w:val="20"/>
              </w:rPr>
              <w:t xml:space="preserve"> этап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. </w:t>
            </w:r>
            <w:r w:rsidRPr="0097704A">
              <w:rPr>
                <w:rFonts w:ascii="Verdana" w:hAnsi="Verdana"/>
                <w:iCs/>
                <w:sz w:val="20"/>
                <w:szCs w:val="20"/>
              </w:rPr>
              <w:t>Обсуждение результата проекта («Чего мы хотим и как этого достичь?») Составление плана работы групп и отдельных участников. Определение необходимых для реализации проекта ресурсов, навыков работы на компьютере. («Что нам понадобиться, где и как это получить?») Обсуждение плана оценивания. Знакомство учащихся с критериями оценки итоговых работ: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Pr="0097704A">
              <w:rPr>
                <w:rFonts w:ascii="Verdana" w:hAnsi="Verdana"/>
                <w:iCs/>
                <w:sz w:val="20"/>
                <w:szCs w:val="20"/>
              </w:rPr>
              <w:t>презентаций, буклетов, иллюстраций.</w:t>
            </w:r>
          </w:p>
          <w:p w:rsidR="00B37D68" w:rsidRDefault="00B37D68" w:rsidP="00112C98">
            <w:pPr>
              <w:snapToGrid w:val="0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</w:p>
          <w:p w:rsidR="00B37D68" w:rsidRPr="008B2055" w:rsidRDefault="00B37D68" w:rsidP="00112C9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7D68" w:rsidRPr="008B2055" w:rsidRDefault="00B37D68" w:rsidP="00112C9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7D68" w:rsidRPr="008B2055" w:rsidRDefault="00B37D68" w:rsidP="00112C9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7D68" w:rsidRPr="008B2055" w:rsidRDefault="00B37D68" w:rsidP="00112C9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7D68" w:rsidRPr="008B2055" w:rsidRDefault="00B37D68" w:rsidP="00112C9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7D68" w:rsidRPr="008B2055" w:rsidRDefault="00B37D68" w:rsidP="00112C9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B2055">
              <w:rPr>
                <w:rFonts w:ascii="Times New Roman" w:hAnsi="Times New Roman"/>
                <w:b/>
              </w:rPr>
              <w:t>Проект:  «10 поводов полюбить книгу!»</w:t>
            </w:r>
          </w:p>
          <w:p w:rsidR="00B37D68" w:rsidRPr="008B2055" w:rsidRDefault="00B37D68" w:rsidP="00112C9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B2055">
              <w:rPr>
                <w:rFonts w:ascii="Times New Roman" w:hAnsi="Times New Roman"/>
                <w:b/>
              </w:rPr>
              <w:t>План:</w:t>
            </w:r>
          </w:p>
          <w:tbl>
            <w:tblPr>
              <w:tblW w:w="15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102"/>
              <w:gridCol w:w="4651"/>
              <w:gridCol w:w="3003"/>
              <w:gridCol w:w="3840"/>
            </w:tblGrid>
            <w:tr w:rsidR="00B37D68" w:rsidRPr="00777E32" w:rsidTr="00112C98">
              <w:trPr>
                <w:trHeight w:val="719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этапа</w:t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Название, цели, результат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Сроки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Отметка о выполнении</w:t>
                  </w:r>
                </w:p>
              </w:tc>
            </w:tr>
            <w:tr w:rsidR="00B37D68" w:rsidRPr="00777E32" w:rsidTr="00112C98">
              <w:trPr>
                <w:trHeight w:val="1990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62025" cy="6286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Анкетирование учащихся 3 б класса и родителей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выяснить, являются ли учащиеся 3- б класса и их родители активными читателями книг.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диаграмма читателя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11-12 февраля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4547AF" w:rsidTr="00112C98">
              <w:trPr>
                <w:trHeight w:val="2245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23950" cy="752475"/>
                        <wp:effectExtent l="19050" t="0" r="0" b="0"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7D68" w:rsidRPr="00777E32" w:rsidRDefault="00B37D68" w:rsidP="00112C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Социальный опрос среди учащихся начальной школы: «Какой ты читатель?»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выявить самый читающий класс начальной школы (2-4 классы)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график читателя по классам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февраля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4547AF" w:rsidTr="00112C98">
              <w:trPr>
                <w:trHeight w:val="2549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57325" cy="1114425"/>
                        <wp:effectExtent l="19050" t="0" r="9525" b="0"/>
                        <wp:docPr id="3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Создаем рекламу: «Любите, книги!», «Книг</w:t>
                  </w:r>
                  <w:proofErr w:type="gramStart"/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а-</w:t>
                  </w:r>
                  <w:proofErr w:type="gramEnd"/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наш друг!», «Памятка читателю»…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с помощью рекламных листов призвать учащихся к чтению книг.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рекламный стенд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14-16 февраля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274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23925" cy="866775"/>
                        <wp:effectExtent l="19050" t="0" r="9525" b="0"/>
                        <wp:docPr id="4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Акция: «У кого в порядке книжки и тетрадки?!»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организовать рейд по классам начальной школы, оценив состояние учебников.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 советы по бережному обращению с учебниками.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18-19 февраля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4144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6325" cy="1466850"/>
                        <wp:effectExtent l="19050" t="0" r="9525" b="0"/>
                        <wp:docPr id="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Экскурсия в городскую библиотеку</w:t>
                  </w:r>
                </w:p>
                <w:p w:rsidR="00B37D68" w:rsidRDefault="00B37D68" w:rsidP="00112C98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C33EB1">
                    <w:rPr>
                      <w:b/>
                      <w:sz w:val="20"/>
                      <w:szCs w:val="20"/>
                    </w:rPr>
                    <w:t>Цель: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C33EB1">
                    <w:rPr>
                      <w:b/>
                      <w:sz w:val="20"/>
                      <w:szCs w:val="20"/>
                    </w:rPr>
                    <w:t>способствовать формированию образа библиотеки как современного образовательно-культурного и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33EB1">
                    <w:rPr>
                      <w:b/>
                      <w:sz w:val="20"/>
                      <w:szCs w:val="20"/>
                    </w:rPr>
                    <w:t>информационного центра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B37D68" w:rsidRDefault="00B37D68" w:rsidP="00112C98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B37D68" w:rsidRPr="00C33EB1" w:rsidRDefault="00B37D68" w:rsidP="00112C98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Результат: экскурсия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 февраля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684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42975" cy="904875"/>
                        <wp:effectExtent l="19050" t="0" r="9525" b="0"/>
                        <wp:docPr id="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Исследование</w:t>
                  </w:r>
                  <w:proofErr w:type="gramStart"/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«Как книга к нам на стол пришла?»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выяснить, как появилась книга.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исследовательские работы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21-28 февраля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684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62050" cy="1038225"/>
                        <wp:effectExtent l="19050" t="0" r="0" b="0"/>
                        <wp:docPr id="7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Создаём книгу отзывов: «Любимая книга»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научиться создавать отзыв о прочитанной книге.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книга отзывов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 марта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684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14425" cy="990600"/>
                        <wp:effectExtent l="19050" t="0" r="9525" b="0"/>
                        <wp:docPr id="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Инсценируем сказку и показываем мамам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на основе прочитанного произведения учиться играть роли.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инсценировка сказки С.Я. Маршака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«Сказка о глупом мышонке»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 марта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3963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28725" cy="1247775"/>
                        <wp:effectExtent l="19050" t="0" r="9525" b="0"/>
                        <wp:docPr id="9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Акция: «Книжки - малышки своими руками»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(творческий конкурс)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Цель: создать своими руками продукт творчества.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Результат: книжк</w:t>
                  </w:r>
                  <w:proofErr w:type="gramStart"/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а-</w:t>
                  </w:r>
                  <w:proofErr w:type="gramEnd"/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малышка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9-11 марта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684"/>
              </w:trPr>
              <w:tc>
                <w:tcPr>
                  <w:tcW w:w="4102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10.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04950" cy="1295400"/>
                        <wp:effectExtent l="19050" t="0" r="0" b="0"/>
                        <wp:docPr id="10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1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Мероприятие для 3-х классов:</w:t>
                  </w:r>
                </w:p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«Праздник книги!»</w:t>
                  </w:r>
                </w:p>
                <w:p w:rsidR="00B37D68" w:rsidRDefault="00B37D68" w:rsidP="00112C98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523424">
                    <w:rPr>
                      <w:b/>
                      <w:sz w:val="20"/>
                      <w:szCs w:val="20"/>
                    </w:rPr>
                    <w:t>Цель: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523424">
                    <w:rPr>
                      <w:b/>
                      <w:sz w:val="20"/>
                      <w:szCs w:val="20"/>
                    </w:rPr>
                    <w:t>широкая пропаганда книг среди юных читателей, повышение их интереса к книгам и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23424">
                    <w:rPr>
                      <w:b/>
                      <w:sz w:val="20"/>
                      <w:szCs w:val="20"/>
                    </w:rPr>
                    <w:t>самостоятельному чтению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B37D68" w:rsidRDefault="00B37D68" w:rsidP="00112C98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37D68" w:rsidRPr="00523424" w:rsidRDefault="00B37D68" w:rsidP="00112C9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Результат: праздник</w:t>
                  </w:r>
                </w:p>
              </w:tc>
              <w:tc>
                <w:tcPr>
                  <w:tcW w:w="3003" w:type="dxa"/>
                </w:tcPr>
                <w:p w:rsidR="00B37D68" w:rsidRPr="008B2055" w:rsidRDefault="00B37D68" w:rsidP="00112C98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 марта</w:t>
                  </w:r>
                </w:p>
              </w:tc>
              <w:tc>
                <w:tcPr>
                  <w:tcW w:w="3840" w:type="dxa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37D68" w:rsidRPr="00777E32" w:rsidTr="00112C98">
              <w:trPr>
                <w:trHeight w:val="684"/>
              </w:trPr>
              <w:tc>
                <w:tcPr>
                  <w:tcW w:w="15596" w:type="dxa"/>
                  <w:gridSpan w:val="4"/>
                </w:tcPr>
                <w:p w:rsidR="00B37D68" w:rsidRPr="008B2055" w:rsidRDefault="00B37D68" w:rsidP="00112C98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B205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Подведение итогов, защита проекта! 21 марта!</w:t>
                  </w:r>
                </w:p>
              </w:tc>
            </w:tr>
          </w:tbl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</w:p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576CD4">
              <w:rPr>
                <w:rFonts w:ascii="Verdana" w:hAnsi="Verdana"/>
                <w:b/>
                <w:iCs/>
                <w:sz w:val="18"/>
                <w:szCs w:val="20"/>
              </w:rPr>
              <w:t>Заключительный этап</w:t>
            </w:r>
            <w:proofErr w:type="gramStart"/>
            <w:r w:rsidRPr="00576CD4">
              <w:rPr>
                <w:rFonts w:ascii="Verdana" w:hAnsi="Verdana"/>
                <w:iCs/>
                <w:sz w:val="18"/>
                <w:szCs w:val="20"/>
              </w:rPr>
              <w:t xml:space="preserve"> </w:t>
            </w:r>
            <w:r w:rsidRPr="0097704A">
              <w:rPr>
                <w:rFonts w:ascii="Verdana" w:hAnsi="Verdana"/>
                <w:iCs/>
                <w:sz w:val="20"/>
                <w:szCs w:val="20"/>
              </w:rPr>
              <w:t>.</w:t>
            </w:r>
            <w:proofErr w:type="gramEnd"/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 В завершении работы над проектом проводится конференция совместно с родителями, на которой учащиеся представляют продукты своей деятельности: презентации, буклет, иллюстрации. Заполняются листы оценки продуктов деятельности учащихся. Произв</w:t>
            </w:r>
            <w:r>
              <w:rPr>
                <w:rFonts w:ascii="Verdana" w:hAnsi="Verdana"/>
                <w:iCs/>
                <w:sz w:val="20"/>
                <w:szCs w:val="20"/>
              </w:rPr>
              <w:t>одится оценка дневника участников</w:t>
            </w:r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 прое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кта.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Рефлексия</w:t>
            </w:r>
            <w:proofErr w:type="gramStart"/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  <w:r w:rsidRPr="0097704A">
              <w:rPr>
                <w:rFonts w:ascii="Verdana" w:hAnsi="Verdana"/>
                <w:iCs/>
                <w:sz w:val="20"/>
                <w:szCs w:val="20"/>
              </w:rPr>
              <w:t>П</w:t>
            </w:r>
            <w:proofErr w:type="gramEnd"/>
            <w:r w:rsidRPr="0097704A">
              <w:rPr>
                <w:rFonts w:ascii="Verdana" w:hAnsi="Verdana"/>
                <w:iCs/>
                <w:sz w:val="20"/>
                <w:szCs w:val="20"/>
              </w:rPr>
              <w:t>одводятся</w:t>
            </w:r>
            <w:proofErr w:type="spellEnd"/>
            <w:r w:rsidRPr="0097704A">
              <w:rPr>
                <w:rFonts w:ascii="Verdana" w:hAnsi="Verdana"/>
                <w:iCs/>
                <w:sz w:val="20"/>
                <w:szCs w:val="20"/>
              </w:rPr>
              <w:t xml:space="preserve"> итоги работы над проектом.</w:t>
            </w:r>
          </w:p>
        </w:tc>
      </w:tr>
    </w:tbl>
    <w:p w:rsidR="00B37D68" w:rsidRDefault="00B37D68" w:rsidP="00B37D68"/>
    <w:p w:rsidR="00B37D68" w:rsidRDefault="00B37D68" w:rsidP="00B37D68"/>
    <w:tbl>
      <w:tblPr>
        <w:tblW w:w="10652" w:type="dxa"/>
        <w:tblInd w:w="108" w:type="dxa"/>
        <w:tblLayout w:type="fixed"/>
        <w:tblLook w:val="0000"/>
      </w:tblPr>
      <w:tblGrid>
        <w:gridCol w:w="2449"/>
        <w:gridCol w:w="8046"/>
        <w:gridCol w:w="157"/>
      </w:tblGrid>
      <w:tr w:rsidR="00B37D68" w:rsidRPr="00D31769" w:rsidTr="00B37D68">
        <w:trPr>
          <w:trHeight w:val="399"/>
        </w:trPr>
        <w:tc>
          <w:tcPr>
            <w:tcW w:w="10652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B37D68" w:rsidRPr="00D31769" w:rsidRDefault="00B37D68" w:rsidP="00112C98">
            <w:pPr>
              <w:snapToGrid w:val="0"/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D31769">
              <w:rPr>
                <w:rFonts w:ascii="Verdana" w:hAnsi="Verdana" w:cs="Arial"/>
                <w:b/>
                <w:bCs/>
                <w:sz w:val="20"/>
              </w:rPr>
              <w:t xml:space="preserve">Материалы и ресурсы, необходимые для выполнения проекта </w:t>
            </w:r>
          </w:p>
        </w:tc>
      </w:tr>
      <w:tr w:rsidR="00B37D68" w:rsidRPr="00D31769" w:rsidTr="00B37D68">
        <w:trPr>
          <w:trHeight w:val="189"/>
        </w:trPr>
        <w:tc>
          <w:tcPr>
            <w:tcW w:w="10652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B37D68" w:rsidRPr="00D31769" w:rsidRDefault="00B37D68" w:rsidP="00112C98">
            <w:pPr>
              <w:pStyle w:val="3"/>
              <w:snapToGrid w:val="0"/>
              <w:rPr>
                <w:lang w:val="ru-RU" w:eastAsia="he-IL" w:bidi="he-IL"/>
              </w:rPr>
            </w:pPr>
            <w:r w:rsidRPr="00D31769">
              <w:rPr>
                <w:lang w:val="ru-RU" w:eastAsia="he-IL" w:bidi="he-IL"/>
              </w:rPr>
              <w:t xml:space="preserve">           </w:t>
            </w:r>
          </w:p>
        </w:tc>
      </w:tr>
      <w:tr w:rsidR="00B37D68" w:rsidTr="00B37D68">
        <w:trPr>
          <w:gridAfter w:val="1"/>
          <w:wAfter w:w="157" w:type="dxa"/>
          <w:cantSplit/>
        </w:trPr>
        <w:tc>
          <w:tcPr>
            <w:tcW w:w="2449" w:type="dxa"/>
            <w:tcBorders>
              <w:left w:val="single" w:sz="1" w:space="0" w:color="000000"/>
            </w:tcBorders>
            <w:shd w:val="clear" w:color="auto" w:fill="E0E0E0"/>
            <w:vAlign w:val="center"/>
          </w:tcPr>
          <w:p w:rsidR="00B37D68" w:rsidRPr="00C90924" w:rsidRDefault="00B37D68" w:rsidP="00112C98">
            <w:pPr>
              <w:snapToGrid w:val="0"/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C90924">
              <w:rPr>
                <w:rFonts w:ascii="Verdana" w:hAnsi="Verdana" w:cs="Arial"/>
                <w:b/>
                <w:bCs/>
                <w:sz w:val="20"/>
              </w:rPr>
              <w:t>Печатные материалы</w:t>
            </w:r>
          </w:p>
        </w:tc>
        <w:tc>
          <w:tcPr>
            <w:tcW w:w="8046" w:type="dxa"/>
            <w:tcBorders>
              <w:bottom w:val="single" w:sz="1" w:space="0" w:color="000000"/>
              <w:right w:val="single" w:sz="1" w:space="0" w:color="000000"/>
            </w:tcBorders>
          </w:tcPr>
          <w:p w:rsidR="00B37D68" w:rsidRPr="008259F4" w:rsidRDefault="00B37D68" w:rsidP="00112C98">
            <w:pPr>
              <w:pStyle w:val="Default"/>
              <w:snapToGrid w:val="0"/>
              <w:spacing w:before="60" w:after="60"/>
              <w:rPr>
                <w:rFonts w:ascii="Verdana" w:hAnsi="Verdana" w:cs="Arial"/>
                <w:bCs/>
                <w:color w:val="211E1E"/>
                <w:sz w:val="20"/>
                <w:szCs w:val="20"/>
                <w:lang w:val="ru-RU"/>
              </w:rPr>
            </w:pPr>
            <w:r w:rsidRPr="008259F4">
              <w:rPr>
                <w:rFonts w:ascii="Verdana" w:hAnsi="Verdana" w:cs="Arial"/>
                <w:bCs/>
                <w:color w:val="211E1E"/>
                <w:sz w:val="20"/>
                <w:szCs w:val="20"/>
                <w:lang w:val="ru-RU"/>
              </w:rPr>
              <w:t xml:space="preserve">Словари, </w:t>
            </w:r>
            <w:r>
              <w:rPr>
                <w:rFonts w:ascii="Verdana" w:hAnsi="Verdana" w:cs="Arial"/>
                <w:bCs/>
                <w:color w:val="211E1E"/>
                <w:sz w:val="20"/>
                <w:szCs w:val="20"/>
                <w:lang w:val="ru-RU"/>
              </w:rPr>
              <w:t>энциклопедии</w:t>
            </w:r>
            <w:r w:rsidRPr="008259F4">
              <w:rPr>
                <w:rFonts w:ascii="Verdana" w:hAnsi="Verdana" w:cs="Arial"/>
                <w:bCs/>
                <w:color w:val="211E1E"/>
                <w:sz w:val="20"/>
                <w:szCs w:val="20"/>
                <w:lang w:val="ru-RU"/>
              </w:rPr>
              <w:t xml:space="preserve"> </w:t>
            </w:r>
          </w:p>
        </w:tc>
      </w:tr>
      <w:tr w:rsidR="00B37D68" w:rsidRPr="0097704A" w:rsidTr="00B37D68">
        <w:trPr>
          <w:gridAfter w:val="1"/>
          <w:wAfter w:w="157" w:type="dxa"/>
          <w:cantSplit/>
        </w:trPr>
        <w:tc>
          <w:tcPr>
            <w:tcW w:w="244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E0E0E0"/>
            <w:vAlign w:val="center"/>
          </w:tcPr>
          <w:p w:rsidR="00B37D68" w:rsidRPr="00C90924" w:rsidRDefault="00B37D68" w:rsidP="00112C98">
            <w:pPr>
              <w:snapToGrid w:val="0"/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C90924">
              <w:rPr>
                <w:rFonts w:ascii="Verdana" w:hAnsi="Verdana" w:cs="Arial"/>
                <w:b/>
                <w:bCs/>
                <w:sz w:val="20"/>
              </w:rPr>
              <w:t>Дополнительные ресурсы</w:t>
            </w:r>
          </w:p>
        </w:tc>
        <w:tc>
          <w:tcPr>
            <w:tcW w:w="8046" w:type="dxa"/>
            <w:tcBorders>
              <w:bottom w:val="single" w:sz="1" w:space="0" w:color="000000"/>
              <w:right w:val="single" w:sz="1" w:space="0" w:color="000000"/>
            </w:tcBorders>
          </w:tcPr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37D68" w:rsidRPr="0097704A" w:rsidTr="00B37D68">
        <w:trPr>
          <w:gridAfter w:val="1"/>
          <w:wAfter w:w="157" w:type="dxa"/>
          <w:cantSplit/>
        </w:trPr>
        <w:tc>
          <w:tcPr>
            <w:tcW w:w="244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E0E0E0"/>
            <w:vAlign w:val="center"/>
          </w:tcPr>
          <w:p w:rsidR="00B37D68" w:rsidRPr="00C90924" w:rsidRDefault="00B37D68" w:rsidP="00112C98">
            <w:pPr>
              <w:snapToGrid w:val="0"/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C90924">
              <w:rPr>
                <w:rFonts w:ascii="Verdana" w:hAnsi="Verdana" w:cs="Arial"/>
                <w:b/>
                <w:bCs/>
                <w:sz w:val="20"/>
              </w:rPr>
              <w:t>Интернет-ресурсы</w:t>
            </w:r>
          </w:p>
        </w:tc>
        <w:tc>
          <w:tcPr>
            <w:tcW w:w="8046" w:type="dxa"/>
            <w:tcBorders>
              <w:right w:val="single" w:sz="1" w:space="0" w:color="000000"/>
            </w:tcBorders>
          </w:tcPr>
          <w:p w:rsidR="00B37D68" w:rsidRDefault="00E83237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hyperlink r:id="rId15" w:history="1">
              <w:r w:rsidR="00B37D68" w:rsidRPr="0022302E">
                <w:rPr>
                  <w:rStyle w:val="a8"/>
                  <w:bCs/>
                  <w:szCs w:val="20"/>
                </w:rPr>
                <w:t>http://school-collection.edu.ru/catalog/rubr/44410a89-f43d-48ec-b630-ff33a6b43506/</w:t>
              </w:r>
            </w:hyperlink>
          </w:p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журнал Школьная библиотека</w:t>
            </w:r>
          </w:p>
          <w:p w:rsidR="00B37D68" w:rsidRDefault="00E83237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hyperlink r:id="rId16" w:history="1">
              <w:r w:rsidR="00B37D68" w:rsidRPr="0022302E">
                <w:rPr>
                  <w:rStyle w:val="a8"/>
                  <w:bCs/>
                  <w:szCs w:val="20"/>
                </w:rPr>
                <w:t>http://festival.1september.ru/articles/501897/</w:t>
              </w:r>
            </w:hyperlink>
          </w:p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97704A">
              <w:rPr>
                <w:rFonts w:ascii="Verdana" w:hAnsi="Verdana" w:cs="Arial"/>
                <w:bCs/>
                <w:sz w:val="20"/>
                <w:szCs w:val="20"/>
              </w:rPr>
              <w:t>Метод проек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тов на уроках в начальной школе</w:t>
            </w:r>
          </w:p>
          <w:p w:rsidR="00B37D68" w:rsidRDefault="00E83237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hyperlink r:id="rId17" w:history="1">
              <w:r w:rsidR="00B37D68" w:rsidRPr="0022302E">
                <w:rPr>
                  <w:rStyle w:val="a8"/>
                  <w:bCs/>
                  <w:szCs w:val="20"/>
                </w:rPr>
                <w:t>http://ru.wikipedia.org/wiki/%D0%9A%D0%BD%D0%B8%D0%B3%D0%B8</w:t>
              </w:r>
            </w:hyperlink>
          </w:p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Википедия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>. Книга</w:t>
            </w:r>
          </w:p>
          <w:p w:rsidR="00B37D68" w:rsidRDefault="00E83237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hyperlink r:id="rId18" w:history="1">
              <w:r w:rsidR="00B37D68" w:rsidRPr="0022302E">
                <w:rPr>
                  <w:rStyle w:val="a8"/>
                  <w:bCs/>
                  <w:szCs w:val="20"/>
                </w:rPr>
                <w:t>http://pedsovet.org/forum/index.php?showtopic=407</w:t>
              </w:r>
            </w:hyperlink>
          </w:p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97704A">
              <w:rPr>
                <w:rFonts w:ascii="Verdana" w:hAnsi="Verdana" w:cs="Arial"/>
                <w:bCs/>
                <w:sz w:val="20"/>
                <w:szCs w:val="20"/>
              </w:rPr>
              <w:t xml:space="preserve">Доклад: "Как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привить детям интерес к чтению"</w:t>
            </w:r>
          </w:p>
          <w:p w:rsidR="00B37D68" w:rsidRPr="0097704A" w:rsidRDefault="00E83237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hyperlink r:id="rId19" w:history="1">
              <w:r w:rsidR="00B37D68" w:rsidRPr="0022302E">
                <w:rPr>
                  <w:rStyle w:val="a8"/>
                  <w:bCs/>
                  <w:szCs w:val="20"/>
                </w:rPr>
                <w:t>http://oknigah.ru/garderob.html</w:t>
              </w:r>
            </w:hyperlink>
            <w:r w:rsidR="00B37D68">
              <w:rPr>
                <w:rFonts w:ascii="Verdana" w:hAnsi="Verdana" w:cs="Arial"/>
                <w:bCs/>
                <w:sz w:val="20"/>
                <w:szCs w:val="20"/>
              </w:rPr>
              <w:t xml:space="preserve">   </w:t>
            </w:r>
            <w:r w:rsidR="00B37D68" w:rsidRPr="0097704A">
              <w:rPr>
                <w:rFonts w:ascii="Verdana" w:hAnsi="Verdana" w:cs="Arial"/>
                <w:bCs/>
                <w:sz w:val="20"/>
                <w:szCs w:val="20"/>
              </w:rPr>
              <w:t>Сайт о книгах</w:t>
            </w:r>
          </w:p>
          <w:p w:rsidR="00B37D68" w:rsidRDefault="00E83237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hyperlink r:id="rId20" w:history="1">
              <w:r w:rsidR="00B37D68" w:rsidRPr="0022302E">
                <w:rPr>
                  <w:rStyle w:val="a8"/>
                  <w:bCs/>
                  <w:szCs w:val="20"/>
                </w:rPr>
                <w:t>http://obzor.com.ua/dtp/book-design/book-design-08-2.html</w:t>
              </w:r>
            </w:hyperlink>
          </w:p>
          <w:p w:rsidR="00B37D68" w:rsidRPr="008259F4" w:rsidRDefault="00B37D68" w:rsidP="00112C98">
            <w:pPr>
              <w:snapToGrid w:val="0"/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97704A">
              <w:rPr>
                <w:rFonts w:ascii="Verdana" w:hAnsi="Verdana" w:cs="Arial"/>
                <w:bCs/>
                <w:sz w:val="20"/>
                <w:szCs w:val="20"/>
              </w:rPr>
              <w:t>Виды и элементы титульного листа книги</w:t>
            </w:r>
          </w:p>
        </w:tc>
      </w:tr>
      <w:tr w:rsidR="00B37D68" w:rsidRPr="00C9600B" w:rsidTr="00B37D68">
        <w:trPr>
          <w:gridAfter w:val="1"/>
          <w:wAfter w:w="157" w:type="dxa"/>
          <w:cantSplit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37D68" w:rsidRPr="00C90924" w:rsidRDefault="00B37D68" w:rsidP="00112C98">
            <w:pPr>
              <w:snapToGrid w:val="0"/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C90924">
              <w:rPr>
                <w:rFonts w:ascii="Verdana" w:hAnsi="Verdana" w:cs="Arial"/>
                <w:b/>
                <w:bCs/>
                <w:sz w:val="20"/>
              </w:rPr>
              <w:t>Другие ресур</w:t>
            </w:r>
            <w:r>
              <w:rPr>
                <w:rFonts w:ascii="Verdana" w:hAnsi="Verdana" w:cs="Arial"/>
                <w:b/>
                <w:bCs/>
                <w:sz w:val="20"/>
              </w:rPr>
              <w:t>с</w:t>
            </w:r>
            <w:r w:rsidRPr="00C90924">
              <w:rPr>
                <w:rFonts w:ascii="Verdana" w:hAnsi="Verdana" w:cs="Arial"/>
                <w:b/>
                <w:bCs/>
                <w:sz w:val="20"/>
              </w:rPr>
              <w:t>ы</w:t>
            </w:r>
          </w:p>
        </w:tc>
        <w:tc>
          <w:tcPr>
            <w:tcW w:w="8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68" w:rsidRPr="0097704A" w:rsidRDefault="00B37D68" w:rsidP="00112C98">
            <w:pPr>
              <w:snapToGri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97704A">
              <w:rPr>
                <w:rFonts w:ascii="Verdana" w:hAnsi="Verdana"/>
                <w:sz w:val="20"/>
                <w:szCs w:val="20"/>
              </w:rPr>
              <w:t>родители, библиотекари</w:t>
            </w:r>
          </w:p>
        </w:tc>
      </w:tr>
    </w:tbl>
    <w:p w:rsidR="00F37707" w:rsidRDefault="00F37707"/>
    <w:sectPr w:rsidR="00F37707" w:rsidSect="00B37D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9A8"/>
    <w:multiLevelType w:val="hybridMultilevel"/>
    <w:tmpl w:val="BB0E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F0BA0"/>
    <w:multiLevelType w:val="hybridMultilevel"/>
    <w:tmpl w:val="E204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E5FE7"/>
    <w:multiLevelType w:val="hybridMultilevel"/>
    <w:tmpl w:val="F790E136"/>
    <w:lvl w:ilvl="0" w:tplc="D21CFF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C6A79"/>
    <w:multiLevelType w:val="hybridMultilevel"/>
    <w:tmpl w:val="D074A00A"/>
    <w:lvl w:ilvl="0" w:tplc="FBA6C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D68"/>
    <w:rsid w:val="00B2556D"/>
    <w:rsid w:val="00B37D68"/>
    <w:rsid w:val="00E72386"/>
    <w:rsid w:val="00E83237"/>
    <w:rsid w:val="00F3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37"/>
  </w:style>
  <w:style w:type="paragraph" w:styleId="1">
    <w:name w:val="heading 1"/>
    <w:basedOn w:val="a"/>
    <w:next w:val="a"/>
    <w:link w:val="10"/>
    <w:qFormat/>
    <w:rsid w:val="00B37D68"/>
    <w:pPr>
      <w:tabs>
        <w:tab w:val="left" w:pos="3870"/>
        <w:tab w:val="left" w:pos="4320"/>
      </w:tabs>
      <w:suppressAutoHyphens/>
      <w:spacing w:after="360" w:line="400" w:lineRule="exact"/>
      <w:jc w:val="center"/>
      <w:outlineLvl w:val="0"/>
    </w:pPr>
    <w:rPr>
      <w:rFonts w:ascii="Comic Sans MS" w:eastAsia="Times New Roman" w:hAnsi="Comic Sans MS" w:cs="Times New Roman"/>
      <w:b/>
      <w:kern w:val="1"/>
      <w:sz w:val="36"/>
      <w:szCs w:val="20"/>
      <w:lang w:val="en-US" w:eastAsia="he-IL" w:bidi="he-IL"/>
    </w:rPr>
  </w:style>
  <w:style w:type="paragraph" w:styleId="3">
    <w:name w:val="heading 3"/>
    <w:basedOn w:val="a"/>
    <w:next w:val="a"/>
    <w:link w:val="30"/>
    <w:qFormat/>
    <w:rsid w:val="00B37D68"/>
    <w:pPr>
      <w:keepNext/>
      <w:suppressAutoHyphens/>
      <w:spacing w:after="0" w:line="240" w:lineRule="auto"/>
      <w:outlineLvl w:val="2"/>
    </w:pPr>
    <w:rPr>
      <w:rFonts w:ascii="Verdana" w:eastAsia="Times New Roman" w:hAnsi="Verdana" w:cs="Arial"/>
      <w:bCs/>
      <w:sz w:val="20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68"/>
    <w:rPr>
      <w:rFonts w:ascii="Comic Sans MS" w:eastAsia="Times New Roman" w:hAnsi="Comic Sans MS" w:cs="Times New Roman"/>
      <w:b/>
      <w:kern w:val="1"/>
      <w:sz w:val="36"/>
      <w:szCs w:val="20"/>
      <w:lang w:val="en-US" w:eastAsia="he-IL" w:bidi="he-IL"/>
    </w:rPr>
  </w:style>
  <w:style w:type="character" w:customStyle="1" w:styleId="30">
    <w:name w:val="Заголовок 3 Знак"/>
    <w:basedOn w:val="a0"/>
    <w:link w:val="3"/>
    <w:rsid w:val="00B37D68"/>
    <w:rPr>
      <w:rFonts w:ascii="Verdana" w:eastAsia="Times New Roman" w:hAnsi="Verdana" w:cs="Arial"/>
      <w:bCs/>
      <w:sz w:val="20"/>
      <w:szCs w:val="24"/>
      <w:lang w:val="en-US" w:eastAsia="ar-SA"/>
    </w:rPr>
  </w:style>
  <w:style w:type="paragraph" w:styleId="a3">
    <w:name w:val="Body Text"/>
    <w:basedOn w:val="a"/>
    <w:link w:val="a4"/>
    <w:rsid w:val="00B37D68"/>
    <w:pPr>
      <w:suppressAutoHyphens/>
      <w:spacing w:before="60" w:after="0" w:line="240" w:lineRule="auto"/>
    </w:pPr>
    <w:rPr>
      <w:rFonts w:ascii="Arial" w:eastAsia="Times New Roman" w:hAnsi="Arial" w:cs="Arial"/>
      <w:szCs w:val="24"/>
      <w:lang w:val="en-US" w:eastAsia="he-IL" w:bidi="he-IL"/>
    </w:rPr>
  </w:style>
  <w:style w:type="character" w:customStyle="1" w:styleId="a4">
    <w:name w:val="Основной текст Знак"/>
    <w:basedOn w:val="a0"/>
    <w:link w:val="a3"/>
    <w:rsid w:val="00B37D68"/>
    <w:rPr>
      <w:rFonts w:ascii="Arial" w:eastAsia="Times New Roman" w:hAnsi="Arial" w:cs="Arial"/>
      <w:szCs w:val="24"/>
      <w:lang w:val="en-US" w:eastAsia="he-IL" w:bidi="he-IL"/>
    </w:rPr>
  </w:style>
  <w:style w:type="paragraph" w:styleId="a5">
    <w:name w:val="List Paragraph"/>
    <w:basedOn w:val="a"/>
    <w:uiPriority w:val="34"/>
    <w:qFormat/>
    <w:rsid w:val="00B37D6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3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D6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37D68"/>
    <w:rPr>
      <w:color w:val="0000FF"/>
      <w:u w:val="single"/>
    </w:rPr>
  </w:style>
  <w:style w:type="paragraph" w:customStyle="1" w:styleId="Default">
    <w:name w:val="Default"/>
    <w:rsid w:val="00B37D68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pedsovet.org/forum/index.php?showtopic=4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ru.wikipedia.org/wiki/%D0%9A%D0%BD%D0%B8%D0%B3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01897/" TargetMode="External"/><Relationship Id="rId20" Type="http://schemas.openxmlformats.org/officeDocument/2006/relationships/hyperlink" Target="http://obzor.com.ua/dtp/book-design/book-design-08-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catalog/rubr/44410a89-f43d-48ec-b630-ff33a6b43506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oknigah.ru/garderob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2013-03-17T14:18:00Z</dcterms:created>
  <dcterms:modified xsi:type="dcterms:W3CDTF">2013-03-17T19:32:00Z</dcterms:modified>
</cp:coreProperties>
</file>