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horzAnchor="margin" w:tblpY="-692"/>
        <w:tblW w:w="15276" w:type="dxa"/>
        <w:tblInd w:w="0" w:type="dxa"/>
        <w:tblLayout w:type="fixed"/>
        <w:tblLook w:val="04A0"/>
      </w:tblPr>
      <w:tblGrid>
        <w:gridCol w:w="959"/>
        <w:gridCol w:w="709"/>
        <w:gridCol w:w="4536"/>
        <w:gridCol w:w="1275"/>
        <w:gridCol w:w="1843"/>
        <w:gridCol w:w="992"/>
        <w:gridCol w:w="1418"/>
        <w:gridCol w:w="3544"/>
      </w:tblGrid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физкультуру и спорт эпохи Античности с современной физкультурой и спортом. Называют движения, которые выполняют первобыт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ные люди на рисунке. </w:t>
            </w: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 и термины в беге и объясняют их назначение.</w:t>
            </w: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 в процессе освое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беговых и прыжковых упражнений, при этом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блюдают правила безопасности.</w:t>
            </w: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вариативное выполнение беговых упражнений.</w:t>
            </w: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Включают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прыжковые упражнения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виды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мы занятий по физической культуре.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темп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передвижения,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тролируют темп бега по частоте сердечных сокраще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ний.</w:t>
            </w: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 и бег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 и термины в беге и объясняют их назначение.</w:t>
            </w: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 в процессе освое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беговых и прыжковых упражнений, при этом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блюдают правила безопасности.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ТБ ходьба под счет. Обычный бег. Подвижная игра «Два мороза». Развитие скоростных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Обычный бег. Бег с ускорением. Подвижная игра «Вызов номера». Понятие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короткая дистанция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ходьбы. Бег с ускорением. Подвижная игра «Вызов номера». Развитие скоростных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Обручи,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играх навыки прыжков.</w:t>
            </w: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Включают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в различные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мы занятий по физической культуре.</w:t>
            </w: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выполнения прыжковых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беговые упражнения для развития коор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динационных, скоростных способностей.</w:t>
            </w: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месте. Прыжки с продвижением вперед. Прыжок в длину с места. Подвижная игра «Два мороза»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 на месте. Прыжки с продвижением вперед. Прыжок в длину с места.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продвижением вперед. Прыжок в длину с места. Подвижная игра «Лисы и куры»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Бросок малого мяча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 выполнения метания мяча, осваивают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самостоятельно, выявляют и устраняют характерные ошибки в процессе освоения.</w:t>
            </w: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Научатся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вариативное выполнение упражнений.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малого мяча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грудью по направлению метания.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из положения стоя грудью по направлению метания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обручи, кегли, 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«Кто больше бросит»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обручи, 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выполнения беговых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вариативное выполнение беговых упражнений.</w:t>
            </w: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беговые упражнения для развития коор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динационных, скоростных способностей.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темп передвижения,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тролируют темп бега по частоте сердечных сокраще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Раскрывают понятия: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скорость бега, дистанция, здоровье.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ситуации,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требующее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применения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правил предупреждения травматизма.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спортивной одежды в зависимости от времени года и погодных условий.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 км</w:t>
              </w:r>
            </w:smartTag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(3 мин.). Чередование ходьбы, бега. Подвижная игра «Пятнашки».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4 мин.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ходьбы, бега.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«Третий лишний».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дистанция.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4 мин.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ходьбы, бега.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«Третий лишний».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5 мин.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ходьбы, бега.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Подвижная игра «Пятнашки».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выносливости. 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5 мин.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ходьбы, бега.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«Конник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спортсмены»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6 мин.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ходьб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бега.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 Пятнашки»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онятие скорость бега.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6мин.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ходьбы, бега.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«Конники-спортсмены»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6 мин.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выносливости. 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 кегли 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6 мин.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выносливости. 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Осваивают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универсальные умения при выполнении организующих упражнениях.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Различают и выполняют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строевые команды: «Смирно!», «Вольно!», «Шагом марш!», «На месте!», «Равняйсь!», «Стой!».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Научатся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Узнают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основных гимнастических снарядов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упражнения, упражнения в равновесии.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гимнастических упражнений на спортивных снарядах.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силы и выносливости 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акробатических упражнений. 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на спортивных снарядах.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безопасности при выполнении гимнастических упражнений.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физических упражнений прикладной направленности.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умения по взаимодействию в парах и группах при разучивании и выполнении гимнастических упражнений.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силы и координации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упражнений прикладного характера.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безопасности при выполнении гимнастических упражнений прикладной направленности.</w:t>
            </w: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Акробатика. Строевая подготовка.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Перестроение. Группировка. Перекаты в группировке, лежа на животе и из упора стоя на коленях. Игра «Пройти бесшумно». Развитие координационных способностей. Инструктаж по ТБ.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стойка. Перестроение. Группировка. Перекаты в группировке.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«Пройти бесшумно».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основных гимнастических снарядов.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колону.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Группировка. Перекаты в группировке.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координационных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колону по одному и в шеренгу, в круг. </w:t>
            </w:r>
            <w:proofErr w:type="gramEnd"/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в группировке.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«Пройти бесшумно».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колону по одному и в шеренгу, в круг. </w:t>
            </w:r>
            <w:proofErr w:type="gramEnd"/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в группировке.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«Пройти бесшумно».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Равновесие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Узнают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основных гимнастических снарядов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упражнения, упражнения в равновесии.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гимнастических упражнений на спортивных снарядах.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силы и выносливости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выполнении акробатических упражнений. 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на спортивных снарядах.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безопасности при выполнении гимнастических упражнений.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физических упражнений прикладной направленности.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умения по взаимодействию в парах и группах при разучивании и выполнении гимнастических упражнений.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силы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координации при выполнении упражнений прикладного характера.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безопасности при выполнении гимнастических упражнений прикладной направленности.</w:t>
            </w: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Повороты. Ходьба по гимнастической скамейке. Перешагивание через мячи. Игра «Змейка»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trHeight w:val="8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Перестроение. Повороты.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команды «Класс, шагом марш!», «Класс, стой!».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носках, на одной ноге.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Перестроение. Повороты.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команды «Класс, шагом марш!», «Класс, стой!».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носках, на одной ноге.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Перестроение. Повороты.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команды «Класс, шагом марш!», «Класс, стой!».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носках, на одной ноге.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Перестроение. Повороты.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команды «Класс,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шагом марш!», «Класс, стой!».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носках, на одной ноге.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Опорный прыжок. Лазание.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Узнают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основных гимнастических снарядов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упражнения, упражнения в равновесии.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гимнастических упражнений на спортивных снарядах.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силы и выносливости при выполнении акробатических упражнений. 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на спортивных снарядах.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безопасности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гимнастических упражнений.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физических упражнений прикладной направленности.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умения по взаимодействию в парах и группах при разучивании и выполнении гимнастических упражнений.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силы и координации при выполнении упражнений прикладного характера.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безопасности при выполнении гимнастических упражнений прикладной направленности.</w:t>
            </w: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стенке.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«Ниточка и иголочка».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стенке.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«Ниточка и иголочка».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скамейки,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 по гимнастической скамейке.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«Ниточка и иголочка».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 по гимнастической скамейке.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гору матов.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 кегли 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гимнастической стенке.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 по гимнастической скамейке.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«Ниточка и иголочка».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Осваивают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умения управлять эмоциями в процессе учебной и игровой деятельности.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ошибки в технике выполнения лыжных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ходов.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быстроту и ловкость во время подвижных игр.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выполнения поворотов, спусков и подъемов.</w:t>
            </w: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 w:rsidP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поворотов, спусков и подъемов.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дисциплинуи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безопасности во время подвижных игр.</w:t>
            </w:r>
          </w:p>
        </w:tc>
      </w:tr>
      <w:tr w:rsidR="00D13FE0" w:rsidTr="00D13FE0">
        <w:trPr>
          <w:trHeight w:val="9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«К своим флажкам», «Два мороза».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 кегли 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«К своим флажкам», «Два мороза».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«К своим флажкам», «Два мороза».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Эстафеты.</w:t>
            </w:r>
          </w:p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 w:rsidP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FE0" w:rsidRDefault="00D13FE0" w:rsidP="00D13F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FE0" w:rsidRDefault="00D13FE0" w:rsidP="00D13F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3035"/>
        <w:tblW w:w="0" w:type="auto"/>
        <w:tblInd w:w="0" w:type="dxa"/>
        <w:tblLayout w:type="fixed"/>
        <w:tblLook w:val="04A0"/>
      </w:tblPr>
      <w:tblGrid>
        <w:gridCol w:w="959"/>
        <w:gridCol w:w="709"/>
        <w:gridCol w:w="4536"/>
        <w:gridCol w:w="1275"/>
        <w:gridCol w:w="1843"/>
        <w:gridCol w:w="992"/>
        <w:gridCol w:w="1418"/>
        <w:gridCol w:w="3544"/>
        <w:gridCol w:w="40"/>
      </w:tblGrid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«Пятнашки», «Два мороза». 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«Пятнашки», «Два мороза». 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«Пятнашки», «Два мороза». 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Игры: «Прыгающие воробушки»,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«Зайцы в огороде». 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«Прыгающие воробушки», «Зайцы в огороде». 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«Прыгающие воробушки», «Зайцы в огороде». 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«Лисы и куры», «Точный расчет».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«Лисы и куры», «Точный расчет».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«Лисы и куры», «Точный расчет».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«Лисы и куры», «Точный расчет».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«Лисы и куры», «Точный расчет».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«Лисы и куры», «Точный расчет».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кегли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баскетбола.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Осваивают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умения управлять эмоциями в процессе учебной и игровой деятельности.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ошибки в технике выполнения лыжных ходов.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быстроту и ловкость во время подвижных игр.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поворотов, спусков и подъемов.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поворотов, спусков и подъемов.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дисциплину и правила безопасности во время подвижных игр.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выполнять универсальные физические упражнения.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качества.</w:t>
            </w: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Баскетбол: специальные передвижения без мяча. Подвижная игра «Не давай мяча водящему».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Подвижные игры на материале баскетбола. Подвижная игра «Круговая лапта».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волейбола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Осваивают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умения управлять эмоциями в процессе учебной и игровой деятельности.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ошибки в технике выполнения лыжных ходов.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быстроту и ловкость во время подвижных игр.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выполнения поворотов, спусков и подъемов.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поворотов, спусков и подъемов.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дисциплину и правила безопасности во время подвижных игр.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выполнять универсальные физические упражнения.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качества.</w:t>
            </w: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53-54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«Бросай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оймай».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55-56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«Овладей мячом».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Осваивают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умения управлять эмоциями в процессе учебной и игровой деятельности.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ошибки в технике выполнения лыжных ходов.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быстроту и ловкость во время подвижных игр.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выполнения поворотов, спусков и подъемов.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поворотов, спусков и подъемов.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Соблюдают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дисциплину и правила безопасности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подвижных игр.</w:t>
            </w: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57-58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«Бросай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оймай».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снизу на месте. Эстафета с мячами. 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 Передача мяча снизу на месте. Эстафета с мячами. 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 Ведение мяча на месте. Игра: «Мяч в обруч».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 Передача мяча снизу на месте. Эстафета с мячами. 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снизу на месте в щит.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 Ведение мяча на месте. Игра: «Мяч в обруч».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 Передача мяча снизу на месте. Эстафета с мячами. 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снизу на месте в щит.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Ловля мяча на месте. Ведение мяча на месте.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 Передача мяча снизу на месте.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«Снайперы».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 Передача мяча снизу на месте.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«Выстрел в небо».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 Передача мяча снизу на месте.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«Подвижная цель».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Ловля мяча на месте. Передача мяча снизу на месте. Эстафета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мячами. 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на месте. Передача мяча снизу на месте. Эстафета с мячами. Развитие координационных способностей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футбола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Осваивают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умения управлять эмоциями в процессе учебной и игровой деятельности.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Проявляют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быстроту и ловкость во время подвижных игр.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выполнения поворотов, спусков и подъемов.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поворотов, спусков и подъемов.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дисциплину и правила безопасности во время подвижных игр.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выполнять универсальные физические упражнения.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качества.</w:t>
            </w: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Футбол: остановка и ведение мяча. ОРУ. Подвижная игра  «Гонка мячей по кругу».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Подвижные игры на материале футбола</w:t>
            </w:r>
            <w:proofErr w:type="gramStart"/>
            <w:r>
              <w:rPr>
                <w:rStyle w:val="FontStyle58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помощь при травмах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Футбол: удар по неподвижному и катящемуся мячу. ОРУ. Подвижная игра «Бросай и поймай».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выполнения беговых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вариативное выполнение беговых упражнений.</w:t>
            </w:r>
          </w:p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беговые упражнения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динационных, скоростных способностей.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темп передвижения,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тролируют темп бега по частоте сердечных сокраще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ний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Раскрывают понятия: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скорость бега, дистанция, здоровье.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ситуации,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требующее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применения правил предупреждения травматизма.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Определяют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спортивной одежды в зависимости от времени года и погодных условий.</w:t>
            </w: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3FE0" w:rsidRDefault="00D13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бегать в равномерном темпе до 10 минут; бегать по слабо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 км</w:t>
              </w:r>
            </w:smartTag>
          </w:p>
        </w:tc>
      </w:tr>
      <w:tr w:rsidR="00D13FE0" w:rsidTr="00D13FE0">
        <w:trPr>
          <w:gridAfter w:val="1"/>
          <w:wAfter w:w="40" w:type="dxa"/>
          <w:trHeight w:val="1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3 мин. Чередование ходьбы, бега.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«Пятнашки».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скорость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1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4 мин. Чередование ходьбы, бега.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«Пятнашки».</w:t>
            </w:r>
          </w:p>
          <w:p w:rsidR="00D13FE0" w:rsidRDefault="00D13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скорость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4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ередование ходьбы,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бега.Эстафеты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дистанция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5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ередование ходьбы,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бега.Эстафеты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здоровье.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5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ередование ходьбы, бега. 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6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ередование ходьбы, бега. Подвижная игра «Третий лишний». Развитие выносливости.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здоровье.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ередование ходьбы, бега. Подвижная игра «Третий лишний». Развитие выносливости.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здоровье.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Равномерный бег 7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ередование ходьбы, бега. Подвижная игра «Пятнашки». Развитие выносливости.</w:t>
            </w:r>
          </w:p>
          <w:p w:rsidR="00D13FE0" w:rsidRDefault="00D13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Равномерный бег 8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ередование ходьбы, бега. Подвижная игра «Пятнашки». Развитие выносливости.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 и бег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 и термины в беге и объясняют их назначение.</w:t>
            </w:r>
          </w:p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 в процессе освое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беговых и прыжковых упражнений, при этом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блюдают правила безопасности.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разных видов ходьбы. Бег с изменением направления, ритма и темпа.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 «Воробьи и вороны».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разных видов ходьбы. Бег с изменением направления, ритма и темпа.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«Воробьи и вороны».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11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разных видов ходьбы. Бег с изменением направления, ритма и темпа.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разных видов ходьбы.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 Подвижная игра «Воробьи и вороны».</w:t>
            </w:r>
          </w:p>
          <w:p w:rsidR="00D13FE0" w:rsidRDefault="00D13F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разных видов ходьбы. 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 Подвижная игра «Воробьи и вороны».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играх навыки прыжков.</w:t>
            </w:r>
          </w:p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Включают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прыжковые упражнения в различные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мы занятий по физической культуре.</w:t>
            </w:r>
          </w:p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выполнения прыжковых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беговые упражнения для развития коор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динационных, скоростных способностей.</w:t>
            </w: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места, с разбега, с отталкиванием одной и приземлением на две. Подвижная игра «Пятнашки».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Эстафеты. Подвижная игра «Воробьи и вороны».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Эстафеты. Подвижная игра «Воробьи и вороны».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места, с разбега, с отталкиванием одной и приземлением на две. Подвижная игра «Пятнашки».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мяча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метания мяча, осваивают её самостоятельно, выявляют и устраняют характерные ошибки в процессе освоения.</w:t>
            </w:r>
          </w:p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Научатся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FE0" w:rsidRDefault="00D13F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вариативное выполнение упражнений.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5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цель. 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5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цель. Эстафеты.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10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цель. Метание набивного мяча на дальность.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«Пятнашки».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10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цель. Подвижная игра «Снайперы».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10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цель. Подвижная игра «Снайперы».</w:t>
            </w:r>
          </w:p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10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Соревнования. ОРУ. </w:t>
            </w:r>
            <w:r>
              <w:rPr>
                <w:rStyle w:val="FontStyle58"/>
                <w:sz w:val="28"/>
                <w:szCs w:val="28"/>
              </w:rPr>
              <w:t>Подвижная игра «Кузнечики».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E0" w:rsidTr="00D13FE0">
        <w:trPr>
          <w:gridAfter w:val="1"/>
          <w:wAfter w:w="40" w:type="dxa"/>
          <w:trHeight w:val="1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0" w:rsidRDefault="00D13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2BE" w:rsidRDefault="000242BE"/>
    <w:sectPr w:rsidR="000242BE" w:rsidSect="00D13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FE0"/>
    <w:rsid w:val="000242BE"/>
    <w:rsid w:val="00D1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E0"/>
  </w:style>
  <w:style w:type="paragraph" w:styleId="3">
    <w:name w:val="heading 3"/>
    <w:basedOn w:val="a"/>
    <w:next w:val="a"/>
    <w:link w:val="30"/>
    <w:semiHidden/>
    <w:unhideWhenUsed/>
    <w:qFormat/>
    <w:rsid w:val="00D13F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3F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13FE0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3F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13F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13FE0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1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3FE0"/>
  </w:style>
  <w:style w:type="paragraph" w:styleId="a5">
    <w:name w:val="footer"/>
    <w:basedOn w:val="a"/>
    <w:link w:val="a6"/>
    <w:uiPriority w:val="99"/>
    <w:semiHidden/>
    <w:unhideWhenUsed/>
    <w:rsid w:val="00D1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3FE0"/>
  </w:style>
  <w:style w:type="paragraph" w:styleId="a7">
    <w:name w:val="Body Text"/>
    <w:basedOn w:val="a"/>
    <w:link w:val="a8"/>
    <w:semiHidden/>
    <w:unhideWhenUsed/>
    <w:rsid w:val="00D13F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13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D13F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13FE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List Paragraph"/>
    <w:basedOn w:val="a"/>
    <w:uiPriority w:val="34"/>
    <w:qFormat/>
    <w:rsid w:val="00D13FE0"/>
    <w:pPr>
      <w:ind w:left="720"/>
      <w:contextualSpacing/>
    </w:pPr>
  </w:style>
  <w:style w:type="paragraph" w:customStyle="1" w:styleId="Style11">
    <w:name w:val="Style11"/>
    <w:basedOn w:val="a"/>
    <w:rsid w:val="00D13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3FE0"/>
    <w:pPr>
      <w:spacing w:before="149" w:after="14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D13FE0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D13FE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D13FE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D13FE0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D13FE0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D13FE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c4">
    <w:name w:val="c4"/>
    <w:basedOn w:val="a0"/>
    <w:rsid w:val="00D13FE0"/>
  </w:style>
  <w:style w:type="table" w:styleId="ac">
    <w:name w:val="Table Grid"/>
    <w:basedOn w:val="a1"/>
    <w:uiPriority w:val="59"/>
    <w:rsid w:val="00D1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3038</Words>
  <Characters>17319</Characters>
  <Application>Microsoft Office Word</Application>
  <DocSecurity>0</DocSecurity>
  <Lines>144</Lines>
  <Paragraphs>40</Paragraphs>
  <ScaleCrop>false</ScaleCrop>
  <Company>Microsoft</Company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2013-09-21T13:16:00Z</dcterms:created>
  <dcterms:modified xsi:type="dcterms:W3CDTF">2013-09-21T13:23:00Z</dcterms:modified>
</cp:coreProperties>
</file>