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5" w:rsidRDefault="00372296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296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p w:rsidR="00846C8F" w:rsidRPr="00846C8F" w:rsidRDefault="00846C8F" w:rsidP="00846C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6C8F">
        <w:rPr>
          <w:rFonts w:ascii="Times New Roman" w:hAnsi="Times New Roman" w:cs="Times New Roman"/>
          <w:b/>
          <w:sz w:val="28"/>
          <w:szCs w:val="28"/>
          <w:lang w:val="kk-KZ"/>
        </w:rPr>
        <w:t>Мұғалім: Ахметова Индира Мухтаровна</w:t>
      </w:r>
    </w:p>
    <w:p w:rsidR="00846C8F" w:rsidRDefault="00846C8F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Сынып: 4 «Ә»</w:t>
      </w:r>
    </w:p>
    <w:p w:rsidR="00372296" w:rsidRDefault="00372296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 тақырыбы: Мұхтар Әуезов «Жетім»</w:t>
      </w:r>
    </w:p>
    <w:p w:rsidR="00372296" w:rsidRDefault="00372296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372296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77347">
        <w:rPr>
          <w:rFonts w:ascii="Times New Roman" w:hAnsi="Times New Roman" w:cs="Times New Roman"/>
          <w:sz w:val="28"/>
          <w:szCs w:val="28"/>
          <w:lang w:val="kk-KZ"/>
        </w:rPr>
        <w:t xml:space="preserve">әтін мазмұнын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77347">
        <w:rPr>
          <w:rFonts w:ascii="Times New Roman" w:hAnsi="Times New Roman" w:cs="Times New Roman"/>
          <w:sz w:val="28"/>
          <w:szCs w:val="28"/>
          <w:lang w:val="kk-KZ"/>
        </w:rPr>
        <w:t>атылай талдай отырып, оқушылардың ана тілі сабағын</w:t>
      </w:r>
      <w:r>
        <w:rPr>
          <w:rFonts w:ascii="Times New Roman" w:hAnsi="Times New Roman" w:cs="Times New Roman"/>
          <w:sz w:val="28"/>
          <w:szCs w:val="28"/>
          <w:lang w:val="kk-KZ"/>
        </w:rPr>
        <w:t>дағы интеллектуалдық және эмоциа</w:t>
      </w:r>
      <w:r w:rsidRPr="00977347">
        <w:rPr>
          <w:rFonts w:ascii="Times New Roman" w:hAnsi="Times New Roman" w:cs="Times New Roman"/>
          <w:sz w:val="28"/>
          <w:szCs w:val="28"/>
          <w:lang w:val="kk-KZ"/>
        </w:rPr>
        <w:t>налдық қабілеттерін шыңдау.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«Жетім» сөзінің  мағынасын ашу, мәтіннің мазмұны мен идеясын та</w:t>
      </w:r>
      <w:r w:rsidR="002A5901">
        <w:rPr>
          <w:rFonts w:ascii="Times New Roman" w:hAnsi="Times New Roman" w:cs="Times New Roman"/>
          <w:sz w:val="28"/>
          <w:szCs w:val="28"/>
          <w:lang w:val="kk-KZ"/>
        </w:rPr>
        <w:t>лқылап, жаңа білімді меңгерту. Ұ</w:t>
      </w:r>
      <w:r>
        <w:rPr>
          <w:rFonts w:ascii="Times New Roman" w:hAnsi="Times New Roman" w:cs="Times New Roman"/>
          <w:sz w:val="28"/>
          <w:szCs w:val="28"/>
          <w:lang w:val="kk-KZ"/>
        </w:rPr>
        <w:t>жымда және өздігінен жұмыс жасау дағдыларын қалыптастыру.</w:t>
      </w:r>
    </w:p>
    <w:p w:rsidR="00372296" w:rsidRPr="00372296" w:rsidRDefault="00372296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296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372296" w:rsidRPr="00460BB8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 тұрғысынан ойлаудың стратегияларын қолданып, ә</w:t>
      </w:r>
      <w:r w:rsidRPr="00460BB8">
        <w:rPr>
          <w:rFonts w:ascii="Times New Roman" w:hAnsi="Times New Roman" w:cs="Times New Roman"/>
          <w:sz w:val="28"/>
          <w:szCs w:val="28"/>
          <w:lang w:val="kk-KZ"/>
        </w:rPr>
        <w:t>ңгім</w:t>
      </w:r>
      <w:r>
        <w:rPr>
          <w:rFonts w:ascii="Times New Roman" w:hAnsi="Times New Roman" w:cs="Times New Roman"/>
          <w:sz w:val="28"/>
          <w:szCs w:val="28"/>
          <w:lang w:val="kk-KZ"/>
        </w:rPr>
        <w:t>енің негізгі идеясын ашқызып, өз ойларын жинақта</w:t>
      </w:r>
      <w:r w:rsidRPr="00460BB8">
        <w:rPr>
          <w:rFonts w:ascii="Times New Roman" w:hAnsi="Times New Roman" w:cs="Times New Roman"/>
          <w:sz w:val="28"/>
          <w:szCs w:val="28"/>
          <w:lang w:val="kk-KZ"/>
        </w:rPr>
        <w:t>п, қорытынды жасату.</w:t>
      </w:r>
    </w:p>
    <w:p w:rsidR="005143E8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Болжам жасай отырып, қорытынды шығаруға дағдыландыру. </w:t>
      </w:r>
    </w:p>
    <w:p w:rsidR="00372296" w:rsidRPr="00460BB8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60BB8">
        <w:rPr>
          <w:rFonts w:ascii="Times New Roman" w:hAnsi="Times New Roman" w:cs="Times New Roman"/>
          <w:sz w:val="28"/>
          <w:szCs w:val="28"/>
          <w:lang w:val="kk-KZ"/>
        </w:rPr>
        <w:t>Оқушылардың өз ойларын еркін жеткізу қабілеттерін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60BB8">
        <w:rPr>
          <w:rFonts w:ascii="Times New Roman" w:hAnsi="Times New Roman" w:cs="Times New Roman"/>
          <w:sz w:val="28"/>
          <w:szCs w:val="28"/>
          <w:lang w:val="kk-KZ"/>
        </w:rPr>
        <w:t>дамыту.</w:t>
      </w:r>
    </w:p>
    <w:p w:rsidR="005143E8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Топпен, өздігінен  өзара әрекеттестік атмосферасын сақтауға үйрету; </w:t>
      </w:r>
    </w:p>
    <w:p w:rsidR="00372296" w:rsidRDefault="00372296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Ұжымдасып ынтымақтастықта жұмыс жасауға баулу. </w:t>
      </w:r>
    </w:p>
    <w:p w:rsidR="005143E8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 өзі, топты әділ, шыншыл бағалау.</w:t>
      </w:r>
    </w:p>
    <w:p w:rsidR="005143E8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тақырыбына өз көзқарастарын эссе түрінде жазу барысында дарындылық таныту.</w:t>
      </w:r>
    </w:p>
    <w:p w:rsidR="005143E8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 ішінде жұмысты реттеу барысында көшбасшылыққа шығу.</w:t>
      </w:r>
    </w:p>
    <w:p w:rsidR="005143E8" w:rsidRPr="005143E8" w:rsidRDefault="005143E8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43E8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модульдер:</w:t>
      </w:r>
    </w:p>
    <w:p w:rsidR="005143E8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43E8">
        <w:rPr>
          <w:rFonts w:ascii="Times New Roman" w:hAnsi="Times New Roman" w:cs="Times New Roman"/>
          <w:sz w:val="28"/>
          <w:szCs w:val="28"/>
          <w:lang w:val="kk-KZ"/>
        </w:rPr>
        <w:t>Оқыту мен оқудағы жаңа тәсілдер, сын тұрғысынан ойлауды үйрету, оқушы</w:t>
      </w:r>
      <w:r w:rsidR="00847A76">
        <w:rPr>
          <w:rFonts w:ascii="Times New Roman" w:hAnsi="Times New Roman" w:cs="Times New Roman"/>
          <w:sz w:val="28"/>
          <w:szCs w:val="28"/>
          <w:lang w:val="kk-KZ"/>
        </w:rPr>
        <w:t>лардың жас ерекшеліктеріне сәйк</w:t>
      </w:r>
      <w:r w:rsidRPr="005143E8">
        <w:rPr>
          <w:rFonts w:ascii="Times New Roman" w:hAnsi="Times New Roman" w:cs="Times New Roman"/>
          <w:sz w:val="28"/>
          <w:szCs w:val="28"/>
          <w:lang w:val="kk-KZ"/>
        </w:rPr>
        <w:t xml:space="preserve">ес оқыту және оқу, оқыту үшін бағалау және оқуды бағалау, оқыту мен оқуда АКТ пайдалану, талантты және дарынды балаларды оқыту, оқытуды басқару және көшбасшылық. </w:t>
      </w:r>
    </w:p>
    <w:p w:rsidR="005143E8" w:rsidRPr="005143E8" w:rsidRDefault="005143E8" w:rsidP="0037229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43E8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 тәсілдері:</w:t>
      </w:r>
    </w:p>
    <w:p w:rsidR="00372296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Топтастыру, сын тұрғысынан ойлау, сұрақ- жауап, инсерт, позитивті доп, сәйкестендіру.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54E37" w:rsidTr="005143E8">
        <w:tc>
          <w:tcPr>
            <w:tcW w:w="2464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кезеңі</w:t>
            </w:r>
          </w:p>
        </w:tc>
        <w:tc>
          <w:tcPr>
            <w:tcW w:w="2464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 мазмұны</w:t>
            </w:r>
          </w:p>
        </w:tc>
        <w:tc>
          <w:tcPr>
            <w:tcW w:w="2464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 әрекеті</w:t>
            </w:r>
          </w:p>
        </w:tc>
        <w:tc>
          <w:tcPr>
            <w:tcW w:w="2464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 әрекеті</w:t>
            </w:r>
          </w:p>
        </w:tc>
        <w:tc>
          <w:tcPr>
            <w:tcW w:w="2465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465" w:type="dxa"/>
          </w:tcPr>
          <w:p w:rsidR="005143E8" w:rsidRPr="005143E8" w:rsidRDefault="005143E8" w:rsidP="0051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43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154E37" w:rsidRPr="00A8169A" w:rsidTr="005143E8">
        <w:tc>
          <w:tcPr>
            <w:tcW w:w="2464" w:type="dxa"/>
          </w:tcPr>
          <w:p w:rsidR="005143E8" w:rsidRPr="00EB7FF2" w:rsidRDefault="00887B4B" w:rsidP="00372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7F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Кіріспе</w:t>
            </w:r>
          </w:p>
        </w:tc>
        <w:tc>
          <w:tcPr>
            <w:tcW w:w="2464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Ынтымақтастық атмосферасын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құру</w:t>
            </w:r>
          </w:p>
          <w:p w:rsidR="00887B4B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туғызу, қызығушылықты ояту.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жұмыс ережесін еске түсіру</w:t>
            </w:r>
          </w:p>
        </w:tc>
        <w:tc>
          <w:tcPr>
            <w:tcW w:w="2464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Оқушылармен сәлемдесу, көңіл-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күйлерін көтеру;</w:t>
            </w:r>
          </w:p>
          <w:p w:rsidR="00887B4B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</w:t>
            </w:r>
            <w:r w:rsidR="00887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ңберге тұрғызып, өзімен, достарымен сәлемдестіру. </w:t>
            </w:r>
          </w:p>
        </w:tc>
        <w:tc>
          <w:tcPr>
            <w:tcW w:w="2464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Сабаққа қажетті құрал-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жабдықтарды әзірлейді, топтасады.</w:t>
            </w:r>
          </w:p>
          <w:p w:rsidR="00887B4B" w:rsidRDefault="002A5901" w:rsidP="002A59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</w:t>
            </w:r>
            <w:r w:rsidR="00887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үшелерімен сәлемдеседі, достарымен сәлемдесіп, өз көңіл- күйін бағалайды.  </w:t>
            </w:r>
          </w:p>
        </w:tc>
        <w:tc>
          <w:tcPr>
            <w:tcW w:w="2465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«Өте жақсы!»</w:t>
            </w:r>
          </w:p>
          <w:p w:rsidR="00887B4B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 бармақ»</w:t>
            </w:r>
          </w:p>
        </w:tc>
        <w:tc>
          <w:tcPr>
            <w:tcW w:w="2465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ереже</w:t>
            </w:r>
          </w:p>
          <w:p w:rsidR="00887B4B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түрлі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кәмпиттер</w:t>
            </w:r>
          </w:p>
        </w:tc>
      </w:tr>
      <w:tr w:rsidR="00154E37" w:rsidRPr="00EB7FF2" w:rsidTr="005143E8">
        <w:tc>
          <w:tcPr>
            <w:tcW w:w="2464" w:type="dxa"/>
          </w:tcPr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ІІ. Тұсаукесер</w:t>
            </w:r>
          </w:p>
          <w:p w:rsidR="005143E8" w:rsidRPr="00EB7FF2" w:rsidRDefault="00887B4B" w:rsidP="00EB7F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7F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</w:t>
            </w:r>
          </w:p>
        </w:tc>
        <w:tc>
          <w:tcPr>
            <w:tcW w:w="2464" w:type="dxa"/>
          </w:tcPr>
          <w:p w:rsidR="005143E8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сұрау</w:t>
            </w:r>
          </w:p>
          <w:p w:rsidR="00887B4B" w:rsidRDefault="00887B4B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«Позитивті доп» арқылы сұрақ- жауап 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Сахналау</w:t>
            </w:r>
          </w:p>
        </w:tc>
        <w:tc>
          <w:tcPr>
            <w:tcW w:w="2464" w:type="dxa"/>
          </w:tcPr>
          <w:p w:rsidR="005143E8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сабақ барысында алған білімдерін бақылау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Сұрақтардың дұрыс құрылуын, мазмұндылығын бақылау</w:t>
            </w:r>
          </w:p>
        </w:tc>
        <w:tc>
          <w:tcPr>
            <w:tcW w:w="2464" w:type="dxa"/>
          </w:tcPr>
          <w:p w:rsidR="005143E8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Кезектесіп дауыстап сұрақ қою</w:t>
            </w:r>
            <w:r w:rsidR="002A5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Рөлге бөлініп, сахналайды</w:t>
            </w:r>
          </w:p>
        </w:tc>
        <w:tc>
          <w:tcPr>
            <w:tcW w:w="2465" w:type="dxa"/>
          </w:tcPr>
          <w:p w:rsidR="005143E8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«Тамаша!»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«Өте жақсы!»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«Шапалақ»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</w:tcPr>
          <w:p w:rsidR="005143E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Доп, сахналауға арналған реквезиттер</w:t>
            </w:r>
          </w:p>
        </w:tc>
      </w:tr>
      <w:tr w:rsidR="00154E37" w:rsidRPr="00EB7FF2" w:rsidTr="005143E8">
        <w:tc>
          <w:tcPr>
            <w:tcW w:w="2464" w:type="dxa"/>
          </w:tcPr>
          <w:p w:rsidR="005143E8" w:rsidRPr="00EB7FF2" w:rsidRDefault="00EB7FF2" w:rsidP="00EB7F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7F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Негізгі бөлім</w:t>
            </w:r>
          </w:p>
          <w:p w:rsidR="00EB7FF2" w:rsidRDefault="00EB7FF2" w:rsidP="00EB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F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Түсіну</w:t>
            </w:r>
          </w:p>
        </w:tc>
        <w:tc>
          <w:tcPr>
            <w:tcW w:w="2464" w:type="dxa"/>
          </w:tcPr>
          <w:p w:rsidR="001D2F64" w:rsidRPr="001D2F64" w:rsidRDefault="001D2F64" w:rsidP="00372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F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отырғызу</w:t>
            </w:r>
          </w:p>
          <w:p w:rsidR="005143E8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Ребусты шеш. Экранда берілген ребусты шешіп, жауабын табады.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«Жетім» ұғымына түсінік береді.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Кластер жасау.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Автор жайлы мәлімет алынады.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«Болжау» стратегиясы </w:t>
            </w:r>
          </w:p>
          <w:p w:rsidR="001E5858" w:rsidRDefault="00EB7FF2" w:rsidP="001E58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4 бөлікке бөлікке бөлінеді. Әр бөлік бойынша болжау жас</w:t>
            </w:r>
            <w:r w:rsidR="002A5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алып, келе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 бөлігімен салыстыры</w:t>
            </w:r>
            <w:r w:rsidR="001E5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лады.</w:t>
            </w:r>
          </w:p>
        </w:tc>
        <w:tc>
          <w:tcPr>
            <w:tcW w:w="2464" w:type="dxa"/>
          </w:tcPr>
          <w:p w:rsidR="005143E8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Экран бетіне ребус жасырып, оқушылардың жауабын тыңдау.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64" w:rsidRDefault="001D2F64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Жинақталған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материалдардың дұрыс- бұрыстығын тексеремін.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кезінде уақытқа шектеу қойып, сақталуын қадағалау</w:t>
            </w:r>
          </w:p>
        </w:tc>
        <w:tc>
          <w:tcPr>
            <w:tcW w:w="2464" w:type="dxa"/>
          </w:tcPr>
          <w:p w:rsidR="005143E8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Берілген ребустың шешуін тауып, ойын дәлелдейді. Сабақтың мақсатын анықтайды.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64" w:rsidRDefault="001D2F64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 жайлы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мәліметті ұғына отырып, жетім сөзін талдайды, кластер жасайды.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Түсініп оқу, ой елігінен</w:t>
            </w:r>
            <w:r w:rsidR="00154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өткізіп, топпен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талқылайды. </w:t>
            </w:r>
          </w:p>
          <w:p w:rsidR="00EB7FF2" w:rsidRDefault="00EB7FF2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</w:tcPr>
          <w:p w:rsidR="005143E8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«Өте жақсы!»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64" w:rsidRDefault="001D2F64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Критериалды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бағалау: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Эстетикалық талғамға сай болуы;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Мазмұны;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Сөйлеушінің әдеби тілді қолдануы.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«Жарайсыңдар!»</w:t>
            </w:r>
          </w:p>
        </w:tc>
        <w:tc>
          <w:tcPr>
            <w:tcW w:w="2465" w:type="dxa"/>
          </w:tcPr>
          <w:p w:rsidR="005143E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Экранда берілген ребус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64" w:rsidRDefault="001D2F64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Постер, түрлі-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түсті қарындаш, стикерлер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бөліктері берілген парақтар.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54E37" w:rsidRPr="00EB7FF2" w:rsidTr="005143E8">
        <w:tc>
          <w:tcPr>
            <w:tcW w:w="2464" w:type="dxa"/>
          </w:tcPr>
          <w:p w:rsidR="005143E8" w:rsidRPr="001E5858" w:rsidRDefault="001E5858" w:rsidP="00372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58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Сергіту сәті.</w:t>
            </w:r>
          </w:p>
        </w:tc>
        <w:tc>
          <w:tcPr>
            <w:tcW w:w="2464" w:type="dxa"/>
          </w:tcPr>
          <w:p w:rsidR="005143E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Видеоанимация</w:t>
            </w:r>
          </w:p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«Қамажай» биі</w:t>
            </w:r>
          </w:p>
        </w:tc>
        <w:tc>
          <w:tcPr>
            <w:tcW w:w="2464" w:type="dxa"/>
          </w:tcPr>
          <w:p w:rsidR="005143E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Экранды қосып,  оқушылармен бірге қимыл- қозғалыстарды жасау</w:t>
            </w:r>
          </w:p>
        </w:tc>
        <w:tc>
          <w:tcPr>
            <w:tcW w:w="2464" w:type="dxa"/>
          </w:tcPr>
          <w:p w:rsidR="005143E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Экрандағы билеп жүрген қыздардың әрекетін қайталау.</w:t>
            </w:r>
          </w:p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Көңіл- күйлерін көтереді</w:t>
            </w:r>
          </w:p>
        </w:tc>
        <w:tc>
          <w:tcPr>
            <w:tcW w:w="2465" w:type="dxa"/>
          </w:tcPr>
          <w:p w:rsidR="005143E8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«Өте жақсы!»</w:t>
            </w:r>
          </w:p>
        </w:tc>
        <w:tc>
          <w:tcPr>
            <w:tcW w:w="2465" w:type="dxa"/>
          </w:tcPr>
          <w:p w:rsidR="005143E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</w:t>
            </w:r>
          </w:p>
        </w:tc>
      </w:tr>
      <w:tr w:rsidR="00154E37" w:rsidRPr="00EB7FF2" w:rsidTr="005143E8">
        <w:tc>
          <w:tcPr>
            <w:tcW w:w="2464" w:type="dxa"/>
          </w:tcPr>
          <w:p w:rsidR="001E5858" w:rsidRPr="001E5858" w:rsidRDefault="001E5858" w:rsidP="00372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</w:p>
        </w:tc>
        <w:tc>
          <w:tcPr>
            <w:tcW w:w="2464" w:type="dxa"/>
          </w:tcPr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«Сәйкестендіру»</w:t>
            </w:r>
          </w:p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Араласып келген мәтін жоспарын мазмұнға сәйкес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реттеу</w:t>
            </w:r>
          </w:p>
        </w:tc>
        <w:tc>
          <w:tcPr>
            <w:tcW w:w="2464" w:type="dxa"/>
          </w:tcPr>
          <w:p w:rsidR="001E585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Сәйкестендіру мақсатын түсі</w:t>
            </w:r>
            <w:r w:rsidR="001E5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ндіремін</w:t>
            </w:r>
          </w:p>
        </w:tc>
        <w:tc>
          <w:tcPr>
            <w:tcW w:w="2464" w:type="dxa"/>
          </w:tcPr>
          <w:p w:rsidR="001E5858" w:rsidRDefault="001E5858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Мәтіннің әр бір бөлігіне байланысты араласып келген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жоспарды реттейді </w:t>
            </w:r>
          </w:p>
        </w:tc>
        <w:tc>
          <w:tcPr>
            <w:tcW w:w="2465" w:type="dxa"/>
          </w:tcPr>
          <w:p w:rsidR="001E5858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«Шапалақ»</w:t>
            </w:r>
          </w:p>
        </w:tc>
        <w:tc>
          <w:tcPr>
            <w:tcW w:w="2465" w:type="dxa"/>
          </w:tcPr>
          <w:p w:rsidR="001E585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жазылған парақтар</w:t>
            </w:r>
          </w:p>
        </w:tc>
      </w:tr>
      <w:tr w:rsidR="00154E37" w:rsidRPr="00EB7FF2" w:rsidTr="005143E8">
        <w:tc>
          <w:tcPr>
            <w:tcW w:w="2464" w:type="dxa"/>
          </w:tcPr>
          <w:p w:rsidR="001E5858" w:rsidRDefault="001E5858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</w:t>
            </w:r>
            <w:r w:rsidR="00A816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Қорытынды</w:t>
            </w:r>
          </w:p>
          <w:p w:rsidR="001E5858" w:rsidRDefault="001E5858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2464" w:type="dxa"/>
          </w:tcPr>
          <w:p w:rsidR="001E5858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 жұмыс</w:t>
            </w:r>
          </w:p>
        </w:tc>
        <w:tc>
          <w:tcPr>
            <w:tcW w:w="2464" w:type="dxa"/>
          </w:tcPr>
          <w:p w:rsidR="00C068A6" w:rsidRDefault="00C068A6" w:rsidP="001E58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 берілген сөздерді талдау</w:t>
            </w:r>
          </w:p>
        </w:tc>
        <w:tc>
          <w:tcPr>
            <w:tcW w:w="2464" w:type="dxa"/>
          </w:tcPr>
          <w:p w:rsidR="00C068A6" w:rsidRDefault="00C068A6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Түсіндірмесі берілген сөздерді дәптерлеріне жазып алады.</w:t>
            </w:r>
          </w:p>
        </w:tc>
        <w:tc>
          <w:tcPr>
            <w:tcW w:w="2465" w:type="dxa"/>
          </w:tcPr>
          <w:p w:rsidR="001E5858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«Өте жақсы!»</w:t>
            </w:r>
          </w:p>
        </w:tc>
        <w:tc>
          <w:tcPr>
            <w:tcW w:w="2465" w:type="dxa"/>
          </w:tcPr>
          <w:p w:rsidR="001E5858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интербелсенді тақта</w:t>
            </w:r>
          </w:p>
        </w:tc>
      </w:tr>
      <w:tr w:rsidR="00154E37" w:rsidRPr="00EB7FF2" w:rsidTr="005143E8">
        <w:tc>
          <w:tcPr>
            <w:tcW w:w="2464" w:type="dxa"/>
          </w:tcPr>
          <w:p w:rsidR="00C068A6" w:rsidRDefault="00C068A6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2464" w:type="dxa"/>
          </w:tcPr>
          <w:p w:rsidR="00154E37" w:rsidRDefault="00154E37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технологиясының ауызша бір картасынан алынған кезең</w:t>
            </w: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 сұрақ- жауап алу.</w:t>
            </w:r>
          </w:p>
          <w:p w:rsidR="00C068A6" w:rsidRDefault="00C068A6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4" w:type="dxa"/>
          </w:tcPr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Ұяшықтар арқылы оқушылардың сабақ барысында алған білімдерін қадағалау.</w:t>
            </w:r>
          </w:p>
          <w:p w:rsidR="00C068A6" w:rsidRDefault="00C068A6" w:rsidP="001E58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4" w:type="dxa"/>
          </w:tcPr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Ұяшық бойынша ғана тұрып, сұраққа жауап беру,  өз  орнын шатастырмау.</w:t>
            </w:r>
          </w:p>
          <w:p w:rsidR="00C068A6" w:rsidRDefault="00C068A6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</w:tcPr>
          <w:p w:rsidR="00C068A6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БжС ұяшықтары</w:t>
            </w:r>
          </w:p>
        </w:tc>
        <w:tc>
          <w:tcPr>
            <w:tcW w:w="2465" w:type="dxa"/>
          </w:tcPr>
          <w:p w:rsidR="00C068A6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ұяшықтары, маркер</w:t>
            </w:r>
            <w:bookmarkStart w:id="0" w:name="_GoBack"/>
            <w:bookmarkEnd w:id="0"/>
          </w:p>
        </w:tc>
      </w:tr>
      <w:tr w:rsidR="00154E37" w:rsidRPr="00EB7FF2" w:rsidTr="005143E8">
        <w:tc>
          <w:tcPr>
            <w:tcW w:w="2464" w:type="dxa"/>
          </w:tcPr>
          <w:p w:rsidR="00C068A6" w:rsidRDefault="00C068A6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2464" w:type="dxa"/>
          </w:tcPr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Инсерт кестесінің көмегімен оқушылардың пікір- көзқарастарын білу. </w:t>
            </w: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және талантты балаларға: «Жетім»  тақырыбына шағын эссе жазғызу</w:t>
            </w:r>
          </w:p>
        </w:tc>
        <w:tc>
          <w:tcPr>
            <w:tcW w:w="2464" w:type="dxa"/>
          </w:tcPr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Инсерт кестесін тарату, толтыру мазмұнын түсіндіру.</w:t>
            </w: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жазуға арналған уақытты шектеймін.</w:t>
            </w:r>
          </w:p>
        </w:tc>
        <w:tc>
          <w:tcPr>
            <w:tcW w:w="2464" w:type="dxa"/>
          </w:tcPr>
          <w:p w:rsidR="00C068A6" w:rsidRDefault="00154E37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стені толтырады, екі- үш оқушы жазғанын оқиды.</w:t>
            </w:r>
          </w:p>
          <w:p w:rsidR="00C068A6" w:rsidRDefault="00C068A6" w:rsidP="00C068A6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ойларын шағын түрде парақ бетіне түсіреді</w:t>
            </w:r>
          </w:p>
        </w:tc>
        <w:tc>
          <w:tcPr>
            <w:tcW w:w="2465" w:type="dxa"/>
          </w:tcPr>
          <w:p w:rsidR="00C068A6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«Шапалақ»</w:t>
            </w:r>
          </w:p>
        </w:tc>
        <w:tc>
          <w:tcPr>
            <w:tcW w:w="2465" w:type="dxa"/>
          </w:tcPr>
          <w:p w:rsidR="00C068A6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</w:t>
            </w:r>
          </w:p>
        </w:tc>
      </w:tr>
      <w:tr w:rsidR="00154E37" w:rsidRPr="00A8169A" w:rsidTr="005143E8">
        <w:tc>
          <w:tcPr>
            <w:tcW w:w="2464" w:type="dxa"/>
          </w:tcPr>
          <w:p w:rsidR="00C068A6" w:rsidRDefault="00C068A6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464" w:type="dxa"/>
          </w:tcPr>
          <w:p w:rsidR="00C068A6" w:rsidRDefault="002A5901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 кест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ін жинап, «Жүректен жүрекке» арқылы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нды баға шығару </w:t>
            </w:r>
          </w:p>
        </w:tc>
        <w:tc>
          <w:tcPr>
            <w:tcW w:w="2464" w:type="dxa"/>
          </w:tcPr>
          <w:p w:rsidR="00C068A6" w:rsidRDefault="00C068A6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алған білімдерін бағалау</w:t>
            </w:r>
          </w:p>
        </w:tc>
        <w:tc>
          <w:tcPr>
            <w:tcW w:w="2464" w:type="dxa"/>
          </w:tcPr>
          <w:p w:rsidR="00C068A6" w:rsidRDefault="00846C8F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 барысында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кейбір оқушыла</w:t>
            </w:r>
            <w:r w:rsidR="00C0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рға қойған бағасына пікірін білдіреді</w:t>
            </w:r>
          </w:p>
        </w:tc>
        <w:tc>
          <w:tcPr>
            <w:tcW w:w="2465" w:type="dxa"/>
          </w:tcPr>
          <w:p w:rsidR="00C068A6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Жиынтық бағалау: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Жүрекшелер көмегі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 жүрек- «5»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Жасыл жүрек- «4»</w:t>
            </w:r>
          </w:p>
          <w:p w:rsidR="00154E37" w:rsidRDefault="00154E37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 жүрек- «3»</w:t>
            </w:r>
          </w:p>
        </w:tc>
        <w:tc>
          <w:tcPr>
            <w:tcW w:w="2465" w:type="dxa"/>
          </w:tcPr>
          <w:p w:rsidR="00C068A6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Түрлі- түсті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жүрекшелер, бағалау кестесі</w:t>
            </w:r>
          </w:p>
        </w:tc>
      </w:tr>
      <w:tr w:rsidR="00C068A6" w:rsidRPr="00EB7FF2" w:rsidTr="005143E8">
        <w:tc>
          <w:tcPr>
            <w:tcW w:w="2464" w:type="dxa"/>
          </w:tcPr>
          <w:p w:rsidR="00C068A6" w:rsidRDefault="00C068A6" w:rsidP="001E5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тапсырмасын беру</w:t>
            </w:r>
          </w:p>
        </w:tc>
        <w:tc>
          <w:tcPr>
            <w:tcW w:w="2464" w:type="dxa"/>
          </w:tcPr>
          <w:p w:rsidR="00C068A6" w:rsidRDefault="00154E37" w:rsidP="00154E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Үйде орындалатын тапсырманы белгілеу</w:t>
            </w:r>
          </w:p>
        </w:tc>
        <w:tc>
          <w:tcPr>
            <w:tcW w:w="2464" w:type="dxa"/>
          </w:tcPr>
          <w:p w:rsidR="00C068A6" w:rsidRDefault="00154E37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130-134 бет оқу</w:t>
            </w:r>
          </w:p>
          <w:p w:rsidR="00154E37" w:rsidRDefault="00154E37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және жетім бала» балық сүйегін толтыру</w:t>
            </w:r>
          </w:p>
        </w:tc>
        <w:tc>
          <w:tcPr>
            <w:tcW w:w="2464" w:type="dxa"/>
          </w:tcPr>
          <w:p w:rsidR="00C068A6" w:rsidRDefault="00154E37" w:rsidP="00C068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жұмысын күнделіктеріне жазып алады</w:t>
            </w:r>
          </w:p>
        </w:tc>
        <w:tc>
          <w:tcPr>
            <w:tcW w:w="2465" w:type="dxa"/>
          </w:tcPr>
          <w:p w:rsidR="00C068A6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«Өте жақсы!»</w:t>
            </w:r>
          </w:p>
          <w:p w:rsidR="002A5901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 бармақ»</w:t>
            </w:r>
          </w:p>
        </w:tc>
        <w:tc>
          <w:tcPr>
            <w:tcW w:w="2465" w:type="dxa"/>
          </w:tcPr>
          <w:p w:rsidR="00C068A6" w:rsidRDefault="002A5901" w:rsidP="0037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</w:t>
            </w:r>
          </w:p>
        </w:tc>
      </w:tr>
    </w:tbl>
    <w:p w:rsidR="005143E8" w:rsidRPr="005143E8" w:rsidRDefault="005143E8" w:rsidP="003722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43E8" w:rsidRPr="005143E8" w:rsidSect="00372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296"/>
    <w:rsid w:val="00154E37"/>
    <w:rsid w:val="001D2F64"/>
    <w:rsid w:val="001E5858"/>
    <w:rsid w:val="00217C0A"/>
    <w:rsid w:val="002A5901"/>
    <w:rsid w:val="00372296"/>
    <w:rsid w:val="005143E8"/>
    <w:rsid w:val="00611A90"/>
    <w:rsid w:val="00846C8F"/>
    <w:rsid w:val="00847A76"/>
    <w:rsid w:val="00887B4B"/>
    <w:rsid w:val="00A8169A"/>
    <w:rsid w:val="00B417B4"/>
    <w:rsid w:val="00C068A6"/>
    <w:rsid w:val="00E66635"/>
    <w:rsid w:val="00EB0238"/>
    <w:rsid w:val="00E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296"/>
    <w:pPr>
      <w:spacing w:after="0" w:line="240" w:lineRule="auto"/>
    </w:pPr>
  </w:style>
  <w:style w:type="table" w:styleId="a4">
    <w:name w:val="Table Grid"/>
    <w:basedOn w:val="a1"/>
    <w:uiPriority w:val="59"/>
    <w:rsid w:val="00514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Administrator</cp:lastModifiedBy>
  <cp:revision>7</cp:revision>
  <cp:lastPrinted>2014-11-26T09:33:00Z</cp:lastPrinted>
  <dcterms:created xsi:type="dcterms:W3CDTF">2014-11-25T17:11:00Z</dcterms:created>
  <dcterms:modified xsi:type="dcterms:W3CDTF">2014-11-26T09:58:00Z</dcterms:modified>
</cp:coreProperties>
</file>