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«Средняя общеобразовательная школа №132  </w:t>
      </w:r>
      <w:r w:rsidR="002834C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углубленным изучением предметов естественно-экологического профиля» г. Перми</w:t>
      </w: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7"/>
        <w:gridCol w:w="3118"/>
      </w:tblGrid>
      <w:tr w:rsidR="00A8528D" w:rsidRPr="002B4A7C" w:rsidTr="002E351F">
        <w:trPr>
          <w:trHeight w:val="1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ШМО учителей начальной школы   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 № ____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___________________20____г.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Руководитель ШМО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Л.В.Новикова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Согласовано: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.д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иректора по НМР ___________О.Г.Трегубова__________________2014г.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Утверждаю:</w:t>
            </w:r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 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Л.И.Рябова</w:t>
            </w:r>
            <w:proofErr w:type="spellEnd"/>
          </w:p>
          <w:p w:rsidR="00A8528D" w:rsidRPr="002B4A7C" w:rsidRDefault="00A8528D" w:rsidP="002E351F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_______от_________2014г.</w:t>
            </w:r>
          </w:p>
        </w:tc>
      </w:tr>
    </w:tbl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РАБОЧАЯ ПРОГРАММА</w:t>
      </w: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  учебному предмету</w:t>
      </w:r>
    </w:p>
    <w:p w:rsidR="00A8528D" w:rsidRPr="002B4A7C" w:rsidRDefault="00A8528D" w:rsidP="00A8528D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Литературное чтение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</w:t>
      </w: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A8528D" w:rsidRPr="002B4A7C" w:rsidRDefault="00A8528D" w:rsidP="00A8528D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102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часа</w:t>
      </w:r>
    </w:p>
    <w:p w:rsidR="00A8528D" w:rsidRDefault="002834C8" w:rsidP="002834C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834C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2014-2015</w:t>
      </w:r>
      <w:r w:rsidR="0094783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учебный год</w:t>
      </w:r>
    </w:p>
    <w:p w:rsidR="002834C8" w:rsidRDefault="002834C8" w:rsidP="002834C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834C8" w:rsidRPr="002834C8" w:rsidRDefault="002834C8" w:rsidP="002834C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Составитель:</w:t>
      </w:r>
    </w:p>
    <w:p w:rsidR="00A8528D" w:rsidRPr="002B4A7C" w:rsidRDefault="00A8528D" w:rsidP="00A85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Беклемышева</w:t>
      </w:r>
      <w:proofErr w:type="spellEnd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 </w:t>
      </w:r>
    </w:p>
    <w:p w:rsidR="00A8528D" w:rsidRPr="002B4A7C" w:rsidRDefault="00A8528D" w:rsidP="00A85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A8528D" w:rsidRPr="002B4A7C" w:rsidRDefault="00A8528D" w:rsidP="00A85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8528D" w:rsidRPr="002B4A7C" w:rsidRDefault="00A8528D" w:rsidP="00A8528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Пермь, 2014</w:t>
      </w:r>
    </w:p>
    <w:p w:rsidR="00A8528D" w:rsidRPr="002B4A7C" w:rsidRDefault="00CB6D9F" w:rsidP="00A8528D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oundrect id="Скругленный прямоугольник 3" o:spid="_x0000_s1026" style="position:absolute;margin-left:234.3pt;margin-top:19.7pt;width:1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" fillcolor="window" strokecolor="window" strokeweight="2pt"/>
        </w:pict>
      </w:r>
    </w:p>
    <w:p w:rsidR="00D342C0" w:rsidRPr="00837DE8" w:rsidRDefault="00D342C0" w:rsidP="002E3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br w:type="page"/>
      </w:r>
      <w:r w:rsidRPr="00837DE8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ПОЯСНИТЕЛЬНАЯ ЗАПИСКА</w:t>
      </w:r>
    </w:p>
    <w:p w:rsidR="00910022" w:rsidRDefault="00910022" w:rsidP="00910022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рограмма составлена на основе Федерального государственного образовательного стандарта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начального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образования,  </w:t>
      </w:r>
      <w:r w:rsidRPr="00B97740">
        <w:rPr>
          <w:rFonts w:ascii="Times New Roman" w:eastAsia="MS Mincho" w:hAnsi="Times New Roman" w:cs="Times New Roman"/>
          <w:sz w:val="24"/>
          <w:szCs w:val="24"/>
          <w:lang w:eastAsia="ja-JP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сборника рабочих программ «Система учебников Перспектива 1-4 классы», - М.: Просвещение, 2011 и авторской программы Л.Ф. Климан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вой, М.В.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Бойкиной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«Литературное чтение», - М.: Просвещение, 2011.</w:t>
      </w:r>
    </w:p>
    <w:p w:rsidR="00910022" w:rsidRDefault="00910022" w:rsidP="009100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реализуется в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УМК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«Перспектива»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чебник для учащихся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класса общеобразовательных учреждений под редакцией авторов: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Л.Ф. Климанова, М.В.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Бойкина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Л.А. Виноградская «Литературное чтение» М.: Просвещение, 2012.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Литературное чтение - один из основных предметов в начальной школе, объединяет два основных направления в обучении, отраженные в его названии,- изучение литературно-художественных произведений и освоение речевых навыков и умений. Особая роль предмета связана с формирование коммуникативно-речевого навыка чтения. Чтение как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общеучебный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навык является основой развития всех остальных речевых умений, и от его качества зависит развитие р</w:t>
      </w:r>
      <w:r w:rsidR="002E351F">
        <w:rPr>
          <w:rFonts w:ascii="Times New Roman" w:eastAsia="Calibri" w:hAnsi="Times New Roman" w:cs="Times New Roman"/>
          <w:sz w:val="24"/>
          <w:szCs w:val="24"/>
          <w:lang w:bidi="en-US"/>
        </w:rPr>
        <w:t>ебенка и его успешность обучения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другим школьным дисциплинам.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Предмет «Литературное чтение» вводит учащихся в мир большой литературы, пробу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ж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искусство слова, развив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ет воображение и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ние личности учащегося, формируется нравственно-эстетическое отношение к людям, пр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исходит развитие его души, ума и сердца. Литературное чтение формирует читательскую компетенцию- важное средство самообразования. 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Цели обучения литературному чтению: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-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-приобщение младших школьников к чтению художественной литературы и воспри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я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тию ее как искусства слова; развитие эмоциональной отзывчивости на слушание и чтение произведений.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Задачи обучения литературному чтению: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-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- введение учащихся в мир детской литературы; формирование у начинающего читателя интерес к книге, истории ее создания и потребности в систематическом чтении литерату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р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  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37DE8" w:rsidRPr="002861C4" w:rsidRDefault="00837DE8" w:rsidP="002E351F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</w:t>
      </w:r>
      <w:r w:rsidR="002E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ИСТИКА УЧЕБНОГО ПРЕДМЕТА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Литературное  чтение как систематический курс идет параллельно с коммуникативно-речевым курсом русского языка, имеющим с ним тесную взаимосвязь. Общая с курсом «Ру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 чтения к духовно-нравственным ценностям автора учащиеся ведут диалог с героями, анализируют их поступки. Понимают смысл и значение происходящего. Понимание художественного произведение как искусство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 работа со словом не сводится к подбору сравнений, эпитетов, олицетворений. В курсе лит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ся определяют позицию автора и свое отношение к героям и произведению в целом.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Основой составляющей содержание курса являются 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ления мира(логические понятия и художественный образ). Сравнение произведений разного вида(художественных и научно-познавательных) создает условия для более глубокого пон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мания словесного  искусства.</w:t>
      </w:r>
    </w:p>
    <w:p w:rsidR="00D342C0" w:rsidRPr="002861C4" w:rsidRDefault="00D342C0" w:rsidP="002E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  <w:r w:rsidR="002E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УЧЕБНОМ ПЛАНЕ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В 4 класс</w:t>
      </w:r>
      <w:r w:rsidR="00CB6D9F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102 часа (3 часа в неделю, 34 учебные недели).</w:t>
      </w: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342C0" w:rsidRPr="00837DE8" w:rsidRDefault="00D342C0" w:rsidP="002E3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br w:type="page"/>
      </w:r>
    </w:p>
    <w:p w:rsidR="00D342C0" w:rsidRPr="002861C4" w:rsidRDefault="00D342C0" w:rsidP="002E351F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ЦЕННОСТНЫХ ОРИЕНТИР</w:t>
      </w:r>
      <w:r w:rsidR="002E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СОДЕРЖАНИЯ УЧЕБНОГО ПРЕДМЕТА</w:t>
      </w:r>
    </w:p>
    <w:p w:rsidR="00D342C0" w:rsidRPr="00837DE8" w:rsidRDefault="00D342C0" w:rsidP="002E351F">
      <w:pPr>
        <w:pStyle w:val="c13"/>
        <w:spacing w:before="0" w:beforeAutospacing="0" w:after="0" w:afterAutospacing="0"/>
        <w:ind w:firstLine="567"/>
        <w:jc w:val="both"/>
        <w:rPr>
          <w:color w:val="000000"/>
        </w:rPr>
      </w:pPr>
      <w:r w:rsidRPr="00837DE8">
        <w:rPr>
          <w:rStyle w:val="c0"/>
          <w:color w:val="000000"/>
        </w:rPr>
        <w:t xml:space="preserve">Одним из результатов обучения литературному чтению является осмысление и </w:t>
      </w:r>
      <w:proofErr w:type="spellStart"/>
      <w:r w:rsidRPr="00837DE8">
        <w:rPr>
          <w:rStyle w:val="c0"/>
          <w:color w:val="000000"/>
        </w:rPr>
        <w:t>интер</w:t>
      </w:r>
      <w:r w:rsidRPr="00837DE8">
        <w:rPr>
          <w:rStyle w:val="c0"/>
          <w:color w:val="000000"/>
        </w:rPr>
        <w:t>и</w:t>
      </w:r>
      <w:r w:rsidRPr="00837DE8">
        <w:rPr>
          <w:rStyle w:val="c0"/>
          <w:color w:val="000000"/>
        </w:rPr>
        <w:t>оризация</w:t>
      </w:r>
      <w:proofErr w:type="spellEnd"/>
      <w:r w:rsidRPr="00837DE8">
        <w:rPr>
          <w:rStyle w:val="c0"/>
          <w:color w:val="000000"/>
        </w:rPr>
        <w:t xml:space="preserve"> (присвоение) учащимися системы ценностей.</w:t>
      </w:r>
    </w:p>
    <w:p w:rsidR="00D342C0" w:rsidRPr="00837DE8" w:rsidRDefault="00D342C0" w:rsidP="002E351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37DE8">
        <w:rPr>
          <w:rStyle w:val="c0"/>
          <w:color w:val="000000"/>
        </w:rPr>
        <w:t>        Эта система ценностей аналогична той, которая предлагается программой изучения ру</w:t>
      </w:r>
      <w:r w:rsidRPr="00837DE8">
        <w:rPr>
          <w:rStyle w:val="c0"/>
          <w:color w:val="000000"/>
        </w:rPr>
        <w:t>с</w:t>
      </w:r>
      <w:r w:rsidRPr="00837DE8">
        <w:rPr>
          <w:rStyle w:val="c0"/>
          <w:color w:val="000000"/>
        </w:rPr>
        <w:t>ского языка,т.к. эти два курса  тесно взаимосвязаны друг с другом:</w:t>
      </w:r>
    </w:p>
    <w:p w:rsidR="00D342C0" w:rsidRPr="00837DE8" w:rsidRDefault="00D342C0" w:rsidP="002E351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37DE8">
        <w:rPr>
          <w:rStyle w:val="c0"/>
          <w:color w:val="000000"/>
        </w:rPr>
        <w:t>ценность добра, ценность общения, ценность природы, ценность красоты и гармонии, це</w:t>
      </w:r>
      <w:r w:rsidRPr="00837DE8">
        <w:rPr>
          <w:rStyle w:val="c0"/>
          <w:color w:val="000000"/>
        </w:rPr>
        <w:t>н</w:t>
      </w:r>
      <w:r w:rsidRPr="00837DE8">
        <w:rPr>
          <w:rStyle w:val="c0"/>
          <w:color w:val="000000"/>
        </w:rPr>
        <w:t>ность истины, ценность семьи, ценность труда и творчества, ценность гражданственности и патриотизма.</w:t>
      </w:r>
    </w:p>
    <w:p w:rsidR="00D342C0" w:rsidRPr="002861C4" w:rsidRDefault="00D342C0" w:rsidP="002E351F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</w:t>
      </w:r>
    </w:p>
    <w:p w:rsidR="00D342C0" w:rsidRPr="002861C4" w:rsidRDefault="00D342C0" w:rsidP="002E351F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</w:t>
      </w:r>
      <w:r w:rsidR="002E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ВОЕНИЯ УЧЕБНОГО ПРЕДМЕТА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14"/>
          <w:b/>
          <w:bCs/>
          <w:color w:val="000000"/>
        </w:rPr>
        <w:t>Личностные результаты: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1) формирование чувства гордости за свою Родину, её историю, российский народ, ст</w:t>
      </w:r>
      <w:r w:rsidRPr="00837DE8">
        <w:rPr>
          <w:rStyle w:val="c0"/>
          <w:color w:val="000000"/>
        </w:rPr>
        <w:t>а</w:t>
      </w:r>
      <w:r w:rsidRPr="00837DE8">
        <w:rPr>
          <w:rStyle w:val="c0"/>
          <w:color w:val="000000"/>
        </w:rPr>
        <w:t xml:space="preserve">новление </w:t>
      </w:r>
      <w:proofErr w:type="gramStart"/>
      <w:r w:rsidRPr="00837DE8">
        <w:rPr>
          <w:rStyle w:val="c0"/>
          <w:color w:val="000000"/>
        </w:rPr>
        <w:t>гуманистических</w:t>
      </w:r>
      <w:proofErr w:type="gramEnd"/>
      <w:r w:rsidRPr="00837DE8">
        <w:rPr>
          <w:rStyle w:val="c0"/>
          <w:color w:val="000000"/>
        </w:rPr>
        <w:t xml:space="preserve"> и демократических ценностных ориентации многонационального российского общества;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3) воспитание художественно-эстетического вкуса, эстетических потребностей, ценн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стей и чувств на основе опыта слушания и заучивания наизусть произведений художестве</w:t>
      </w:r>
      <w:r w:rsidRPr="00837DE8">
        <w:rPr>
          <w:rStyle w:val="c0"/>
          <w:color w:val="000000"/>
        </w:rPr>
        <w:t>н</w:t>
      </w:r>
      <w:r w:rsidRPr="00837DE8">
        <w:rPr>
          <w:rStyle w:val="c0"/>
          <w:color w:val="000000"/>
        </w:rPr>
        <w:t>ной литературы;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4) развитие этических чувств, доброжелательности и эмоционально-нравственной о</w:t>
      </w:r>
      <w:r w:rsidRPr="00837DE8">
        <w:rPr>
          <w:rStyle w:val="c0"/>
          <w:color w:val="000000"/>
        </w:rPr>
        <w:t>т</w:t>
      </w:r>
      <w:r w:rsidRPr="00837DE8">
        <w:rPr>
          <w:rStyle w:val="c0"/>
          <w:color w:val="000000"/>
        </w:rPr>
        <w:t>зывчивости, понимания и сопереживания чувствам других людей;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5) формирование уважительного отношения к иному мнению, истории и культуре др</w:t>
      </w:r>
      <w:r w:rsidRPr="00837DE8">
        <w:rPr>
          <w:rStyle w:val="c0"/>
          <w:color w:val="000000"/>
        </w:rPr>
        <w:t>у</w:t>
      </w:r>
      <w:r w:rsidRPr="00837DE8">
        <w:rPr>
          <w:rStyle w:val="c0"/>
          <w:color w:val="000000"/>
        </w:rPr>
        <w:t>гих народов, выработка умения терпимо относиться к людям иной национальной прина</w:t>
      </w:r>
      <w:r w:rsidRPr="00837DE8">
        <w:rPr>
          <w:rStyle w:val="c0"/>
          <w:color w:val="000000"/>
        </w:rPr>
        <w:t>д</w:t>
      </w:r>
      <w:r w:rsidRPr="00837DE8">
        <w:rPr>
          <w:rStyle w:val="c0"/>
          <w:color w:val="000000"/>
        </w:rPr>
        <w:t>лежности;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6) овладение начальными навыками адаптации к школе, к школьному коллективу;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7) принятие и освоение социальной роли обучающегося, развитие мотивов учебной д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ятельности и формирование личностного смысла учения;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 xml:space="preserve">9) развитие навыков сотрудничества </w:t>
      </w:r>
      <w:proofErr w:type="gramStart"/>
      <w:r w:rsidRPr="00837DE8">
        <w:rPr>
          <w:rStyle w:val="c0"/>
          <w:color w:val="000000"/>
        </w:rPr>
        <w:t>со</w:t>
      </w:r>
      <w:proofErr w:type="gramEnd"/>
      <w:r w:rsidRPr="00837DE8">
        <w:rPr>
          <w:rStyle w:val="c0"/>
          <w:color w:val="000000"/>
        </w:rPr>
        <w:t xml:space="preserve"> взрослыми и сверстниками в разных социал</w:t>
      </w:r>
      <w:r w:rsidRPr="00837DE8">
        <w:rPr>
          <w:rStyle w:val="c0"/>
          <w:color w:val="000000"/>
        </w:rPr>
        <w:t>ь</w:t>
      </w:r>
      <w:r w:rsidRPr="00837DE8">
        <w:rPr>
          <w:rStyle w:val="c0"/>
          <w:color w:val="000000"/>
        </w:rPr>
        <w:t>ных ситуациях, умения избегать конфликтов и находить выходы из спорных ситуаций, ум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ния сравнивать поступки героев литературных произведений со своими собственными п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ступками, осмысливать поступки героев;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837DE8">
        <w:rPr>
          <w:rStyle w:val="c14"/>
          <w:b/>
          <w:bCs/>
          <w:color w:val="000000"/>
        </w:rPr>
        <w:t>Метапредметные</w:t>
      </w:r>
      <w:proofErr w:type="spellEnd"/>
      <w:r w:rsidRPr="00837DE8">
        <w:rPr>
          <w:rStyle w:val="c14"/>
          <w:b/>
          <w:bCs/>
          <w:color w:val="000000"/>
        </w:rPr>
        <w:t xml:space="preserve"> результаты: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1) овладение способностью принимать и сохранять цели и задачи учебной деятельн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сти, поиска средств её осуществления;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2) освоение способами решения проблем творческого и поискового характера;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</w:t>
      </w:r>
      <w:r w:rsidRPr="00837DE8">
        <w:rPr>
          <w:rStyle w:val="c0"/>
          <w:color w:val="000000"/>
        </w:rPr>
        <w:t>ф</w:t>
      </w:r>
      <w:r w:rsidRPr="00837DE8">
        <w:rPr>
          <w:rStyle w:val="c0"/>
          <w:color w:val="000000"/>
        </w:rPr>
        <w:t>фективные способы достижения результата;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5) использование знаково-символических сре</w:t>
      </w:r>
      <w:proofErr w:type="gramStart"/>
      <w:r w:rsidRPr="00837DE8">
        <w:rPr>
          <w:rStyle w:val="c0"/>
          <w:color w:val="000000"/>
        </w:rPr>
        <w:t>дств пр</w:t>
      </w:r>
      <w:proofErr w:type="gramEnd"/>
      <w:r w:rsidRPr="00837DE8">
        <w:rPr>
          <w:rStyle w:val="c0"/>
          <w:color w:val="000000"/>
        </w:rPr>
        <w:t>едставления информации о книгах;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6) активное использование речевых сре</w:t>
      </w:r>
      <w:proofErr w:type="gramStart"/>
      <w:r w:rsidRPr="00837DE8">
        <w:rPr>
          <w:rStyle w:val="c0"/>
          <w:color w:val="000000"/>
        </w:rPr>
        <w:t>дств дл</w:t>
      </w:r>
      <w:proofErr w:type="gramEnd"/>
      <w:r w:rsidRPr="00837DE8">
        <w:rPr>
          <w:rStyle w:val="c0"/>
          <w:color w:val="000000"/>
        </w:rPr>
        <w:t>я решения коммуникативных и познав</w:t>
      </w:r>
      <w:r w:rsidRPr="00837DE8">
        <w:rPr>
          <w:rStyle w:val="c0"/>
          <w:color w:val="000000"/>
        </w:rPr>
        <w:t>а</w:t>
      </w:r>
      <w:r w:rsidRPr="00837DE8">
        <w:rPr>
          <w:rStyle w:val="c0"/>
          <w:color w:val="000000"/>
        </w:rPr>
        <w:t>тельных задач;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37DE8">
        <w:rPr>
          <w:rStyle w:val="c0"/>
          <w:color w:val="000000"/>
        </w:rPr>
        <w:lastRenderedPageBreak/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9) овладение логическими действиями сравнения, анализа, синтеза, обобщения, класс</w:t>
      </w:r>
      <w:r w:rsidRPr="00837DE8">
        <w:rPr>
          <w:rStyle w:val="c0"/>
          <w:color w:val="000000"/>
        </w:rPr>
        <w:t>и</w:t>
      </w:r>
      <w:r w:rsidRPr="00837DE8">
        <w:rPr>
          <w:rStyle w:val="c0"/>
          <w:color w:val="000000"/>
        </w:rPr>
        <w:t>фикации по родовидовым признакам, установления причинно-следственных связей, постр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ения рассуждений;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10) готовность слушать собеседника и вести диалог, признавать различные точки зр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ния и право каждого иметь и излагать своё мнение и аргументировать свою точку зрения и</w:t>
      </w:r>
      <w:r w:rsidRPr="00837DE8">
        <w:rPr>
          <w:rStyle w:val="c0"/>
          <w:color w:val="000000"/>
          <w:vertAlign w:val="superscript"/>
        </w:rPr>
        <w:t> </w:t>
      </w:r>
      <w:r w:rsidRPr="00837DE8">
        <w:rPr>
          <w:rStyle w:val="c0"/>
          <w:color w:val="000000"/>
        </w:rPr>
        <w:t>оценку событий;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11) умение договариваться о распределении ролей в совместной деятельности, ос</w:t>
      </w:r>
      <w:r w:rsidRPr="00837DE8">
        <w:rPr>
          <w:rStyle w:val="c0"/>
          <w:color w:val="000000"/>
        </w:rPr>
        <w:t>у</w:t>
      </w:r>
      <w:r w:rsidRPr="00837DE8">
        <w:rPr>
          <w:rStyle w:val="c0"/>
          <w:color w:val="000000"/>
        </w:rPr>
        <w:t>ществлять взаимный контроль в совместной деятельности, общей цели и путей её достиж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ния, осмысливать собственное поведение и поведение окружающих;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12) готовность конструктивно разрешать конфликты посредством учёта интересов ст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рон и сотрудничества.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14"/>
          <w:b/>
          <w:bCs/>
          <w:color w:val="000000"/>
        </w:rPr>
        <w:t>Предметные результаты: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1) понимание литературы как явления национальной и мировой культуры, средства с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хранения и передачи нравственных ценностей и традиций;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3) достижение необходимого для продолжения образования уровня читательской ко</w:t>
      </w:r>
      <w:r w:rsidRPr="00837DE8">
        <w:rPr>
          <w:rStyle w:val="c0"/>
          <w:color w:val="000000"/>
        </w:rPr>
        <w:t>м</w:t>
      </w:r>
      <w:r w:rsidRPr="00837DE8">
        <w:rPr>
          <w:rStyle w:val="c0"/>
          <w:color w:val="000000"/>
        </w:rPr>
        <w:t>петентности, общего речевого развития, т. е. овладение чтением вслух и про себя, элеме</w:t>
      </w:r>
      <w:r w:rsidRPr="00837DE8">
        <w:rPr>
          <w:rStyle w:val="c0"/>
          <w:color w:val="000000"/>
        </w:rPr>
        <w:t>н</w:t>
      </w:r>
      <w:r w:rsidRPr="00837DE8">
        <w:rPr>
          <w:rStyle w:val="c0"/>
          <w:color w:val="000000"/>
        </w:rPr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4) использование разных видов чтения (изучающее (смысловое), выборочное, поиск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вое); умение осознанно воспринимать и оценивать содержание и специфику различных те</w:t>
      </w:r>
      <w:r w:rsidRPr="00837DE8">
        <w:rPr>
          <w:rStyle w:val="c0"/>
          <w:color w:val="000000"/>
        </w:rPr>
        <w:t>к</w:t>
      </w:r>
      <w:r w:rsidRPr="00837DE8">
        <w:rPr>
          <w:rStyle w:val="c0"/>
          <w:color w:val="000000"/>
        </w:rPr>
        <w:t>стов, участвовать в их обсуждении, давать и обосновывать нравственную оценку поступков героев;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5) умение самостоятельно выбирать интересующую литературу, пользоваться справо</w:t>
      </w:r>
      <w:r w:rsidRPr="00837DE8">
        <w:rPr>
          <w:rStyle w:val="c0"/>
          <w:color w:val="000000"/>
        </w:rPr>
        <w:t>ч</w:t>
      </w:r>
      <w:r w:rsidRPr="00837DE8">
        <w:rPr>
          <w:rStyle w:val="c0"/>
          <w:color w:val="000000"/>
        </w:rPr>
        <w:t>ными источниками для понимания и получения дополнительной информации, составляя с</w:t>
      </w:r>
      <w:r w:rsidRPr="00837DE8">
        <w:rPr>
          <w:rStyle w:val="c0"/>
          <w:color w:val="000000"/>
        </w:rPr>
        <w:t>а</w:t>
      </w:r>
      <w:r w:rsidRPr="00837DE8">
        <w:rPr>
          <w:rStyle w:val="c0"/>
          <w:color w:val="000000"/>
        </w:rPr>
        <w:t>мостоятельно краткую аннотацию;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сказывать произведение;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837DE8">
        <w:rPr>
          <w:rStyle w:val="c0"/>
          <w:color w:val="000000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</w:t>
      </w:r>
      <w:r w:rsidRPr="00837DE8">
        <w:rPr>
          <w:rStyle w:val="c0"/>
          <w:color w:val="000000"/>
        </w:rPr>
        <w:t>о</w:t>
      </w:r>
      <w:r w:rsidRPr="00837DE8">
        <w:rPr>
          <w:rStyle w:val="c0"/>
          <w:color w:val="000000"/>
        </w:rPr>
        <w:t>гии, рассуждение — письменный ответ на вопрос, описание — характеристика героев). Ум</w:t>
      </w:r>
      <w:r w:rsidRPr="00837DE8">
        <w:rPr>
          <w:rStyle w:val="c0"/>
          <w:color w:val="000000"/>
        </w:rPr>
        <w:t>е</w:t>
      </w:r>
      <w:r w:rsidRPr="00837DE8">
        <w:rPr>
          <w:rStyle w:val="c0"/>
          <w:color w:val="000000"/>
        </w:rPr>
        <w:t>ние написать отзыв на прочитанное произведение;</w:t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837DE8">
        <w:rPr>
          <w:rStyle w:val="c0"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</w:t>
      </w:r>
      <w:r w:rsidRPr="00837DE8">
        <w:rPr>
          <w:rStyle w:val="c0"/>
          <w:color w:val="000000"/>
        </w:rPr>
        <w:t>ю</w:t>
      </w:r>
      <w:r w:rsidRPr="00837DE8">
        <w:rPr>
          <w:rStyle w:val="c0"/>
          <w:color w:val="000000"/>
        </w:rPr>
        <w:t>страциям, на основе личного опыта.</w:t>
      </w:r>
    </w:p>
    <w:p w:rsidR="00D342C0" w:rsidRPr="00837DE8" w:rsidRDefault="00D342C0" w:rsidP="002E351F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Style w:val="c0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342C0" w:rsidRPr="00837DE8" w:rsidRDefault="00D342C0" w:rsidP="002E351F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</w:p>
    <w:p w:rsidR="00D342C0" w:rsidRPr="00837DE8" w:rsidRDefault="00D342C0" w:rsidP="002E351F">
      <w:pPr>
        <w:keepNext/>
        <w:keepLine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837D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bidi="en-US"/>
        </w:rPr>
        <w:t>НОРМЫ ОЦЕНОК ПО ЛИТЕРАТУРНОМУ ЧТЕНИЮ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 xml:space="preserve">Контрольная проверка </w:t>
      </w:r>
      <w:r w:rsidRPr="00837DE8">
        <w:rPr>
          <w:rFonts w:ascii="Times New Roman" w:eastAsia="Calibri" w:hAnsi="Times New Roman" w:cs="Times New Roman"/>
          <w:i/>
          <w:iCs/>
          <w:color w:val="000000"/>
          <w:spacing w:val="-1"/>
          <w:sz w:val="24"/>
          <w:szCs w:val="24"/>
          <w:lang w:bidi="en-US"/>
        </w:rPr>
        <w:t xml:space="preserve">навыка </w:t>
      </w:r>
      <w:r w:rsidRPr="00837DE8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  <w:lang w:bidi="en-US"/>
        </w:rPr>
        <w:t xml:space="preserve">чтения 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>проводится на конец полугодия у каждого уч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 xml:space="preserve">щегося, оценка выставляется в 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классный журнал по следующим критериям:беглость, правил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ь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ность, осознанность, выразительность.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bidi="en-US"/>
        </w:rPr>
        <w:t>"5"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ставится, если выполнены все 4 требования.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 xml:space="preserve">Оценка "4" 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ставится, если выполняется норма чтения по беглости (в каждом классе и в каждой четверти </w:t>
      </w:r>
      <w:r w:rsidRPr="00837DE8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bidi="en-US"/>
        </w:rPr>
        <w:t xml:space="preserve">она 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разная), но не выполнено одно из остальных требований.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bidi="en-US"/>
        </w:rPr>
        <w:t>"3"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ставится, если выполняется норма по беглости, но не выполнено два других требования.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bidi="en-US"/>
        </w:rPr>
        <w:t>"2"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 xml:space="preserve"> ставится, если выполняется норма беглости, но не выполнены остальные три требования  или  не 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выполнена норма беглости, а остальные требования выдержаны. 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 индивидуальном порядке, когда учащийся прочитал правильно, выразительно, понял проч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танное, но не уложился в норму по беглости на небольшое 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количество слов, ставится полож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и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тельная отметка.</w:t>
      </w:r>
      <w:proofErr w:type="gramEnd"/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i/>
          <w:iCs/>
          <w:color w:val="000000"/>
          <w:spacing w:val="-6"/>
          <w:sz w:val="24"/>
          <w:szCs w:val="24"/>
          <w:lang w:bidi="en-US"/>
        </w:rPr>
        <w:t>Чтение наизусть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>Оценка "5"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   -  твердо, </w:t>
      </w:r>
      <w:r w:rsidRPr="00837DE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bidi="en-US"/>
        </w:rPr>
        <w:t>без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подсказок, </w:t>
      </w:r>
      <w:r w:rsidRPr="00837DE8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bidi="en-US"/>
        </w:rPr>
        <w:t>знает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наизусть, выразительно  читает.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>Оценка</w:t>
      </w:r>
      <w:r w:rsidR="00D342C0"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"4"</w:t>
      </w:r>
      <w:r w:rsidR="00D342C0"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- знает стихотворение  наизусть,  но допускает при  чтении  перестановку  слов,  самостоятельно </w:t>
      </w:r>
      <w:r w:rsidR="00D342C0"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исправляет допущенные неточности.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bidi="en-US"/>
        </w:rPr>
        <w:t>"3"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- читает наизусть, но при чтении обнаруживает нетвердое усвоение текста.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bidi="en-US"/>
        </w:rPr>
        <w:t>"2"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 - нарушает последовательность при чтении, не полностью воспроизводит текст.</w:t>
      </w:r>
    </w:p>
    <w:p w:rsidR="00D342C0" w:rsidRPr="00837DE8" w:rsidRDefault="00D342C0" w:rsidP="002E35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i/>
          <w:iCs/>
          <w:color w:val="000000"/>
          <w:spacing w:val="-4"/>
          <w:sz w:val="24"/>
          <w:szCs w:val="24"/>
          <w:lang w:bidi="en-US"/>
        </w:rPr>
        <w:t>Выразительное чтение стихотворения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>Требования к выразительному чтению: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1.</w:t>
      </w:r>
      <w:r w:rsidR="00D342C0"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Правильная постановка логического ударения.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bidi="en-US"/>
        </w:rPr>
        <w:t>2.</w:t>
      </w:r>
      <w:r w:rsidR="00D342C0" w:rsidRPr="00837DE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bidi="en-US"/>
        </w:rPr>
        <w:t xml:space="preserve"> Соблюдение пауз.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 xml:space="preserve">3. </w:t>
      </w:r>
      <w:r w:rsidR="00D342C0" w:rsidRPr="00837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>Правильный выбор темпа.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 xml:space="preserve">4. </w:t>
      </w:r>
      <w:r w:rsidR="00D342C0"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Соблюдение нужной интонации.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 xml:space="preserve">5. </w:t>
      </w:r>
      <w:r w:rsidR="00D342C0" w:rsidRPr="00837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>Безошибочное чтение.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>Оценка "5"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 - выполнены правильно все требования.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 xml:space="preserve">Оценка "4" 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- не соблюдены 1-2 требования.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bidi="en-US"/>
        </w:rPr>
        <w:t>Оценка "3"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 xml:space="preserve"> -допущены ошибки по трем требованиям.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>Оценка "2"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- допущены ошибки более</w:t>
      </w:r>
      <w:proofErr w:type="gramStart"/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,</w:t>
      </w:r>
      <w:proofErr w:type="gramEnd"/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чем по трем требованиям.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D342C0" w:rsidRPr="00837DE8" w:rsidRDefault="00D342C0" w:rsidP="002E35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4"/>
          <w:szCs w:val="24"/>
          <w:lang w:bidi="en-US"/>
        </w:rPr>
        <w:t>Чтение по ролям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Требования к чтению по ролям: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 xml:space="preserve">  1. </w:t>
      </w:r>
      <w:r w:rsidR="00D342C0"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Своевременно начинать читать свои слова.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 xml:space="preserve">  2. Подбирать правильную интонацию</w:t>
      </w:r>
      <w:r w:rsidR="002E351F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left="1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 xml:space="preserve">3. </w:t>
      </w:r>
      <w:r w:rsidR="00D342C0" w:rsidRPr="00837DE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>Читать безошибочно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bidi="en-US"/>
        </w:rPr>
        <w:t>.</w:t>
      </w:r>
    </w:p>
    <w:p w:rsidR="00D342C0" w:rsidRPr="00837DE8" w:rsidRDefault="002E351F" w:rsidP="002E351F">
      <w:pPr>
        <w:shd w:val="clear" w:color="auto" w:fill="FFFFFF"/>
        <w:spacing w:after="0" w:line="240" w:lineRule="auto"/>
        <w:ind w:left="1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 xml:space="preserve">4. </w:t>
      </w:r>
      <w:r w:rsidR="00D342C0"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Читать выразительно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1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"5" - выполнены все требования</w:t>
      </w:r>
      <w:r w:rsidR="002E351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1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"4" - допущены ошибки по одному какому-то требованию</w:t>
      </w:r>
      <w:r w:rsidR="002E351F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11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"3" - допущены ошибки по двум требованиям</w:t>
      </w:r>
      <w:r w:rsidR="002E351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106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bidi="en-US"/>
        </w:rPr>
        <w:t xml:space="preserve">Оценка </w:t>
      </w:r>
      <w:r w:rsidRPr="00837DE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>"2" -допущены ошибки по трем требованиям</w:t>
      </w:r>
      <w:r w:rsidR="002E351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Пересказ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bidi="en-US"/>
        </w:rPr>
        <w:t>Оценка "5"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 - пересказывает содержание прочитанного самостоятельно, последовател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>ь</w:t>
      </w:r>
      <w:r w:rsidRPr="00837DE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bidi="en-US"/>
        </w:rPr>
        <w:t xml:space="preserve">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837DE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bidi="en-US"/>
        </w:rPr>
        <w:t>соответствующих отрывков.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8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>Оценка "4"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-допускает </w:t>
      </w:r>
      <w:r w:rsidRPr="00837DE8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bidi="en-US"/>
        </w:rPr>
        <w:t>1-2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ошибки, неточности, сам исправляет их</w:t>
      </w:r>
      <w:r w:rsidR="002E351F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>.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>Оценка  "3"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- пересказывает при  помощи  наводящих вопросов учителя,  не умеет последовательно  передать </w:t>
      </w:r>
      <w:r w:rsidRPr="00837DE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bidi="en-US"/>
        </w:rPr>
        <w:t xml:space="preserve">содержание прочитанного, допускает речевые ошибки. </w:t>
      </w:r>
    </w:p>
    <w:p w:rsidR="00D342C0" w:rsidRPr="00837DE8" w:rsidRDefault="00D342C0" w:rsidP="002E351F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bidi="en-US"/>
        </w:rPr>
        <w:t>Оценка "2"</w:t>
      </w:r>
      <w:r w:rsidRPr="00837DE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bidi="en-US"/>
        </w:rPr>
        <w:t xml:space="preserve"> - не может передать содержание прочитанного.</w:t>
      </w:r>
    </w:p>
    <w:p w:rsidR="00D342C0" w:rsidRPr="00837DE8" w:rsidRDefault="00D342C0" w:rsidP="002E351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>Критерии оце</w:t>
      </w:r>
      <w:r w:rsidR="00D264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en-US"/>
        </w:rPr>
        <w:t>нки работ творческого характера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 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ab/>
        <w:t>К работам творческого характера относятся изложения, сочинения, рассказы по ка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тинкам, личному опыту и т.д. на начальной  ступени школы все творческие работы носят обучающий характер, поэтому отрицательная оценка за них не  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выставляются</w:t>
      </w:r>
      <w:proofErr w:type="gram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и в классный журнал не заносится.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 втором и третьем классах за обучающие изложения и сочинения выставляется одна отметка – за содержание.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третьем классе проводится 1 контрольное изложение за учебный год, в четвертом – 2 </w:t>
      </w:r>
      <w:proofErr w:type="gramStart"/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proofErr w:type="gramEnd"/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изложения за год. Оценки за контрольные изложения выставляются через дробную черту – за содержание и грамматику. 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четвертом классе за обучающие и контрольные изложения в журнал выставляются обе оценки: через дробь в одну клетку.   </w:t>
      </w:r>
    </w:p>
    <w:p w:rsidR="00D342C0" w:rsidRPr="00837DE8" w:rsidRDefault="00D342C0" w:rsidP="002E351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2C0" w:rsidRPr="00837DE8" w:rsidRDefault="00D342C0" w:rsidP="002E35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</w:t>
      </w:r>
      <w:r w:rsidR="00D26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 работ творческого характера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содержание:</w:t>
      </w:r>
    </w:p>
    <w:p w:rsidR="00D342C0" w:rsidRPr="00837DE8" w:rsidRDefault="002E351F" w:rsidP="002E351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«5»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 богатство словаря, правильное  речевое оформление. Допустимо не более одной речевой неточности;</w:t>
      </w:r>
    </w:p>
    <w:p w:rsidR="00D342C0" w:rsidRPr="00837DE8" w:rsidRDefault="002E351F" w:rsidP="002E351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«4»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правильную и достаточно полную информацию по авторскому тексту (изложение). Тема раскрыта, но имеются незначительные нарушения в последов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D342C0" w:rsidRPr="00837DE8" w:rsidRDefault="002E351F" w:rsidP="002E351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«3»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некоторые отклонения от авторского (исходного) текста (и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ложение), отклонение  от темы (в основном она достоверна, но допущены отдельные нар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в последовательности изложения мыслей, в построении двух-трех предложений), бе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словаря, речевые неточности. Допустим не более пяти недочетов речи в содержании и построении текста;</w:t>
      </w:r>
    </w:p>
    <w:p w:rsidR="00D342C0" w:rsidRPr="00837DE8" w:rsidRDefault="002E351F" w:rsidP="002E351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оценкам «2»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следовательности изложения мыслей, отсутствие связи между частями текста, бедность сл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варя. В целом в работе  допущено более шести речевых недочетов и ошибок в содержании и построении текста.</w:t>
      </w:r>
    </w:p>
    <w:p w:rsidR="00D342C0" w:rsidRPr="00837DE8" w:rsidRDefault="00D342C0" w:rsidP="002E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грамотность:</w:t>
      </w:r>
    </w:p>
    <w:p w:rsidR="00D342C0" w:rsidRPr="00837DE8" w:rsidRDefault="002E351F" w:rsidP="002E351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«5»: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орфографических и пунктуационных ошибок, допустимо о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но-два исправления;</w:t>
      </w:r>
    </w:p>
    <w:p w:rsidR="00D342C0" w:rsidRPr="00837DE8" w:rsidRDefault="002E351F" w:rsidP="002E351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оценка «4»: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двух орфографических и одной пунктуационной ошибки, одно – два исправления;</w:t>
      </w:r>
    </w:p>
    <w:p w:rsidR="00D342C0" w:rsidRPr="00837DE8" w:rsidRDefault="002E351F" w:rsidP="002E351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«3»: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три-пять орфографических ошибок, одна-две пунктуационные, одно – два исправления;</w:t>
      </w:r>
    </w:p>
    <w:p w:rsidR="00D342C0" w:rsidRDefault="002E351F" w:rsidP="002834C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="00D342C0" w:rsidRPr="002E3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«2»:</w:t>
      </w:r>
      <w:r w:rsidR="00D342C0" w:rsidRPr="0083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 и более орфографических ошибок, три-четыре пунктуационных, три-четыре исправления.</w:t>
      </w:r>
    </w:p>
    <w:p w:rsidR="002834C8" w:rsidRDefault="002834C8" w:rsidP="002834C8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оцениваются по методическим пособиям:</w:t>
      </w:r>
    </w:p>
    <w:p w:rsidR="002834C8" w:rsidRDefault="002834C8" w:rsidP="002834C8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Лаврова. Итоговая аттестация выпускников начальной школы.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плексная работа. Стандарт второго поколения. Москва. Академкнига/учебник. 2014</w:t>
      </w:r>
    </w:p>
    <w:p w:rsidR="002834C8" w:rsidRDefault="002834C8" w:rsidP="002834C8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Учусь принимать решения. Издательство: ООО «Ферт-Диалог». Центр  развития молодёжи. 2012.</w:t>
      </w:r>
    </w:p>
    <w:p w:rsidR="002834C8" w:rsidRDefault="002834C8" w:rsidP="002834C8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Комплексная работа. Издательство: ООО «Ферт-Диалог». Центр  развития молодёжи. 2012.</w:t>
      </w:r>
    </w:p>
    <w:p w:rsidR="00D342C0" w:rsidRPr="006A78AF" w:rsidRDefault="002834C8" w:rsidP="00283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Евдокимова, Е.Э.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Кузнецова. 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 4 класс. АСТ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Москва. 2014</w:t>
      </w:r>
    </w:p>
    <w:p w:rsidR="002834C8" w:rsidRDefault="002861C4" w:rsidP="00370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br w:type="page"/>
      </w:r>
      <w:r w:rsidRPr="0028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</w:t>
      </w:r>
      <w:r w:rsidR="002E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РЖАНИЕ УЧЕБНОГО ПРЕДМЕТА </w:t>
      </w:r>
    </w:p>
    <w:p w:rsidR="002861C4" w:rsidRDefault="002E351F" w:rsidP="00370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="0028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год, 3 часа в неделю</w:t>
      </w:r>
    </w:p>
    <w:p w:rsidR="00492D26" w:rsidRDefault="002861C4" w:rsidP="00492D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Отличительной особенностью </w:t>
      </w:r>
      <w:r w:rsidR="002834C8">
        <w:rPr>
          <w:rFonts w:ascii="Times New Roman" w:eastAsia="Calibri" w:hAnsi="Times New Roman" w:cs="Times New Roman"/>
          <w:sz w:val="24"/>
          <w:szCs w:val="24"/>
          <w:lang w:bidi="en-US"/>
        </w:rPr>
        <w:t>предмета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является включение в содержание интегрир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у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ь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турно-исторической  ценности, развивает чувство сопричастности великой духовно-нравственной культуре России.</w:t>
      </w:r>
    </w:p>
    <w:p w:rsidR="00492D26" w:rsidRPr="00837DE8" w:rsidRDefault="00492D26" w:rsidP="00492D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Содержание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предмета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включает формирование умения слушать речь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492D26" w:rsidRPr="00837DE8" w:rsidRDefault="00492D26" w:rsidP="00492D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Развитие умения говорить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(высказывать свое мнение, задавать вопросы и отвечать на них, вести диалог и строить монолог)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обеспечивается включением в содержание литерату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р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ного чтения материала о правилах речевого этикета, ситуациях и условиях общения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(кто, что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 кому говорить?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Как и зачем?),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учащиеся учатся ставить перед собой цели (что я хочу ск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зать?), корректировать и 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онтролировать свое высказывание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, оценивать его, терпеливо в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ы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слушивать других, проявляя уважение к мнению собеседника.</w:t>
      </w:r>
      <w:proofErr w:type="gramEnd"/>
    </w:p>
    <w:p w:rsidR="00492D26" w:rsidRDefault="00492D26" w:rsidP="00492D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Большое внимание в программе уделяется развитию умения писать. На уроках лит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ратурного чтения учащиеся будут учиться создавать собственные тексты, писать изложение и небольшие сочинения на основе прочитанных текстов.</w:t>
      </w:r>
    </w:p>
    <w:p w:rsidR="00492D26" w:rsidRPr="00837DE8" w:rsidRDefault="00492D26" w:rsidP="00EF4E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Содержание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предмета </w:t>
      </w: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EF4E1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литературного чтения в 4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2835"/>
      </w:tblGrid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Разделы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Количество часов 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Книга в мировой культуре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Истоки литературного творчества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 Родине, о подвигах, о славе.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Жить по совести, любя друг друга.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Литературная сказка.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Великие русские писатели.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Литература как искусство слова.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492D26" w:rsidRPr="00837DE8" w:rsidTr="005D0EFD">
        <w:tc>
          <w:tcPr>
            <w:tcW w:w="1276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528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835" w:type="dxa"/>
          </w:tcPr>
          <w:p w:rsidR="00492D26" w:rsidRPr="00837DE8" w:rsidRDefault="00492D26" w:rsidP="005D0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102</w:t>
            </w:r>
          </w:p>
        </w:tc>
      </w:tr>
    </w:tbl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Книга в мировой культуре (3 часа)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библиотека, каталог, аннотация. Высказывания о книгах известных людей прошлого и современности.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Истоки литературного творчества(18 часов)</w:t>
      </w:r>
    </w:p>
    <w:p w:rsidR="00EF4E11" w:rsidRPr="00EF4E11" w:rsidRDefault="00492D26" w:rsidP="00EF4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сказки, притчи, былины, мифы. Виды устного народного творч</w:t>
      </w: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жанров художественных произведений: рассказа, сказки, стихотворения, былины; выделение их характерных признаков.</w:t>
      </w:r>
    </w:p>
    <w:p w:rsidR="00EF4E11" w:rsidRPr="00EF4E11" w:rsidRDefault="00EF4E11" w:rsidP="00EF4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</w:t>
      </w:r>
      <w:r w:rsidR="00CB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героико-патриотическая песня, сказание об исторических событиях и бог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тырях Древней Руси. Былина  жанр, имеющийся только в русском фольклоре.</w:t>
      </w:r>
    </w:p>
    <w:p w:rsidR="00EF4E11" w:rsidRPr="00EF4E11" w:rsidRDefault="00EF4E11" w:rsidP="00EF4E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="00CB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небольшое прозаическое художественное повествование о каком-либо сл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чае, эпизоде из жизни героя.</w:t>
      </w:r>
    </w:p>
    <w:p w:rsidR="00492D26" w:rsidRPr="00492D26" w:rsidRDefault="00EF4E11" w:rsidP="00EF4E11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="00CB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небольшое художественное произведение, написанное стихами. Оно ритмически организовано, имеет рифму, отличается эмоциональностью и выразительностью, передает чувства, настроение и мысли человека (лирического героя).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 Родине, о подвигах, о славе (17 часов)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поступок, подвиг. Пословицы о Родине. Стихи и рассказы о войне.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Жить по совести, любя друг друга (16 часов)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ответственность, совесть. Рассказы о дружбе, хороших делах.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Литературная сказка (17 часов)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отзыв на книгу, переводная литература. Собиратели народных ск</w:t>
      </w: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зок. Литературные сказки. С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народной и литерату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F4E11" w:rsidRP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сказкой</w:t>
      </w:r>
      <w:r w:rsidR="00EF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D26" w:rsidRPr="00492D26" w:rsidRDefault="00492D26" w:rsidP="00492D26">
      <w:pPr>
        <w:spacing w:after="0" w:line="240" w:lineRule="auto"/>
        <w:ind w:right="-396"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Великие русские писатели (24 часа)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средства художественной выразительности – метафора, олицетв</w:t>
      </w: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рение, эпитет, сравнение. Сравнение произведений живописи и литературы.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 как искусство слова (7 часов)</w:t>
      </w:r>
    </w:p>
    <w:p w:rsidR="00492D26" w:rsidRPr="00492D26" w:rsidRDefault="00492D26" w:rsidP="00492D26">
      <w:pPr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9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курсу литературного чтения. Самостоятельные работы.</w:t>
      </w:r>
    </w:p>
    <w:p w:rsidR="00D26460" w:rsidRPr="00837DE8" w:rsidRDefault="00D26460" w:rsidP="00EF4E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ОСОБЕННОСТИ РАБОТЫ С РУБРИКАМИ</w:t>
      </w:r>
    </w:p>
    <w:p w:rsidR="00D26460" w:rsidRPr="00CB6D9F" w:rsidRDefault="00D26460" w:rsidP="00D26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CB6D9F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Учебник «Литературное чтение. 4 класс» включает 5 рубрик: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Мы идём в библиотеку (материал для проведения библиографического урока, урока внеклассного чтения).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Самостоятельное чтение (произведения, читаемые учащимися самостоятельно в уро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ч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ное или внеурочное время и обсуждаемые на уроке литературного или внеклассного чтения).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Семейное чтение (произведения, читаемые и обсуждаемые учащимися вместе с род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телями; возможно обсуждение этих произведений на уроке литературного или внеклассного чтения).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Наш театр (произведения, предлагаемые для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инсценирования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и драматизации).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Маленькие и большие секреты страны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Литературии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(материал для самостоятельной 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боты учащихся, для организации системы контроля по теме).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Обучение работе с книгами входит в общий процесс обучения чтению и является его органичной частью. Работа с книгой — традиционная составная часть урока внеклассного чтения. Урок внеклассного чтения включён в содержание уроков литературного чтения; пр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водится на основе рубрики «Мы идём в библиотеку».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Цель данной рубрики заключается в формировании основ читательской самостоятел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ь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ности, т. е. необходимо научить выбирать книгу самостоятельно с помощью алфавитного и тематического каталогов, находить необходимую информацию в книге для подготовки ус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ного или письменного сообщения.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 данную рубрику входят две взаимодополняющие части: представленные в учебнике обложки книг и рекомендательный список литературы.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Работа по данной рубрике обязательно начинается с выставки книг. Это может быть выставка, представленная в учебнике или организованная в классе.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 Примерной программе по учебным предметам (раздел «Литературное чтение») опр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делено, что к концу обучения в начальной школе у учащихся должно быть сформировано не только чтение вслух, но и чтение про себя (молча). Обучение чтению про себя происходит постепенно, начиная с 1 класса.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Основу урока литературного чтения по данному учебнику составляет чтение вслух. Чтение учителя на уроке является образцом для подражания. 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Следовательно, рубрика «С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мостоятельное чтение» может быть реализована в рамках конкретного урока литературного чтения — дети самостоятельно читают, а затем обсуждают прочитанное.</w:t>
      </w:r>
      <w:proofErr w:type="gram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Эта рубрика может быть освоена дома как материал для самостоятельного чтения (чтение вне урока, вне класса), а обсуждение прочитанного опять же происходит на уроке с помощью методического апп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рата учебника. Можно работать с данной рубрикой и по-другому: предоставить учащимся возможность самостоятельно читать художественные книги. После чтения этой рубрики можно провести урок внеклассного чтения на тему «По следам домашнего чтения», на 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ко</w:t>
      </w:r>
      <w:proofErr w:type="gram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т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ром будут представлены не только учебники по литературному чтению (содержание рубрики «Самостоятельное чтение»), но и книги, в которых представлены 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Рубрика «Семейное чтение» 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предназначена для чтения совместно со старшими (взрослыми). Цель этой рубрики — восстановить традиции семейного чтения, помочь орг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а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низовать досуг взрослых и ребёнка, общение между ними по прочитанному произведению.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Материал этой рубрики должен быть освоен вне урока (дома) вместе со старшими (взрослыми). В классе может быть проведено небольшое обсуждение по 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прочитанному</w:t>
      </w:r>
      <w:proofErr w:type="gram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Рубрика «Наш театр» предназначена для отработки выразительного чтения</w:t>
      </w:r>
      <w:r w:rsidR="00EF4E1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как на уроке, так и во внеурочной деятельности.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Для использования материала рубрики во внеурочной деятельности можно воспольз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ваться программой внеурочной деятельности</w:t>
      </w:r>
      <w:proofErr w:type="gram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.</w:t>
      </w:r>
      <w:proofErr w:type="gramEnd"/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Содержанию рубрики «Наш театр»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должен быть посвящён весь урок.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 уроке литературного чтения работа по отработке выразительного чтения проходит постепенно в соответствии со следующими этапами: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Чтение с выделением интонации конца предложения.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Определение героев авторского текста.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Использование при чтении мимики, жестов.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Распределение ролей, отработка выразительного чтения каждого героя.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Пробное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инсценирование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(драматизация). Рефлексия.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Инсценирование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(драматизация).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Рубрика «Маленькие и большие секреты страны </w:t>
      </w:r>
      <w:proofErr w:type="spellStart"/>
      <w:r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Литературии</w:t>
      </w:r>
      <w:proofErr w:type="spellEnd"/>
      <w:r w:rsidRPr="00837DE8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» 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предназначена для проведения повторительно-обобщающих уроков. Содержание этой рубрики можно реализ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вать в рамках одного последнего урока по разделу (по теме). Можно использовать методич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ский аппарат данной рубрики в рамках всех уроков по теме в соответствии с изучаемым пр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изведением.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На основе содержания данной рубрики можно составить тесты (в устной и письменной форме) для диагностики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сформированности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знаний и умений в рамках данного раздела.</w:t>
      </w:r>
    </w:p>
    <w:p w:rsidR="00D26460" w:rsidRPr="00837DE8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Например, содержание рубрики «Маленькие и большие секреты страны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Литературии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» по разделу предполагает самостоятельную работу учащихся по определению уровня </w:t>
      </w:r>
      <w:proofErr w:type="spellStart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сфо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мированности</w:t>
      </w:r>
      <w:proofErr w:type="spellEnd"/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читательских умений.</w:t>
      </w:r>
    </w:p>
    <w:p w:rsidR="00D26460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Предполагается, что материал этой рубрики может быть освоен учащимися самосто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я</w:t>
      </w:r>
      <w:r w:rsidRPr="00837DE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тельно (дома) или в качестве закрепления трудной темы.</w:t>
      </w:r>
    </w:p>
    <w:p w:rsidR="00D342C0" w:rsidRDefault="00D26460" w:rsidP="00D264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br w:type="page"/>
      </w:r>
    </w:p>
    <w:p w:rsidR="000A1B4C" w:rsidRDefault="000A1B4C" w:rsidP="00D342C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  <w:sectPr w:rsidR="000A1B4C" w:rsidSect="00341E54"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837DE8" w:rsidRPr="00837DE8" w:rsidRDefault="00837DE8" w:rsidP="001274B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– тематическое планирование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33"/>
        <w:gridCol w:w="141"/>
        <w:gridCol w:w="849"/>
        <w:gridCol w:w="3228"/>
        <w:gridCol w:w="3477"/>
        <w:gridCol w:w="3822"/>
      </w:tblGrid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Темы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  <w:t>Элементы содержания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  <w:t>Требования к  уровню подготовки обучающихся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bidi="en-US"/>
              </w:rPr>
              <w:t>Вид контроля, вид самостоятельной работы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 четверть – 27 часов.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Книга в мировой культуре.</w:t>
            </w:r>
          </w:p>
          <w:p w:rsidR="00837DE8" w:rsidRPr="00837DE8" w:rsidRDefault="00837DE8" w:rsidP="0083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1-3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Вводный урок. 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М. Горький «О книгах».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Маленькая энциклопедия книги.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Проверочная работа.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Произведения современной отечественной литературы, доступные для восприятия младшими школьниками. Герои произведения. Во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приятие и понимание эм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ционально-нравственных переживаний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определять тему и главную мысль произведения;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пересказывать текст;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ведения наизусть (по выбору);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дожественного произведения «про себя»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устный ра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Истоки литературного творчества. </w:t>
            </w:r>
          </w:p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rPr>
          <w:trHeight w:val="2665"/>
        </w:trPr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4-5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Пословицы разных нар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дов.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Святой источник (библия,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коран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).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Осознанное чтение целыми словами с соблюдением норм литературного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ношения. Выразительное чтение, использование инт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наций, соответствующих уровню текста.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посл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виц наизусть.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 книги притчей Солом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новых. Притча о сеятеле.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речевой деятельности: чтение, говорение. Умение ставить вопросы по соде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жанию </w:t>
            </w: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прочитанного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отв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чать на них. Пересказ при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чей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притчей.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главную мысль притчей, анализировать.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читать отрывки из былин наизусть (по выбору);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«про себя»</w:t>
            </w: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осознанное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Былины. Особенности б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линныхтекстов. Устное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чинение по картине.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В.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аснецов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«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Гусляры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Произведения современной отечественной литературы, доступные для восприятия младшими школьниками. Герои былин. 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8-10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Исцеление Ильи Муро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ца.Сравнение былины со</w:t>
            </w:r>
            <w:r w:rsidRPr="00837DE8">
              <w:rPr>
                <w:rFonts w:ascii="Times New Roman" w:eastAsia="Calibri" w:hAnsi="Times New Roman" w:cs="Times New Roman"/>
                <w:color w:val="1A171C"/>
                <w:sz w:val="24"/>
                <w:szCs w:val="24"/>
                <w:lang w:eastAsia="ru-RU" w:bidi="en-US"/>
              </w:rPr>
              <w:t xml:space="preserve">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казочным текстом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Ильины три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поездочки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 Сравнениепоэтического и прозаическоготекстов б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лины.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Устное сочинение по ка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тинеВ. Васнецова «Бог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тырский скок».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Жанры произведений.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нимание содержания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турного произведения.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11-12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Славянский миф.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Проверочная работа.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речевой деятельности: слушание, говорение.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становка вопросов, устные ответы на них. Связный ра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 о произведении по пл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ну, о своих впечатлениях. Выразительное чтение фрагментов.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Мифы Древней Греции. Деревянный конь.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речевой деятельности: слушание, говорение, пис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мо. Текст-рассуждение. Пр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стейший рассказ о своих впечатлениях.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14 - 15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Мы идём в библиотеку. Произведения устного народного творчества.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Сказки о животных.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речевой деятельности: слушание, говорение, пис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мо. Текст-рассуждение. Пр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стейший рассказ о своих впечатлениях.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Тайская народная сказка «Болтливая птичка». 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здание сказки поаналогии.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Тема. Главная мысль текста. Цель его написания. Эмоц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ональная и стилистическая окрашенность.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произв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дений, их авторов.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– составлять небольшое мон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логическое высказывание с опорой на авторский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оценивать события, героев произведения;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Осмысление цели чтения.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Немецкая народная сказка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«Три бабочки».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Понимание содержания пр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изведения: события, их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следовательность. Выраз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тельное чтение, использов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ние интонаций, соотве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ствующих смыслу текста.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Текущий контроль: осмысленное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чтение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Контрольное тестирование по теме «Истоки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турного творчества».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Семейное чтение. Царь и кузнец.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Жанры. Связный рассказ о </w:t>
            </w: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прочитанном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оценивать события, героев произведения;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оценивать события, героев произведения;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наизусть.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Читать произведения с родител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Семейное чтение. Шрамы на сердце.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наизусть нескольких строк из 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тописи.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Маленькие и большие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ретыстраны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Литературии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Обобщениепоразделу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О Родине, о подвигах, о славе.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Наше Отечество.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К.Ушинский.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Различие жанров произвед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ний: стихотворение. Выр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зительное чтение, использ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вание интонаций.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ведения наизусть.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Текущий контроль: выразительное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чтение отрывка.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23-24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Н. Языков. «Мой друг! Что можетбыть милей...». А. Рылов. Пейзаж срекой.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С. Романовский. Русь.Сравнение произвед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ний литературы и живоп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Герои произведений. Во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приятие и понимание их эмоционально-нравственных переживаний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Знать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стихотворные произв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дения наизусть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стих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творения наизусть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Александр Невский.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Герои произведения. Во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приятие и понимание их эмоционально-нравственных переживаний. 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определять тему и главную мысль произведения;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пересказывать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Н.Кончаловская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«Слово о побоище ледовом».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Иллюстрация в книге и ее роль в понимании произв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дения. Правильность чтения. Выразительность чтения, использование интонаций, соответствующих смыслу текста.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Дмитрий Донской.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Устное изложение текста по плану. Декламация (чтение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наизусть) стихотворных произведений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– делить текст на смысловые части, составлять его простой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план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 произведения;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Текущий контроль: чтение отры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Куликовская битва.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Сюжет, герой-персонаж, его характер, поступки.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турная сказка. Главная мысль.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делить текст на смысловые части, составлять его простой план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 произведения;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Знать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Осмысленное чтение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Михаил Кутузов.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Выборочное чтение. Форм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лирование вопросов и отв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тов на них.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Осмысленное чтение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Великая Отечественная война. 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Р. Рождественский. Рекв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ем.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Жанры. Главная мысль.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краткий пер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Приставкин «Портрет отца».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Осмысленное чтение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Е. Благинина «Папе на фронт».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отры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Фурин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«Чтобы солны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ко светило».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отры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ка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34-35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Ф.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Семяновский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«Фронт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вое детство». Фотография </w:t>
            </w: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-и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сточник информации. 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Осмысленное чтение текста.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Маленькие и большие се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реты страны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Обобщение по разделу.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Творческий проект на тему «Нам не нужна война».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Проверочная работа.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Контроль.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Жить по совести, любя друг друга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39-40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Толстой «Детство Ник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ты». Смысл рассказа. Г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рои рассказа.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Библиографические свед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ния (автор, титульный лист, аннотация)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Осмысленное чтение текста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 Суриков «Детство». Сравнение прозаического и поэтического текстов.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Средства выразительности и описание. Понимание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держания литературного произведения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зывать текст; 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Текущий контроль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42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Гайдар. Тимур и его 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манда.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Смыслповести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Умение работать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 книгой.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зывать текст;</w:t>
            </w: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Осознанное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 Гайдар. Тимур и его 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манда.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Созданиетекстапоаналогии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М. Зощенко «Самое гла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ное».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Выборочное чтение. Форм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лирование вопросов и отв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тов на них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текста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Итоговая контрольная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бота за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полугодие по теме «О родине, о подвигах, о славе».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Использовать полученные зн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ния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текстов: описание,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вествование. Герой-персонаж, его поступки,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рактер.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полученные зн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ния. Знать названия, основное содержание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 Уметь: – читать осознанно текст художественного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ведения «про себя»;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47-48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 Пивоварова. «Смеялись мы — хи-хи». Соотнесение содержания текста с посл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вицей.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Выразительное чтение.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49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 Носов. Дневник Коли Синицына. Создание со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ственного дневника.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 с писателем. Творчество писателя.  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Использовать полученные зн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ния. Знать названия, основное содержание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чтение стихотворения (отрывка)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 Носов «Метро».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текстов: описание,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вествование. Герой-персонаж, его поступки,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рактер.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текста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В. Драгунский «… бы».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текста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52-53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 Носов «Витя Малеев в школе и дома».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Инсценирование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Маленькие и большие се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реты страны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Проверочная работа. 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контроль.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Литературная сказка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Собиратели народных 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зок: А. Афанасьев, В. Даль, К. Ушинский, Л. Н. То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стой, А. Толстой</w:t>
            </w: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Вильгельм и Якоб Гримм — собиратели немецких народных сказок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Текст-описание. Формул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рование вопросов и ответов на них.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 сознанное чтение сказок.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56-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57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Якоб и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Вильгельм Гримм. «Белоснежка и семь гн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мов».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Текст-описание. Формул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рование вопросов и ответов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на них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Осознанное чтение сказок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58-59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Шарль Перро. «Мальчик-с-пальчик». Особенности 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рубежного сюжета.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Правильное, сознательное чтение.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Итоговый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чтение текста вслух и про себя.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Ш. Перро «Спящая крас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вица». 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Главная мысль. Жанр. Эл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менты.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по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лям.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Сказки Г.-Х. Андерсена. Создание выставки книг.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со сказками</w:t>
            </w:r>
            <w:r w:rsidRPr="00837DE8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.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Язык писателя. Жанр путевого очерка. Работас текстом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по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лям.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Г.-Х. Андерсен «Дикие 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беди». Сравнение с ру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ской литературной сказкой.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Отзыв о книге Г.-Х. Анде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сена «Дикие лебеди».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Ганс-Христиан Андерсен «Пятеро из одного стру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Главная мысль. Словарное богатство русского языка. Составление плана.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Г.-Х. Андерсен. «Чайник».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Смысл сказки.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Связной рассказ. Элементы.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Тематический контроль: творч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ская работа.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66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Токмакова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«Сказочка о счастье».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Герой-персонаж: характер, поступки. Главная мысль. Устное изложение текста по плану.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контроль: выявл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ние художественных средств.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67-68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С.Т. Аксаков «Аленький цветочек». Герои сказки. Особенности литературной сказки.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осознанное 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С.Т. Аксаков «Аленький цветочек». Ш. Перро «Кр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савица и чудовище». Сра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нение сказок.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Построение небольшого м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нологического высказывания о произведении (героях,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бытиях)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контроль: творч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ский пересказ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70-71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Маленькие и большие се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реты страны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Проверочная работа.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Герои произведения. Во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приятие и понимание их эмоционально-нравственных переживаний.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Использовать знания 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Великие русские писатели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А.С.Пушкин.  Сказки Пушкина.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Герои произведения. Во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приятие и понимание их эмоционально-нравственных переживаний. Литературная сказка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– определять тему и главную мысль произведения;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пересказывать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Текущий контроль: выразительное чтение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73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Урок-КВН по сказкам А.С. Пушкина.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Иллюстрация в книге и ее роль в понимании произв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дения. Правильность чтения. Выразительность чтения, использование интонаций, соответствующих смыслу текста.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Осень. Е. Волков.Октябрь. Сравн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произведениялитер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живописи.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Устное изложение текста по плану.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Декламация (чтение наизусть) стихотворных произведений.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отры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 наизусть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Контрольное тестирование по теме «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Литераурная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сказка».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Урок обобщения и контроля изученного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Использовать полученные зн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ния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76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А. С. Пушкин  «</w:t>
            </w:r>
            <w:proofErr w:type="gramStart"/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Гонимы</w:t>
            </w:r>
            <w:proofErr w:type="gramEnd"/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 xml:space="preserve"> ве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ними лучами». Средства х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дожественной выразительн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сти для создания образа ве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DE8">
              <w:rPr>
                <w:rFonts w:ascii="Times New Roman" w:eastAsia="Times New Roman" w:hAnsi="Times New Roman" w:cs="Times New Roman"/>
                <w:lang w:eastAsia="ru-RU"/>
              </w:rPr>
              <w:t>ны.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Сюжет. Главная мысль.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Чтение отрывка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77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 «Ещё земли п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чален вид».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Сюжет, герой-персонаж. Б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гатство языка. Участие в диалоге при обсуждении </w:t>
            </w: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прочитанного</w:t>
            </w:r>
            <w:proofErr w:type="gramEnd"/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(о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рывка)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Козлов «Вечерний звон».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Различие жанров произвед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ний.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(о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рывка)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М.Ю.Лермонтов «Горные вершины…»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Библиографические свед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ния (автор, титульный лист, аннотация)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стих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творения наизусть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Лермонтов «Дары Терека», «Утёс».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 стихотворения. Сре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ства выразительности. Выр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зительное чтение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отры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ка наизусть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И. Левитана «Вечерний звон».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– делить текст на смысловые части, составлять его простой план;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82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М.Ю. Лермонтов «Песнь про царя Ивана Васильев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ча, молодого опричника и удалого купца Калашник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ва».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Аналитическое чтение ст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хотворений. Сравнение те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ста стихотворения с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закли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кой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-веснянкой, со сказкой. «Разыгрывание» стихотв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рения.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стих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творения наизусть (отрывок)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М.Ю. Лермонтов «Бород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Виды текстов: описание, п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вествование. Герой-персонаж, его поступки,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рактер.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выразительное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Л.Н.Толстой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Maman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 из повести «Де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ство». Герои произведения. 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Осознанное чтение.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Л.Н. Толстой «Ивины» из повести «Детство». Герои рассказа.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86-87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 Никитин. Средства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дожественной выразител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ности для создания карт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ны.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«Когда закат прощальными лучами».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Знакомство с писателем. Творчество писателя.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Знать названия, основное с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дожественного произведения «про себя»;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чтение стихотворения (отрывка) наизусть.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88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И.А.Бунин «Гаснет вечер, даль синеет…».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Текст-описание. Формул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рование вопросов и ответов на них.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89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Н.А.Некрасов «Мороз, Красный нос».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Текст-описание. Формул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рование вопросов и ответов на них.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Текущий</w:t>
            </w:r>
            <w:proofErr w:type="gram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 коллективное составл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ние схемы рассказа.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90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Л.Н.Толстой «Был русский князь Олег…»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Главная мысль. Жанр. Эл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менты.</w:t>
            </w:r>
          </w:p>
        </w:tc>
        <w:tc>
          <w:tcPr>
            <w:tcW w:w="3708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Знать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ров.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Уметь: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чтение по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лям.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91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Проверочная работа. 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Л.Н. Толстой «Петя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стов».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с рассказами. Язык писателя. Жанр путевого очерка. Работа с текстом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 w:val="restart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Текущий контроль: осознанное чтение.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93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Инсценировка басни И.А.Крылова «Ворона и лисица».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Главная мысль. Словарное богатство русского языка. Составление плана.</w:t>
            </w:r>
          </w:p>
        </w:tc>
        <w:tc>
          <w:tcPr>
            <w:tcW w:w="3708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vMerge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94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Итоговая контрольная 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бота за год.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Использование полученных знаний на практике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Уметь использовать получе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</w:t>
            </w:r>
            <w:r w:rsidRPr="00837DE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ные знания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контроль.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95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над ошибками.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мнения.</w:t>
            </w: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контроль: творч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ский пересказ. </w:t>
            </w:r>
          </w:p>
        </w:tc>
      </w:tr>
      <w:tr w:rsidR="00837DE8" w:rsidRPr="00837DE8" w:rsidTr="00837DE8">
        <w:tc>
          <w:tcPr>
            <w:tcW w:w="15026" w:type="dxa"/>
            <w:gridSpan w:val="7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Литература как искусство слова. Обобщение </w:t>
            </w:r>
          </w:p>
        </w:tc>
      </w:tr>
      <w:tr w:rsidR="00837DE8" w:rsidRPr="00837DE8" w:rsidTr="00837DE8">
        <w:tc>
          <w:tcPr>
            <w:tcW w:w="536" w:type="dxa"/>
            <w:shd w:val="clear" w:color="auto" w:fill="auto"/>
          </w:tcPr>
          <w:p w:rsidR="00837DE8" w:rsidRPr="00837DE8" w:rsidRDefault="00837DE8" w:rsidP="00837DE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96-102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Маленькие и большие се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реты страны </w:t>
            </w:r>
            <w:proofErr w:type="spell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Литературии</w:t>
            </w:r>
            <w:proofErr w:type="spellEnd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Ритм и рифма в стихотв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рении.</w:t>
            </w:r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Сравнение стихотворений (обычного и в прозе».</w:t>
            </w:r>
            <w:proofErr w:type="gramEnd"/>
          </w:p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Работа с разными жанрами литературы.</w:t>
            </w:r>
          </w:p>
        </w:tc>
        <w:tc>
          <w:tcPr>
            <w:tcW w:w="863" w:type="dxa"/>
            <w:shd w:val="clear" w:color="auto" w:fill="auto"/>
          </w:tcPr>
          <w:p w:rsidR="00837DE8" w:rsidRPr="00837DE8" w:rsidRDefault="00837DE8" w:rsidP="0083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36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8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Знать названия, основное с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держание изученных литер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турных произведений, их авт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ров.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осознанно текст х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дожественного произведения «про себя»;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определять тему и главную мысль произведения; переск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зывать текст;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– делить текст на смысловые части, составлять его простой план; 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читать стихотворные прои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ведения наизусть;</w:t>
            </w:r>
          </w:p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– различать жанры худож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ственной литературы</w:t>
            </w:r>
          </w:p>
        </w:tc>
        <w:tc>
          <w:tcPr>
            <w:tcW w:w="4093" w:type="dxa"/>
            <w:shd w:val="clear" w:color="auto" w:fill="auto"/>
          </w:tcPr>
          <w:p w:rsidR="00837DE8" w:rsidRPr="00837DE8" w:rsidRDefault="00837DE8" w:rsidP="00837DE8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37D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Тематический контроль.</w:t>
            </w:r>
          </w:p>
        </w:tc>
      </w:tr>
    </w:tbl>
    <w:p w:rsidR="00837DE8" w:rsidRPr="00837DE8" w:rsidRDefault="00837DE8" w:rsidP="00837DE8">
      <w:pPr>
        <w:rPr>
          <w:rFonts w:ascii="Calibri" w:eastAsia="Calibri" w:hAnsi="Calibri" w:cs="Times New Roman"/>
          <w:lang w:val="en-US" w:bidi="en-US"/>
        </w:rPr>
      </w:pPr>
    </w:p>
    <w:p w:rsidR="000A1B4C" w:rsidRPr="000A1B4C" w:rsidRDefault="00D342C0" w:rsidP="00D342C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  <w:sectPr w:rsidR="000A1B4C" w:rsidRPr="000A1B4C" w:rsidSect="000A1B4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0A1B4C">
        <w:rPr>
          <w:rFonts w:ascii="Times New Roman" w:eastAsia="Calibri" w:hAnsi="Times New Roman" w:cs="Times New Roman"/>
          <w:b/>
          <w:sz w:val="24"/>
          <w:szCs w:val="24"/>
          <w:lang w:bidi="en-US"/>
        </w:rPr>
        <w:br w:type="page"/>
      </w:r>
    </w:p>
    <w:p w:rsidR="00837DE8" w:rsidRDefault="003707E5" w:rsidP="0037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ОПИСАНИЕ УЧЕБНО-МЕТОДИЧЕСКОГО И МАТЕРИАЛЬНО–</w:t>
      </w:r>
      <w:r w:rsidR="00837DE8"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ТЕХНИЧЕСКОГО ОБЕСПЕ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ЧЕНИЯ ОБРАЗОВАТЕЛЬНО</w:t>
      </w:r>
      <w:r w:rsidR="009478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Й ДЕЯТЕЛЬНОСТИ</w:t>
      </w:r>
    </w:p>
    <w:p w:rsidR="003707E5" w:rsidRPr="003707E5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707E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Технические средства </w:t>
      </w:r>
      <w:r w:rsidR="009478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образовательной деятельности</w:t>
      </w:r>
    </w:p>
    <w:p w:rsidR="003707E5" w:rsidRPr="00837DE8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1. Классная доска.</w:t>
      </w:r>
    </w:p>
    <w:p w:rsidR="003707E5" w:rsidRPr="00837DE8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2. Мультимедийный проектор.</w:t>
      </w:r>
    </w:p>
    <w:p w:rsidR="003707E5" w:rsidRPr="00837DE8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3. Компьютер.</w:t>
      </w:r>
    </w:p>
    <w:p w:rsidR="003707E5" w:rsidRPr="00837DE8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5. Экран.</w:t>
      </w:r>
    </w:p>
    <w:p w:rsidR="003707E5" w:rsidRPr="00837DE8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6. Принтер.</w:t>
      </w:r>
    </w:p>
    <w:p w:rsidR="003707E5" w:rsidRDefault="003707E5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7. Сканер.</w:t>
      </w:r>
    </w:p>
    <w:p w:rsidR="003707E5" w:rsidRPr="00837DE8" w:rsidRDefault="003707E5" w:rsidP="003707E5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  <w:r w:rsidR="009478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образовательной деятельности</w:t>
      </w:r>
    </w:p>
    <w:p w:rsidR="00837DE8" w:rsidRPr="001D457A" w:rsidRDefault="00837DE8" w:rsidP="00283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Ч.1 </w:t>
      </w:r>
      <w:r w:rsidRPr="001D457A">
        <w:rPr>
          <w:rFonts w:ascii="Times New Roman" w:eastAsia="Calibri" w:hAnsi="Times New Roman" w:cs="Times New Roman"/>
          <w:sz w:val="24"/>
          <w:szCs w:val="24"/>
          <w:lang w:val="tt-RU" w:bidi="en-US"/>
        </w:rPr>
        <w:t>/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Сост. 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Л.А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.Виноградская</w:t>
      </w:r>
      <w:proofErr w:type="spellEnd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М.: 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proofErr w:type="gramStart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910022" w:rsidRPr="001D457A" w:rsidRDefault="00837DE8" w:rsidP="009100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Ч.2 </w:t>
      </w:r>
      <w:r w:rsidRPr="00837DE8">
        <w:rPr>
          <w:rFonts w:ascii="Times New Roman" w:eastAsia="Calibri" w:hAnsi="Times New Roman" w:cs="Times New Roman"/>
          <w:sz w:val="24"/>
          <w:szCs w:val="24"/>
          <w:lang w:val="tt-RU" w:bidi="en-US"/>
        </w:rPr>
        <w:t>/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Сост.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Л.А.Виноградская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М.: </w:t>
      </w:r>
      <w:r w:rsidR="00910022"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proofErr w:type="gramStart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., </w:t>
      </w:r>
      <w:proofErr w:type="gramEnd"/>
      <w:r w:rsidR="00910022"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837DE8" w:rsidRPr="001D457A" w:rsidRDefault="00837DE8" w:rsidP="00283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Сборник рабочих программ. Перспектива. Пособие для учителей. 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М.П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proofErr w:type="spellEnd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. 2011г.</w:t>
      </w:r>
    </w:p>
    <w:p w:rsidR="00837DE8" w:rsidRPr="001D457A" w:rsidRDefault="00837DE8" w:rsidP="00283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С.В. 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Кутявина</w:t>
      </w:r>
      <w:proofErr w:type="spellEnd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«Поурочные разработки по литературному чтению к УМК Перспект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ва», 4 класс. Москва. Издательство «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Вако</w:t>
      </w:r>
      <w:proofErr w:type="spellEnd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» 2014г.</w:t>
      </w:r>
    </w:p>
    <w:p w:rsidR="00837DE8" w:rsidRDefault="00837DE8" w:rsidP="002834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М.В. </w:t>
      </w:r>
      <w:proofErr w:type="spellStart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Бойкина</w:t>
      </w:r>
      <w:proofErr w:type="spellEnd"/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«Литературное чтение. Методические рекомендации». Москва. Просв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1D457A">
        <w:rPr>
          <w:rFonts w:ascii="Times New Roman" w:eastAsia="Calibri" w:hAnsi="Times New Roman" w:cs="Times New Roman"/>
          <w:sz w:val="24"/>
          <w:szCs w:val="24"/>
          <w:lang w:bidi="en-US"/>
        </w:rPr>
        <w:t>щение. 2012г.</w:t>
      </w:r>
    </w:p>
    <w:p w:rsidR="00837DE8" w:rsidRPr="002834C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834C8">
        <w:rPr>
          <w:rFonts w:ascii="Times New Roman" w:eastAsia="Calibri" w:hAnsi="Times New Roman" w:cs="Times New Roman"/>
          <w:sz w:val="24"/>
          <w:szCs w:val="24"/>
          <w:lang w:bidi="en-US"/>
        </w:rPr>
        <w:t>Технологические карты Литературное чтение (с сайта: ww.prosv.ru/</w:t>
      </w:r>
      <w:proofErr w:type="spellStart"/>
      <w:r w:rsidRPr="002834C8">
        <w:rPr>
          <w:rFonts w:ascii="Times New Roman" w:eastAsia="Calibri" w:hAnsi="Times New Roman" w:cs="Times New Roman"/>
          <w:sz w:val="24"/>
          <w:szCs w:val="24"/>
          <w:lang w:bidi="en-US"/>
        </w:rPr>
        <w:t>umk</w:t>
      </w:r>
      <w:proofErr w:type="spellEnd"/>
      <w:r w:rsidRPr="002834C8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proofErr w:type="spellStart"/>
      <w:r w:rsidRPr="002834C8">
        <w:rPr>
          <w:rFonts w:ascii="Times New Roman" w:eastAsia="Calibri" w:hAnsi="Times New Roman" w:cs="Times New Roman"/>
          <w:sz w:val="24"/>
          <w:szCs w:val="24"/>
          <w:lang w:bidi="en-US"/>
        </w:rPr>
        <w:t>perspektiva</w:t>
      </w:r>
      <w:proofErr w:type="spellEnd"/>
      <w:r w:rsidRPr="002834C8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</w:p>
    <w:p w:rsidR="003707E5" w:rsidRPr="00C94D38" w:rsidRDefault="003707E5" w:rsidP="003707E5">
      <w:pPr>
        <w:tabs>
          <w:tab w:val="left" w:pos="70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</w:t>
      </w:r>
    </w:p>
    <w:p w:rsidR="003707E5" w:rsidRPr="00C94D38" w:rsidRDefault="003707E5" w:rsidP="003707E5">
      <w:pPr>
        <w:tabs>
          <w:tab w:val="left" w:pos="70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педагогических идей. – Режим доступа: </w:t>
      </w:r>
      <w:hyperlink r:id="rId10" w:history="1"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festival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  <w:proofErr w:type="spellStart"/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september</w:t>
        </w:r>
        <w:proofErr w:type="spellEnd"/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707E5" w:rsidRDefault="003707E5" w:rsidP="00370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38">
        <w:rPr>
          <w:rFonts w:ascii="Times New Roman" w:eastAsia="Calibri" w:hAnsi="Times New Roman" w:cs="Times New Roman"/>
          <w:sz w:val="24"/>
          <w:szCs w:val="24"/>
        </w:rPr>
        <w:t xml:space="preserve">Клуб учителей начальной школы. – Режим </w:t>
      </w:r>
      <w:proofErr w:type="spellStart"/>
      <w:r w:rsidRPr="00C94D38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://www.4stupeni.ru</w:t>
      </w:r>
    </w:p>
    <w:p w:rsidR="003707E5" w:rsidRPr="00C94D38" w:rsidRDefault="003707E5" w:rsidP="003707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38">
        <w:rPr>
          <w:rFonts w:ascii="Times New Roman" w:eastAsia="Calibri" w:hAnsi="Times New Roman" w:cs="Times New Roman"/>
          <w:sz w:val="24"/>
          <w:szCs w:val="24"/>
        </w:rPr>
        <w:t xml:space="preserve">Педагогическое сообщество. – Режим </w:t>
      </w:r>
      <w:proofErr w:type="spellStart"/>
      <w:r w:rsidRPr="00C94D38">
        <w:rPr>
          <w:rFonts w:ascii="Times New Roman" w:eastAsia="Calibri" w:hAnsi="Times New Roman" w:cs="Times New Roman"/>
          <w:sz w:val="24"/>
          <w:szCs w:val="24"/>
        </w:rPr>
        <w:t>доступа:</w:t>
      </w:r>
      <w:hyperlink r:id="rId11" w:history="1">
        <w:r w:rsidRPr="00C94D38">
          <w:rPr>
            <w:rFonts w:ascii="Times New Roman" w:eastAsia="Calibri" w:hAnsi="Times New Roman" w:cs="Times New Roman"/>
            <w:sz w:val="24"/>
            <w:szCs w:val="24"/>
          </w:rPr>
          <w:t>http</w:t>
        </w:r>
        <w:proofErr w:type="spellEnd"/>
        <w:r w:rsidRPr="00C94D38">
          <w:rPr>
            <w:rFonts w:ascii="Times New Roman" w:eastAsia="Calibri" w:hAnsi="Times New Roman" w:cs="Times New Roman"/>
            <w:sz w:val="24"/>
            <w:szCs w:val="24"/>
          </w:rPr>
          <w:t>://www.pedsovet.</w:t>
        </w:r>
        <w:r w:rsidRPr="00C94D38">
          <w:rPr>
            <w:rFonts w:ascii="Times New Roman" w:eastAsia="Calibri" w:hAnsi="Times New Roman" w:cs="Times New Roman"/>
            <w:sz w:val="24"/>
            <w:szCs w:val="24"/>
            <w:lang w:val="en-US"/>
          </w:rPr>
          <w:t>r</w:t>
        </w:r>
        <w:r w:rsidRPr="00C94D38">
          <w:rPr>
            <w:rFonts w:ascii="Times New Roman" w:eastAsia="Calibri" w:hAnsi="Times New Roman" w:cs="Times New Roman"/>
            <w:sz w:val="24"/>
            <w:szCs w:val="24"/>
          </w:rPr>
          <w:t>u</w:t>
        </w:r>
      </w:hyperlink>
    </w:p>
    <w:p w:rsidR="003707E5" w:rsidRPr="00C94D38" w:rsidRDefault="00910022" w:rsidP="0091002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Презентация уроков «Начальная школа». – Режим </w:t>
      </w:r>
      <w:r w:rsidR="003707E5" w:rsidRPr="00C94D38">
        <w:rPr>
          <w:rFonts w:ascii="Times New Roman" w:eastAsia="Calibri" w:hAnsi="Times New Roman" w:cs="Times New Roman"/>
          <w:sz w:val="24"/>
          <w:szCs w:val="24"/>
        </w:rPr>
        <w:t xml:space="preserve">доступа: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707E5" w:rsidRPr="00C94D38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3707E5"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nachalka</w:t>
      </w:r>
      <w:proofErr w:type="spellEnd"/>
      <w:r w:rsidR="003707E5" w:rsidRPr="00C94D38">
        <w:rPr>
          <w:rFonts w:ascii="Times New Roman" w:eastAsia="Calibri" w:hAnsi="Times New Roman" w:cs="Times New Roman"/>
          <w:sz w:val="24"/>
          <w:szCs w:val="24"/>
        </w:rPr>
        <w:t>.</w:t>
      </w:r>
      <w:r w:rsidR="003707E5"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info</w:t>
      </w:r>
      <w:r w:rsidR="003707E5" w:rsidRPr="00C94D38">
        <w:rPr>
          <w:rFonts w:ascii="Times New Roman" w:eastAsia="Calibri" w:hAnsi="Times New Roman" w:cs="Times New Roman"/>
          <w:sz w:val="24"/>
          <w:szCs w:val="24"/>
        </w:rPr>
        <w:t>/</w:t>
      </w:r>
      <w:r w:rsidR="003707E5"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about</w:t>
      </w:r>
      <w:r w:rsidR="003707E5" w:rsidRPr="00C94D38">
        <w:rPr>
          <w:rFonts w:ascii="Times New Roman" w:eastAsia="Calibri" w:hAnsi="Times New Roman" w:cs="Times New Roman"/>
          <w:sz w:val="24"/>
          <w:szCs w:val="24"/>
        </w:rPr>
        <w:t>/193</w:t>
      </w:r>
    </w:p>
    <w:p w:rsidR="00837DE8" w:rsidRPr="00837DE8" w:rsidRDefault="00837DE8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Диски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.</w:t>
      </w:r>
    </w:p>
    <w:p w:rsidR="00837DE8" w:rsidRDefault="00837DE8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Большая советская энциклопедия.</w:t>
      </w:r>
    </w:p>
    <w:p w:rsidR="00837DE8" w:rsidRPr="00837DE8" w:rsidRDefault="00837DE8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2.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Энциклопедия Кирилла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Мефодия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837DE8" w:rsidRDefault="00837DE8" w:rsidP="003707E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br w:type="page"/>
      </w:r>
    </w:p>
    <w:p w:rsidR="00837DE8" w:rsidRPr="00837DE8" w:rsidRDefault="00837DE8" w:rsidP="00370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37DE8" w:rsidRPr="00837DE8" w:rsidRDefault="00837DE8" w:rsidP="0037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Список литературы (основной)</w:t>
      </w:r>
    </w:p>
    <w:p w:rsidR="00837DE8" w:rsidRP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Ч.1 / Сост.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Л.А.Виноградская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.  М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.: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.П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837DE8" w:rsidRP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Ч.2 / Сост.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А.Виноградская</w:t>
      </w:r>
      <w:proofErr w:type="spellEnd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М.: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837DE8" w:rsidRP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Сборник рабочих программ. Персп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ектива. Пособие для учителей. М.: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росвещение,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2011г.</w:t>
      </w:r>
    </w:p>
    <w:p w:rsidR="00837DE8" w:rsidRP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С.В.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Кутявина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«Поурочные разработки по литературному чтению к УМК Перспект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и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ва», 4 класс. Москва. Издательство «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Вако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="0091002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2014г.</w:t>
      </w:r>
    </w:p>
    <w:p w:rsid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М.В.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Бойкина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«Литературное чтение. Методические рекомендации». Москва. Просв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щение. 2012г.</w:t>
      </w:r>
    </w:p>
    <w:p w:rsidR="00837DE8" w:rsidRP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Крылова Текст. Работа с текстом.</w:t>
      </w:r>
      <w:r w:rsidR="009478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Издательство «Экзамен», 2014.</w:t>
      </w:r>
    </w:p>
    <w:p w:rsidR="00837DE8" w:rsidRPr="00837DE8" w:rsidRDefault="00837DE8" w:rsidP="0037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Список литературы (дополнительный)</w:t>
      </w:r>
    </w:p>
    <w:p w:rsidR="00837DE8" w:rsidRDefault="00837DE8" w:rsidP="002834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Коти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Т.Ю.Литературное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чтение. Творческая тетрадь. 4 класс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9478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М.: Просвещение, 2014.</w:t>
      </w:r>
    </w:p>
    <w:p w:rsidR="00947832" w:rsidRDefault="00837DE8" w:rsidP="009478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К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лиманова Л.Ф.,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Коти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Т.Ю.Волшебная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сила слов. Рабочая тетрадь по развитию речи. 4 класс</w:t>
      </w:r>
      <w:r w:rsidR="00947832">
        <w:rPr>
          <w:rFonts w:ascii="Times New Roman" w:eastAsia="Calibri" w:hAnsi="Times New Roman" w:cs="Times New Roman"/>
          <w:sz w:val="24"/>
          <w:szCs w:val="24"/>
          <w:lang w:bidi="en-US"/>
        </w:rPr>
        <w:t>, Просвещение, 2014.</w:t>
      </w:r>
    </w:p>
    <w:p w:rsidR="00837DE8" w:rsidRPr="00837DE8" w:rsidRDefault="00837DE8" w:rsidP="00947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Список </w:t>
      </w:r>
      <w:r w:rsidR="005B588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литературы для учащихся</w:t>
      </w:r>
    </w:p>
    <w:p w:rsidR="00910022" w:rsidRPr="00837DE8" w:rsidRDefault="00910022" w:rsidP="0091002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Ч.1 / Сост.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Л.А.Виноградская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.  М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.: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.П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910022" w:rsidRPr="00837DE8" w:rsidRDefault="00910022" w:rsidP="0091002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Литературное чтение. Учебник. 4 класс. В 2ч. Ч.2 / Сост.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Л.Ф.Климанова</w:t>
      </w:r>
      <w:proofErr w:type="spellEnd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Л.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А.Виноградская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М.В.Бойкина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М.: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росвещение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37DE8">
        <w:rPr>
          <w:rFonts w:ascii="Times New Roman" w:eastAsia="Calibri" w:hAnsi="Times New Roman" w:cs="Times New Roman"/>
          <w:sz w:val="24"/>
          <w:szCs w:val="24"/>
          <w:lang w:bidi="en-US"/>
        </w:rPr>
        <w:t>2012г.</w:t>
      </w:r>
    </w:p>
    <w:p w:rsidR="00947832" w:rsidRPr="00837DE8" w:rsidRDefault="00947832" w:rsidP="0094783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Крылова Текст. Работа с текстом. Издательство «Экзамен», 2014.</w:t>
      </w:r>
    </w:p>
    <w:p w:rsidR="00777917" w:rsidRDefault="00777917">
      <w:r>
        <w:br w:type="page"/>
      </w:r>
    </w:p>
    <w:p w:rsidR="00777917" w:rsidRPr="004F0563" w:rsidRDefault="00777917" w:rsidP="00777917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lastRenderedPageBreak/>
        <w:t>Муниципальное автономное общеобразовательное учреждение</w:t>
      </w:r>
    </w:p>
    <w:p w:rsidR="00777917" w:rsidRPr="004F0563" w:rsidRDefault="00777917" w:rsidP="00777917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t>«Средняя общеобразовательная школа №132 с углубленным изучением предметов естественно-экологического профиля»</w:t>
      </w:r>
      <w:r w:rsidR="00CB6D9F">
        <w:rPr>
          <w:rFonts w:ascii="Times New Roman" w:hAnsi="Times New Roman"/>
          <w:b/>
          <w:sz w:val="28"/>
        </w:rPr>
        <w:t xml:space="preserve"> </w:t>
      </w:r>
      <w:r w:rsidR="00CB6D9F" w:rsidRPr="004F0563">
        <w:rPr>
          <w:rFonts w:ascii="Times New Roman" w:hAnsi="Times New Roman"/>
          <w:b/>
          <w:sz w:val="28"/>
        </w:rPr>
        <w:t>г. Перми</w:t>
      </w:r>
    </w:p>
    <w:p w:rsidR="00777917" w:rsidRDefault="00777917" w:rsidP="007779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77917" w:rsidRPr="004F0563" w:rsidRDefault="00777917" w:rsidP="00777917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F0563">
        <w:rPr>
          <w:rFonts w:ascii="Times New Roman" w:hAnsi="Times New Roman"/>
          <w:b/>
          <w:sz w:val="40"/>
          <w:szCs w:val="40"/>
        </w:rPr>
        <w:t xml:space="preserve">ФОНД ОЦЕНОЧНЫХ СРЕДСТВ </w:t>
      </w:r>
    </w:p>
    <w:p w:rsidR="00777917" w:rsidRDefault="00777917" w:rsidP="00777917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 учебному предмету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Литературное чтение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77917" w:rsidRPr="002B4A7C" w:rsidRDefault="00777917" w:rsidP="00777917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777917" w:rsidRPr="002B4A7C" w:rsidRDefault="00777917" w:rsidP="00777917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класс</w:t>
      </w:r>
    </w:p>
    <w:p w:rsidR="00777917" w:rsidRPr="004F0563" w:rsidRDefault="00777917" w:rsidP="007779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777917" w:rsidRPr="004F0563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Pr="004F0563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Pr="004F0563" w:rsidRDefault="00777917" w:rsidP="00777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917" w:rsidRPr="00B57876" w:rsidRDefault="00CB6D9F" w:rsidP="007779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224.55pt;margin-top:28.05pt;width:45.75pt;height:25.5pt;z-index:251660288;mso-position-vertical:absolute" fillcolor="white [3212]" strokecolor="white [3212]"/>
        </w:pict>
      </w:r>
      <w:r w:rsidR="00777917">
        <w:rPr>
          <w:rFonts w:ascii="Times New Roman" w:hAnsi="Times New Roman"/>
          <w:sz w:val="28"/>
          <w:szCs w:val="28"/>
        </w:rPr>
        <w:t>Пермь</w:t>
      </w:r>
      <w:r w:rsidR="00777917" w:rsidRPr="004F0563">
        <w:rPr>
          <w:rFonts w:ascii="Times New Roman" w:hAnsi="Times New Roman"/>
          <w:sz w:val="28"/>
          <w:szCs w:val="28"/>
        </w:rPr>
        <w:t>, 201</w:t>
      </w:r>
      <w:r w:rsidR="00777917">
        <w:rPr>
          <w:rFonts w:ascii="Times New Roman" w:hAnsi="Times New Roman"/>
          <w:sz w:val="28"/>
          <w:szCs w:val="28"/>
        </w:rPr>
        <w:t>4</w:t>
      </w:r>
    </w:p>
    <w:p w:rsidR="00777917" w:rsidRPr="004F0563" w:rsidRDefault="00777917" w:rsidP="00777917">
      <w:pPr>
        <w:shd w:val="clear" w:color="auto" w:fill="FFFFFF"/>
        <w:tabs>
          <w:tab w:val="left" w:pos="221"/>
        </w:tabs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4F056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77917" w:rsidRDefault="00777917" w:rsidP="00777917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7128">
        <w:rPr>
          <w:rFonts w:ascii="Times New Roman" w:hAnsi="Times New Roman"/>
          <w:sz w:val="28"/>
          <w:szCs w:val="28"/>
        </w:rPr>
        <w:t>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98"/>
        <w:gridCol w:w="3572"/>
        <w:gridCol w:w="3934"/>
      </w:tblGrid>
      <w:tr w:rsidR="00777917" w:rsidRPr="00A26300" w:rsidTr="00910022">
        <w:tc>
          <w:tcPr>
            <w:tcW w:w="817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263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30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оценочного </w:t>
            </w:r>
          </w:p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3572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934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Источник, выходные данные</w:t>
            </w:r>
          </w:p>
        </w:tc>
      </w:tr>
      <w:tr w:rsidR="00777917" w:rsidRPr="00A26300" w:rsidTr="00910022">
        <w:tc>
          <w:tcPr>
            <w:tcW w:w="817" w:type="dxa"/>
          </w:tcPr>
          <w:p w:rsidR="00777917" w:rsidRPr="00A26300" w:rsidRDefault="00777917" w:rsidP="00777917">
            <w:pPr>
              <w:numPr>
                <w:ilvl w:val="0"/>
                <w:numId w:val="2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777917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разделены на 3 раздела, каждый из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рых, в свою очередь, имеет свои подразделы. Задания направлены на различные познавательные действия: анализировать условия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дания, работать с алгори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мами, схемами, таблицами, применять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стандартных и нестандар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учебных и практич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ских ситуациях. </w:t>
            </w:r>
          </w:p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составлены на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териале математики и ру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ского языка. Задания,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веряющие осознанность чтения, составлены на те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стовой основе.</w:t>
            </w:r>
          </w:p>
        </w:tc>
        <w:tc>
          <w:tcPr>
            <w:tcW w:w="3934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А.О. Евдокимова, Е.Э.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М.И. Кузнецова «Ди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обучения (русский язык,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тематика, литературное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ние)». Москва: АСТ: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2014.</w:t>
            </w:r>
          </w:p>
        </w:tc>
      </w:tr>
      <w:tr w:rsidR="00777917" w:rsidRPr="00A26300" w:rsidTr="00910022">
        <w:tc>
          <w:tcPr>
            <w:tcW w:w="817" w:type="dxa"/>
          </w:tcPr>
          <w:p w:rsidR="00777917" w:rsidRPr="00A26300" w:rsidRDefault="00777917" w:rsidP="00777917">
            <w:pPr>
              <w:numPr>
                <w:ilvl w:val="0"/>
                <w:numId w:val="2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вопросов: по орфогр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фии, фонетике, лексике, пунктуации, извлечение информации.</w:t>
            </w:r>
          </w:p>
        </w:tc>
        <w:tc>
          <w:tcPr>
            <w:tcW w:w="3934" w:type="dxa"/>
          </w:tcPr>
          <w:p w:rsidR="00777917" w:rsidRPr="00A26300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Крылова «Чтение. Работа с текстом». Издательство «Э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замен», 2014.</w:t>
            </w:r>
          </w:p>
        </w:tc>
      </w:tr>
      <w:tr w:rsidR="00777917" w:rsidRPr="00A26300" w:rsidTr="00910022">
        <w:tc>
          <w:tcPr>
            <w:tcW w:w="817" w:type="dxa"/>
          </w:tcPr>
          <w:p w:rsidR="00777917" w:rsidRPr="00A26300" w:rsidRDefault="00777917" w:rsidP="00777917">
            <w:pPr>
              <w:numPr>
                <w:ilvl w:val="0"/>
                <w:numId w:val="2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77917" w:rsidRDefault="00777917" w:rsidP="0091002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5A"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777917" w:rsidRDefault="00CB6D9F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86.3pt;margin-top:218.3pt;width:38.25pt;height:33.75pt;z-index:251661312;mso-position-horizontal-relative:text;mso-position-vertical-relative:text" fillcolor="white [3212]" strokecolor="white [3212]"/>
              </w:pict>
            </w:r>
            <w:r w:rsidR="00777917">
              <w:rPr>
                <w:rFonts w:ascii="Times New Roman" w:hAnsi="Times New Roman"/>
                <w:sz w:val="28"/>
                <w:szCs w:val="28"/>
              </w:rPr>
              <w:t xml:space="preserve">Комплексная работа для итоговой оценки </w:t>
            </w:r>
            <w:proofErr w:type="spellStart"/>
            <w:r w:rsidR="00777917">
              <w:rPr>
                <w:rFonts w:ascii="Times New Roman" w:hAnsi="Times New Roman"/>
                <w:sz w:val="28"/>
                <w:szCs w:val="28"/>
              </w:rPr>
              <w:t>сформ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и</w:t>
            </w:r>
            <w:r w:rsidR="00777917"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 w:rsidR="00777917">
              <w:rPr>
                <w:rFonts w:ascii="Times New Roman" w:hAnsi="Times New Roman"/>
                <w:sz w:val="28"/>
                <w:szCs w:val="28"/>
              </w:rPr>
              <w:t xml:space="preserve"> учебной комп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е</w:t>
            </w:r>
            <w:r w:rsidR="00777917">
              <w:rPr>
                <w:rFonts w:ascii="Times New Roman" w:hAnsi="Times New Roman"/>
                <w:sz w:val="28"/>
                <w:szCs w:val="28"/>
              </w:rPr>
              <w:t>тентности. Система работ направлена на оценку сп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о</w:t>
            </w:r>
            <w:r w:rsidR="00777917">
              <w:rPr>
                <w:rFonts w:ascii="Times New Roman" w:hAnsi="Times New Roman"/>
                <w:sz w:val="28"/>
                <w:szCs w:val="28"/>
              </w:rPr>
              <w:t xml:space="preserve">собности выпускников начальной школы </w:t>
            </w:r>
            <w:proofErr w:type="gramStart"/>
            <w:r w:rsidR="00777917">
              <w:rPr>
                <w:rFonts w:ascii="Times New Roman" w:hAnsi="Times New Roman"/>
                <w:sz w:val="28"/>
                <w:szCs w:val="28"/>
              </w:rPr>
              <w:t>работать</w:t>
            </w:r>
            <w:proofErr w:type="gramEnd"/>
            <w:r w:rsidR="00777917">
              <w:rPr>
                <w:rFonts w:ascii="Times New Roman" w:hAnsi="Times New Roman"/>
                <w:sz w:val="28"/>
                <w:szCs w:val="28"/>
              </w:rPr>
              <w:t xml:space="preserve"> с информацией, предста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в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ленной в различном виде, решать учебные и практ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и</w:t>
            </w:r>
            <w:r w:rsidR="00777917">
              <w:rPr>
                <w:rFonts w:ascii="Times New Roman" w:hAnsi="Times New Roman"/>
                <w:sz w:val="28"/>
                <w:szCs w:val="28"/>
              </w:rPr>
              <w:t xml:space="preserve">ческие задачи на основе </w:t>
            </w:r>
            <w:proofErr w:type="spellStart"/>
            <w:r w:rsidR="00777917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777917"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д</w:t>
            </w:r>
            <w:r w:rsidR="00777917">
              <w:rPr>
                <w:rFonts w:ascii="Times New Roman" w:hAnsi="Times New Roman"/>
                <w:sz w:val="28"/>
                <w:szCs w:val="28"/>
              </w:rPr>
              <w:t xml:space="preserve">метных знаний и умений по </w:t>
            </w:r>
            <w:r w:rsidR="00777917">
              <w:rPr>
                <w:rFonts w:ascii="Times New Roman" w:hAnsi="Times New Roman"/>
                <w:sz w:val="28"/>
                <w:szCs w:val="28"/>
              </w:rPr>
              <w:lastRenderedPageBreak/>
              <w:t>математике, русскому яз</w:t>
            </w:r>
            <w:r w:rsidR="00777917">
              <w:rPr>
                <w:rFonts w:ascii="Times New Roman" w:hAnsi="Times New Roman"/>
                <w:sz w:val="28"/>
                <w:szCs w:val="28"/>
              </w:rPr>
              <w:t>ы</w:t>
            </w:r>
            <w:r w:rsidR="00777917">
              <w:rPr>
                <w:rFonts w:ascii="Times New Roman" w:hAnsi="Times New Roman"/>
                <w:sz w:val="28"/>
                <w:szCs w:val="28"/>
              </w:rPr>
              <w:t>ку, литературному чтению и окружающему миру.</w:t>
            </w:r>
          </w:p>
        </w:tc>
        <w:tc>
          <w:tcPr>
            <w:tcW w:w="3934" w:type="dxa"/>
          </w:tcPr>
          <w:p w:rsidR="00777917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Итоговая аттестация 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ников начальной школы.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плексная работа под редакц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ей Г.С. Ковалёвой. М.: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свещение, 2014.</w:t>
            </w:r>
          </w:p>
        </w:tc>
      </w:tr>
      <w:tr w:rsidR="00777917" w:rsidRPr="00A26300" w:rsidTr="00910022">
        <w:tc>
          <w:tcPr>
            <w:tcW w:w="817" w:type="dxa"/>
          </w:tcPr>
          <w:p w:rsidR="00777917" w:rsidRPr="00A26300" w:rsidRDefault="00777917" w:rsidP="00777917">
            <w:pPr>
              <w:numPr>
                <w:ilvl w:val="0"/>
                <w:numId w:val="2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77917" w:rsidRPr="0029325A" w:rsidRDefault="00777917" w:rsidP="0091002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письменная работа.</w:t>
            </w:r>
          </w:p>
        </w:tc>
        <w:tc>
          <w:tcPr>
            <w:tcW w:w="3572" w:type="dxa"/>
          </w:tcPr>
          <w:p w:rsidR="00777917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знаний по изуче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ному разделу.</w:t>
            </w:r>
          </w:p>
        </w:tc>
        <w:tc>
          <w:tcPr>
            <w:tcW w:w="3934" w:type="dxa"/>
          </w:tcPr>
          <w:p w:rsidR="00777917" w:rsidRDefault="00777917" w:rsidP="00910022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«Поурочные разработки по литературному чтению» к УМК Л.Ф. Клим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новой («Перспектива»). Москва: ВАКО, 2014.</w:t>
            </w:r>
          </w:p>
        </w:tc>
      </w:tr>
    </w:tbl>
    <w:p w:rsidR="00777917" w:rsidRDefault="00777917" w:rsidP="00777917"/>
    <w:p w:rsidR="0001101A" w:rsidRDefault="00CB6D9F" w:rsidP="00837DE8">
      <w:pPr>
        <w:spacing w:line="240" w:lineRule="auto"/>
        <w:jc w:val="center"/>
      </w:pPr>
      <w:r>
        <w:rPr>
          <w:noProof/>
          <w:lang w:eastAsia="ru-RU"/>
        </w:rPr>
        <w:pict>
          <v:rect id="_x0000_s1029" style="position:absolute;left:0;text-align:left;margin-left:233.55pt;margin-top:543.2pt;width:18.8pt;height:35.25pt;z-index:251662336;mso-position-vertical:absolute" fillcolor="white [3212]" strokecolor="white [3212]"/>
        </w:pict>
      </w:r>
    </w:p>
    <w:sectPr w:rsidR="0001101A" w:rsidSect="007779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22" w:rsidRDefault="00910022" w:rsidP="00341E54">
      <w:pPr>
        <w:spacing w:after="0" w:line="240" w:lineRule="auto"/>
      </w:pPr>
      <w:r>
        <w:separator/>
      </w:r>
    </w:p>
  </w:endnote>
  <w:endnote w:type="continuationSeparator" w:id="0">
    <w:p w:rsidR="00910022" w:rsidRDefault="00910022" w:rsidP="0034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511151"/>
      <w:docPartObj>
        <w:docPartGallery w:val="Page Numbers (Bottom of Page)"/>
        <w:docPartUnique/>
      </w:docPartObj>
    </w:sdtPr>
    <w:sdtEndPr/>
    <w:sdtContent>
      <w:p w:rsidR="00910022" w:rsidRDefault="00910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D9F">
          <w:rPr>
            <w:noProof/>
          </w:rPr>
          <w:t>30</w:t>
        </w:r>
        <w:r>
          <w:fldChar w:fldCharType="end"/>
        </w:r>
      </w:p>
    </w:sdtContent>
  </w:sdt>
  <w:p w:rsidR="00910022" w:rsidRDefault="009100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22" w:rsidRDefault="00910022" w:rsidP="00341E54">
      <w:pPr>
        <w:spacing w:after="0" w:line="240" w:lineRule="auto"/>
      </w:pPr>
      <w:r>
        <w:separator/>
      </w:r>
    </w:p>
  </w:footnote>
  <w:footnote w:type="continuationSeparator" w:id="0">
    <w:p w:rsidR="00910022" w:rsidRDefault="00910022" w:rsidP="0034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27A"/>
    <w:multiLevelType w:val="multilevel"/>
    <w:tmpl w:val="02B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A56"/>
    <w:multiLevelType w:val="multilevel"/>
    <w:tmpl w:val="EDB84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84EFA"/>
    <w:multiLevelType w:val="hybridMultilevel"/>
    <w:tmpl w:val="3E6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3489"/>
    <w:multiLevelType w:val="multilevel"/>
    <w:tmpl w:val="30F81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3115"/>
    <w:multiLevelType w:val="multilevel"/>
    <w:tmpl w:val="79205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161B9"/>
    <w:multiLevelType w:val="multilevel"/>
    <w:tmpl w:val="80F49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24206"/>
    <w:multiLevelType w:val="hybridMultilevel"/>
    <w:tmpl w:val="65E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5469B"/>
    <w:multiLevelType w:val="multilevel"/>
    <w:tmpl w:val="BC98C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267A3"/>
    <w:multiLevelType w:val="multilevel"/>
    <w:tmpl w:val="69CE7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C1E"/>
    <w:rsid w:val="0001101A"/>
    <w:rsid w:val="000A1B4C"/>
    <w:rsid w:val="001274BB"/>
    <w:rsid w:val="001D407D"/>
    <w:rsid w:val="002834C8"/>
    <w:rsid w:val="002861C4"/>
    <w:rsid w:val="002E351F"/>
    <w:rsid w:val="002F2616"/>
    <w:rsid w:val="00341E54"/>
    <w:rsid w:val="003707E5"/>
    <w:rsid w:val="00463D51"/>
    <w:rsid w:val="00492D26"/>
    <w:rsid w:val="00520F1A"/>
    <w:rsid w:val="005B588E"/>
    <w:rsid w:val="005F06B2"/>
    <w:rsid w:val="00637134"/>
    <w:rsid w:val="00653242"/>
    <w:rsid w:val="00670D2B"/>
    <w:rsid w:val="007264A9"/>
    <w:rsid w:val="00762982"/>
    <w:rsid w:val="00776A37"/>
    <w:rsid w:val="00777917"/>
    <w:rsid w:val="00837DE8"/>
    <w:rsid w:val="008520AE"/>
    <w:rsid w:val="00880942"/>
    <w:rsid w:val="008F3C1E"/>
    <w:rsid w:val="00900740"/>
    <w:rsid w:val="00910022"/>
    <w:rsid w:val="00912CD4"/>
    <w:rsid w:val="00933AC2"/>
    <w:rsid w:val="00947832"/>
    <w:rsid w:val="0097639B"/>
    <w:rsid w:val="00994D94"/>
    <w:rsid w:val="009A5755"/>
    <w:rsid w:val="00A62F79"/>
    <w:rsid w:val="00A8528D"/>
    <w:rsid w:val="00AA78A2"/>
    <w:rsid w:val="00B23E75"/>
    <w:rsid w:val="00BA4C01"/>
    <w:rsid w:val="00C63FCF"/>
    <w:rsid w:val="00C83BED"/>
    <w:rsid w:val="00CB6D9F"/>
    <w:rsid w:val="00D26460"/>
    <w:rsid w:val="00D342C0"/>
    <w:rsid w:val="00D556FF"/>
    <w:rsid w:val="00D602FD"/>
    <w:rsid w:val="00DF7D35"/>
    <w:rsid w:val="00ED379F"/>
    <w:rsid w:val="00EF4E11"/>
    <w:rsid w:val="00FA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2C0"/>
  </w:style>
  <w:style w:type="paragraph" w:customStyle="1" w:styleId="c21">
    <w:name w:val="c21"/>
    <w:basedOn w:val="a"/>
    <w:rsid w:val="00D3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42C0"/>
  </w:style>
  <w:style w:type="paragraph" w:styleId="a3">
    <w:name w:val="List Paragraph"/>
    <w:basedOn w:val="a"/>
    <w:uiPriority w:val="34"/>
    <w:qFormat/>
    <w:rsid w:val="00837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54"/>
  </w:style>
  <w:style w:type="paragraph" w:styleId="a6">
    <w:name w:val="footer"/>
    <w:basedOn w:val="a"/>
    <w:link w:val="a7"/>
    <w:uiPriority w:val="99"/>
    <w:unhideWhenUsed/>
    <w:rsid w:val="0034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54"/>
  </w:style>
  <w:style w:type="paragraph" w:styleId="a8">
    <w:name w:val="Balloon Text"/>
    <w:basedOn w:val="a"/>
    <w:link w:val="a9"/>
    <w:uiPriority w:val="99"/>
    <w:semiHidden/>
    <w:unhideWhenUsed/>
    <w:rsid w:val="00CB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2C0"/>
  </w:style>
  <w:style w:type="paragraph" w:customStyle="1" w:styleId="c21">
    <w:name w:val="c21"/>
    <w:basedOn w:val="a"/>
    <w:rsid w:val="00D3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42C0"/>
  </w:style>
  <w:style w:type="paragraph" w:styleId="a3">
    <w:name w:val="List Paragraph"/>
    <w:basedOn w:val="a"/>
    <w:uiPriority w:val="34"/>
    <w:qFormat/>
    <w:rsid w:val="00837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54"/>
  </w:style>
  <w:style w:type="paragraph" w:styleId="a6">
    <w:name w:val="footer"/>
    <w:basedOn w:val="a"/>
    <w:link w:val="a7"/>
    <w:uiPriority w:val="99"/>
    <w:unhideWhenUsed/>
    <w:rsid w:val="0034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8D58-C685-4089-B8E3-1DA69713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Данила</cp:lastModifiedBy>
  <cp:revision>15</cp:revision>
  <cp:lastPrinted>2014-12-03T14:23:00Z</cp:lastPrinted>
  <dcterms:created xsi:type="dcterms:W3CDTF">2014-10-30T13:54:00Z</dcterms:created>
  <dcterms:modified xsi:type="dcterms:W3CDTF">2014-12-03T14:24:00Z</dcterms:modified>
</cp:coreProperties>
</file>