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E9" w:rsidRDefault="006813E9" w:rsidP="0068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13E9" w:rsidRDefault="006813E9" w:rsidP="00681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 момент.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Что такое? Что случилось?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звенит звонок?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i/>
          <w:sz w:val="28"/>
          <w:szCs w:val="28"/>
        </w:rPr>
        <w:t>Мы готовы.  Стол в порядке.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Начинается урок!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 Я рада вас видеть, ребята. Желаю вам хорошего настроения и удачного дня. У нас сегодня  гости. Давайте поприветствуем  их, подарим гостям наши улыбки.</w:t>
      </w:r>
    </w:p>
    <w:p w:rsidR="006813E9" w:rsidRDefault="006813E9" w:rsidP="00681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 Определение темы и целей урока.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вежливо попросить у товарища книгу, которую вам хочется почитать? Выберите наиболее  подходящие предложения из учебника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с.92. Какие книги ты можешь посоветовать прочитать своим друзьям? Что ты при этом скажешь? Ребята, такое обращение друг к другу называется речевым этикетом, об этом  мы   будем говорить на уроке.</w:t>
      </w:r>
    </w:p>
    <w:p w:rsidR="006813E9" w:rsidRDefault="006813E9" w:rsidP="0068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    « Открытие» новых знаний. </w:t>
      </w:r>
    </w:p>
    <w:p w:rsidR="006813E9" w:rsidRDefault="006813E9" w:rsidP="0068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1.Разбор ситуации. Выполнение упр.2 с.92.</w:t>
      </w:r>
    </w:p>
    <w:p w:rsidR="006813E9" w:rsidRDefault="006813E9" w:rsidP="0068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 Какие выражения мы должны употреблять в своей речи? Почему?</w:t>
      </w:r>
    </w:p>
    <w:p w:rsidR="006813E9" w:rsidRDefault="006813E9" w:rsidP="006813E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2.Прочитайте пословицу и объясните её смысл. </w:t>
      </w:r>
      <w:r>
        <w:rPr>
          <w:rFonts w:ascii="Times New Roman" w:hAnsi="Times New Roman" w:cs="Times New Roman"/>
          <w:color w:val="FF0000"/>
          <w:sz w:val="28"/>
          <w:szCs w:val="28"/>
        </w:rPr>
        <w:t>Работа для сильных учащихся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Кто много читает, тот много знает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Книга - самое замечательное чудо на свете. Она сделана из простой бумаги. На белых страницах напечатаны значки. Глаза смотрят. И вдруг начинается  настоящее волшебство.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Книга поможет узнать обо всём: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 одежду и про дом,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 собаку и про кошку. 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про всех понемножку.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В некотором царстве. В некотором государстве.  Не в наших краях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чужих землях, живёт да здравствует добрый гном по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мать повелела ему ходить по всему свету. Беречь книги и следить за порядком в библиотеках.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он рассказывает о книге: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Печатные книги возникли не сразу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Писец переписывал каждую фразу,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Глаза уставали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рожала  рука.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так продолжалось века и века.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 вот,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наступил этот срок.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Когда был придуман печатный станок.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 стала доступнее книга в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сто крат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был человек очень этому рад.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Показывается первый печатный станок Ивана Фёдорова.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Сейчас книги печатаются очень быстро. Каждую секунду появляется 45 новых книг.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Почему  так говорят?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- это труд многих людей.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это источник знаний.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- это друг и советчик.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Как нужно  относиться к книгам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3.Словарная работа.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-Древние греки называли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Место, где она хранилась – библиотекой, хранителя книг – библиотекарем. А любителя и собирателя книг – библиофилом.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буквенный разбор слова </w:t>
      </w:r>
      <w:r>
        <w:rPr>
          <w:rFonts w:ascii="Times New Roman" w:hAnsi="Times New Roman" w:cs="Times New Roman"/>
          <w:b/>
          <w:sz w:val="28"/>
          <w:szCs w:val="28"/>
        </w:rPr>
        <w:t>книга.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С какими словами вас познакомил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Библиарий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813E9" w:rsidRDefault="006813E9" w:rsidP="00681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13E9" w:rsidRDefault="006813E9" w:rsidP="00681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тетради.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1.Повторение правил поведения при письме.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2.Дети обводят рисунок.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3.Пишут по образцу.</w:t>
      </w:r>
    </w:p>
    <w:p w:rsidR="006813E9" w:rsidRDefault="006813E9" w:rsidP="00681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4.Подбор  рифмы, запись слов в стихотворениях, повторение правил.</w:t>
      </w:r>
    </w:p>
    <w:p w:rsidR="006813E9" w:rsidRDefault="006813E9" w:rsidP="0068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813E9" w:rsidRDefault="006813E9" w:rsidP="0068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Самостоятельная работа. Упражнение в тетради на печатной основе.</w:t>
      </w:r>
    </w:p>
    <w:p w:rsidR="006813E9" w:rsidRDefault="006813E9" w:rsidP="0068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1.Повторение правил переноса слов.</w:t>
      </w:r>
    </w:p>
    <w:p w:rsidR="006813E9" w:rsidRDefault="006813E9" w:rsidP="0068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2.Запись слов по вариантам.</w:t>
      </w:r>
    </w:p>
    <w:p w:rsidR="006813E9" w:rsidRDefault="006813E9" w:rsidP="0068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 вариан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слова, которые нельзя переносить.</w:t>
      </w:r>
    </w:p>
    <w:p w:rsidR="006813E9" w:rsidRDefault="006813E9" w:rsidP="0068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 вариант – слова, которые можно переносить.</w:t>
      </w:r>
    </w:p>
    <w:p w:rsidR="006813E9" w:rsidRDefault="006813E9" w:rsidP="006813E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Слабым учащимся задание по карточкам - вставить пропущенные буквы:</w:t>
      </w:r>
    </w:p>
    <w:p w:rsidR="006813E9" w:rsidRDefault="006813E9" w:rsidP="0068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Ч…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, ч…</w:t>
      </w:r>
      <w:proofErr w:type="spellStart"/>
      <w:r>
        <w:rPr>
          <w:rFonts w:ascii="Times New Roman" w:hAnsi="Times New Roman" w:cs="Times New Roman"/>
          <w:sz w:val="28"/>
          <w:szCs w:val="28"/>
        </w:rPr>
        <w:t>йник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ч…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рощ…,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выруч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,  гущ</w:t>
      </w:r>
      <w:proofErr w:type="gramStart"/>
      <w:r>
        <w:rPr>
          <w:rFonts w:ascii="Times New Roman" w:hAnsi="Times New Roman" w:cs="Times New Roman"/>
          <w:sz w:val="28"/>
          <w:szCs w:val="28"/>
        </w:rPr>
        <w:t>…,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ч…с, ч…до,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туч…, ч…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13E9" w:rsidRDefault="006813E9" w:rsidP="0068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6813E9" w:rsidRDefault="006813E9" w:rsidP="0068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Сильные учащиеся работают по карточке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3E9" w:rsidRDefault="006813E9" w:rsidP="0068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пропущенные буквы, составить и записать предложения.</w:t>
      </w:r>
    </w:p>
    <w:p w:rsidR="006813E9" w:rsidRDefault="006813E9" w:rsidP="0068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круж</w:t>
      </w:r>
      <w:proofErr w:type="spellEnd"/>
      <w:r>
        <w:rPr>
          <w:rFonts w:ascii="Times New Roman" w:hAnsi="Times New Roman" w:cs="Times New Roman"/>
          <w:sz w:val="28"/>
          <w:szCs w:val="28"/>
        </w:rPr>
        <w:t>…ли,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</w:t>
      </w:r>
      <w:proofErr w:type="spellEnd"/>
      <w:r>
        <w:rPr>
          <w:rFonts w:ascii="Times New Roman" w:hAnsi="Times New Roman" w:cs="Times New Roman"/>
          <w:sz w:val="28"/>
          <w:szCs w:val="28"/>
        </w:rPr>
        <w:t>,  ч…</w:t>
      </w:r>
      <w:proofErr w:type="spellStart"/>
      <w:r>
        <w:rPr>
          <w:rFonts w:ascii="Times New Roman" w:hAnsi="Times New Roman" w:cs="Times New Roman"/>
          <w:sz w:val="28"/>
          <w:szCs w:val="28"/>
        </w:rPr>
        <w:t>йки</w:t>
      </w:r>
      <w:proofErr w:type="spellEnd"/>
    </w:p>
    <w:p w:rsidR="006813E9" w:rsidRDefault="006813E9" w:rsidP="006813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плавала,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в</w:t>
      </w:r>
    </w:p>
    <w:p w:rsidR="006813E9" w:rsidRDefault="006813E9" w:rsidP="0068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Итог урока. </w:t>
      </w:r>
    </w:p>
    <w:p w:rsidR="006813E9" w:rsidRDefault="006813E9" w:rsidP="0068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научился…</w:t>
      </w:r>
    </w:p>
    <w:p w:rsidR="006813E9" w:rsidRDefault="006813E9" w:rsidP="0068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понравилось…</w:t>
      </w:r>
    </w:p>
    <w:p w:rsidR="006813E9" w:rsidRDefault="006813E9" w:rsidP="0068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трудно…</w:t>
      </w:r>
    </w:p>
    <w:p w:rsidR="006813E9" w:rsidRDefault="006813E9" w:rsidP="0068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6813E9" w:rsidRDefault="006813E9" w:rsidP="0068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свою работу.</w:t>
      </w:r>
    </w:p>
    <w:p w:rsidR="00FB169C" w:rsidRDefault="00FB169C"/>
    <w:sectPr w:rsidR="00FB169C" w:rsidSect="00FB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14BE7"/>
    <w:multiLevelType w:val="hybridMultilevel"/>
    <w:tmpl w:val="5E58EC10"/>
    <w:lvl w:ilvl="0" w:tplc="61322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3E9"/>
    <w:rsid w:val="006813E9"/>
    <w:rsid w:val="00FB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2719</Characters>
  <Application>Microsoft Office Word</Application>
  <DocSecurity>0</DocSecurity>
  <Lines>22</Lines>
  <Paragraphs>6</Paragraphs>
  <ScaleCrop>false</ScaleCrop>
  <Company>X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2014-08-23T09:26:00Z</dcterms:created>
  <dcterms:modified xsi:type="dcterms:W3CDTF">2014-08-23T09:29:00Z</dcterms:modified>
</cp:coreProperties>
</file>