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A" w:rsidRPr="006B12BC" w:rsidRDefault="006C1E1A" w:rsidP="006B1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2BC">
        <w:rPr>
          <w:rFonts w:ascii="Times New Roman" w:hAnsi="Times New Roman"/>
          <w:b/>
          <w:sz w:val="28"/>
          <w:szCs w:val="28"/>
        </w:rPr>
        <w:t>Тема «Сказочная Гжель»</w:t>
      </w:r>
    </w:p>
    <w:p w:rsidR="006C1E1A" w:rsidRPr="006B12BC" w:rsidRDefault="006C1E1A" w:rsidP="006B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12BC">
        <w:rPr>
          <w:rFonts w:ascii="Times New Roman" w:hAnsi="Times New Roman"/>
          <w:b/>
          <w:sz w:val="24"/>
          <w:szCs w:val="24"/>
        </w:rPr>
        <w:t>Цель:</w:t>
      </w:r>
      <w:r w:rsidRPr="006B12BC">
        <w:rPr>
          <w:rFonts w:ascii="Times New Roman" w:hAnsi="Times New Roman"/>
          <w:sz w:val="24"/>
          <w:szCs w:val="24"/>
        </w:rPr>
        <w:t xml:space="preserve"> Продолжать знакомить детей с русскими народными промыслами на примере гжельской керамики.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t xml:space="preserve">Формирование эстетических чувств и развитие художественно- творческих способностей ребенка через приобщение к народному декоративно- прикладному творчеству. </w:t>
      </w:r>
    </w:p>
    <w:p w:rsidR="006C1E1A" w:rsidRPr="006B12BC" w:rsidRDefault="006C1E1A" w:rsidP="006B12BC">
      <w:pPr>
        <w:pStyle w:val="NormalWeb"/>
        <w:shd w:val="clear" w:color="auto" w:fill="FFFFFF"/>
        <w:rPr>
          <w:b/>
        </w:rPr>
      </w:pPr>
      <w:r w:rsidRPr="006B12BC">
        <w:rPr>
          <w:b/>
        </w:rPr>
        <w:t>Задачи: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rPr>
          <w:b/>
        </w:rPr>
        <w:t>образовательные:</w:t>
      </w:r>
      <w:r w:rsidRPr="006B12BC">
        <w:t xml:space="preserve"> формирование обобщенных знаний и умений различать стиль декоративной гжельской живописи (понимание детьми характерных особенностей); создавать выразительные узоры на бумаге, воспитание при этом чувство формы, ритма, симметрии. Освоение детьми характерных элементов, колорита, композиции. Показать взаимосвязь народного декоративно- прикладного, устного и музыкального искусства. 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rPr>
          <w:b/>
        </w:rPr>
        <w:t>развивающие:</w:t>
      </w:r>
      <w:r w:rsidRPr="006B12BC">
        <w:t xml:space="preserve"> развивать интерес к предметам народного декоративно- прикладного искусства (гжельской росписи); творчество, фантазию, ассоциативное мышление и любознательность, наблюдательность и воображение. 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rPr>
          <w:b/>
        </w:rPr>
        <w:t>воспитательные:</w:t>
      </w:r>
      <w:r w:rsidRPr="006B12BC">
        <w:t xml:space="preserve"> формирование у детей эмоциональной отзывчивости и интереса к народному декоративно- прикладному искусству; эстетического отношения к окружающей действительности средствами народного декоративно- прикладного искусства; воспитание у детей желания заниматься подобной деятельностью, уважительного отношения к труду народных мастеров, национальной гордости за мастеров русского народа. </w:t>
      </w:r>
    </w:p>
    <w:p w:rsidR="006C1E1A" w:rsidRPr="006B12BC" w:rsidRDefault="006C1E1A" w:rsidP="006B12BC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6B12BC">
        <w:rPr>
          <w:rStyle w:val="Strong"/>
          <w:rFonts w:ascii="Times New Roman" w:hAnsi="Times New Roman"/>
          <w:sz w:val="24"/>
          <w:szCs w:val="24"/>
        </w:rPr>
        <w:t xml:space="preserve">Оборудование: </w:t>
      </w:r>
    </w:p>
    <w:p w:rsidR="006C1E1A" w:rsidRPr="006B12BC" w:rsidRDefault="006C1E1A" w:rsidP="006B12B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B12BC">
        <w:rPr>
          <w:rFonts w:ascii="Times New Roman" w:hAnsi="Times New Roman"/>
          <w:sz w:val="24"/>
          <w:szCs w:val="24"/>
        </w:rPr>
        <w:t xml:space="preserve">слайдовая презентация «Сказочная Гжель», </w:t>
      </w:r>
    </w:p>
    <w:p w:rsidR="006C1E1A" w:rsidRPr="006B12BC" w:rsidRDefault="006C1E1A" w:rsidP="006B12B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B12BC">
        <w:rPr>
          <w:rFonts w:ascii="Times New Roman" w:hAnsi="Times New Roman"/>
          <w:sz w:val="24"/>
          <w:szCs w:val="24"/>
        </w:rPr>
        <w:t xml:space="preserve">бумажные тарелочки, 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t xml:space="preserve">белая и синяя гуашь, кисти, баночки с водой, салфетки для просушивания кисти, гжельская посуда, картинки с элементами гжельской росписи. Костюмы для Феи гжельской росписи, Царевны Несмеяны и Феюшек – Баюшек, </w:t>
      </w:r>
    </w:p>
    <w:p w:rsidR="006C1E1A" w:rsidRPr="006B12BC" w:rsidRDefault="006C1E1A" w:rsidP="006B12B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B12BC">
        <w:rPr>
          <w:rFonts w:ascii="Times New Roman" w:hAnsi="Times New Roman"/>
          <w:sz w:val="24"/>
          <w:szCs w:val="24"/>
        </w:rPr>
        <w:t>аудиозапись песни «Незабудковая Гжель» муз. Ю. Чичкова, сл. П. Синявского.</w:t>
      </w:r>
    </w:p>
    <w:p w:rsidR="006C1E1A" w:rsidRPr="006B12BC" w:rsidRDefault="006C1E1A" w:rsidP="006B12BC">
      <w:pPr>
        <w:pStyle w:val="NormalWeb"/>
        <w:shd w:val="clear" w:color="auto" w:fill="FFFFFF"/>
      </w:pPr>
      <w:r w:rsidRPr="006B12BC">
        <w:rPr>
          <w:b/>
        </w:rPr>
        <w:t>Словарная работа:</w:t>
      </w:r>
      <w:r w:rsidRPr="006B12BC">
        <w:t xml:space="preserve"> гжель, гжельская роспись, элемент гжельской росписи, цветок, волна, мастер. </w:t>
      </w:r>
    </w:p>
    <w:p w:rsidR="006C1E1A" w:rsidRDefault="006C1E1A" w:rsidP="006B12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E1A" w:rsidRDefault="006C1E1A" w:rsidP="006B12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E1A" w:rsidRDefault="006C1E1A" w:rsidP="006B12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E1A" w:rsidRDefault="006C1E1A" w:rsidP="006B12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E1A" w:rsidRPr="00176B7B" w:rsidRDefault="006C1E1A" w:rsidP="006B12B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E1A" w:rsidRDefault="006C1E1A" w:rsidP="00E052F3">
      <w:pPr>
        <w:spacing w:after="0"/>
        <w:jc w:val="both"/>
        <w:rPr>
          <w:sz w:val="28"/>
          <w:szCs w:val="28"/>
        </w:rPr>
      </w:pP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Здравствуйте! Мы снова собрались в нашей горнице. С каждой встречей она становится нарядней и богаче, а вы узнаёте новые понятия, новые промыслы. Сейчас я проверю, как вы запомнили наши встречи. 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Бока крутые, рога золотые,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Копытца с оборкой,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А на спине- Егорка.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О чём стихи?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Дети:</w:t>
      </w:r>
      <w:r w:rsidRPr="00176B7B">
        <w:rPr>
          <w:rFonts w:ascii="Times New Roman" w:hAnsi="Times New Roman"/>
          <w:sz w:val="24"/>
          <w:szCs w:val="24"/>
        </w:rPr>
        <w:t xml:space="preserve"> О Дымке! О дымковской игрушке!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Молодцы! Послушайте ещё.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Яркая, лучистая, узоры золотистые!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Резные ложки и ковши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Ты разгляди- ка, не спеши.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Ребята:</w:t>
      </w:r>
      <w:r w:rsidRPr="00176B7B">
        <w:rPr>
          <w:rFonts w:ascii="Times New Roman" w:hAnsi="Times New Roman"/>
          <w:sz w:val="24"/>
          <w:szCs w:val="24"/>
        </w:rPr>
        <w:t xml:space="preserve"> Хохлома!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Правильно, молодцы. А что это такое? (показывает на колодец).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Дети:</w:t>
      </w:r>
      <w:r w:rsidRPr="00176B7B">
        <w:rPr>
          <w:rFonts w:ascii="Times New Roman" w:hAnsi="Times New Roman"/>
          <w:sz w:val="24"/>
          <w:szCs w:val="24"/>
        </w:rPr>
        <w:t xml:space="preserve"> Это колодец!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Как называется такая укладка брёвен?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Дети:</w:t>
      </w:r>
      <w:r w:rsidRPr="00176B7B">
        <w:rPr>
          <w:rFonts w:ascii="Times New Roman" w:hAnsi="Times New Roman"/>
          <w:sz w:val="24"/>
          <w:szCs w:val="24"/>
        </w:rPr>
        <w:t xml:space="preserve"> Сруб.</w:t>
      </w:r>
    </w:p>
    <w:p w:rsidR="006C1E1A" w:rsidRPr="00176B7B" w:rsidRDefault="006C1E1A" w:rsidP="00E052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(приблизившись к колодцу) А ведь это тот самый колодец из нашего первого занятия. Помнится, он какой-то непростой.</w:t>
      </w:r>
    </w:p>
    <w:p w:rsidR="006C1E1A" w:rsidRPr="00176B7B" w:rsidRDefault="006C1E1A" w:rsidP="008E6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Ученик 1 (с места):</w:t>
      </w:r>
      <w:r w:rsidRPr="00176B7B">
        <w:rPr>
          <w:rFonts w:ascii="Times New Roman" w:hAnsi="Times New Roman"/>
          <w:sz w:val="24"/>
          <w:szCs w:val="24"/>
        </w:rPr>
        <w:t xml:space="preserve"> В нём лежал ларец с гостинцами!</w:t>
      </w:r>
    </w:p>
    <w:p w:rsidR="006C1E1A" w:rsidRPr="00176B7B" w:rsidRDefault="006C1E1A" w:rsidP="008E6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Ученик 2 (с места):</w:t>
      </w:r>
      <w:r w:rsidRPr="00176B7B">
        <w:rPr>
          <w:rFonts w:ascii="Times New Roman" w:hAnsi="Times New Roman"/>
          <w:sz w:val="24"/>
          <w:szCs w:val="24"/>
        </w:rPr>
        <w:t xml:space="preserve"> Через него можно попасть в сказочную страну; там ещё Мороз Иванович живёт.</w:t>
      </w:r>
    </w:p>
    <w:p w:rsidR="006C1E1A" w:rsidRPr="00176B7B" w:rsidRDefault="006C1E1A" w:rsidP="008E6C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Идите сюда. Загляните в колодец, не ждёт ли нас и сегодня какой-нибудь сюрприз?</w:t>
      </w:r>
    </w:p>
    <w:p w:rsidR="006C1E1A" w:rsidRPr="00176B7B" w:rsidRDefault="006C1E1A" w:rsidP="003250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i/>
          <w:sz w:val="24"/>
          <w:szCs w:val="24"/>
        </w:rPr>
        <w:t>Ребята заглядывают в колодец</w:t>
      </w:r>
      <w:r w:rsidRPr="00176B7B">
        <w:rPr>
          <w:rFonts w:ascii="Times New Roman" w:hAnsi="Times New Roman"/>
          <w:sz w:val="24"/>
          <w:szCs w:val="24"/>
        </w:rPr>
        <w:t>.</w:t>
      </w:r>
    </w:p>
    <w:p w:rsidR="006C1E1A" w:rsidRPr="00176B7B" w:rsidRDefault="006C1E1A" w:rsidP="003250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1-й ученик:</w:t>
      </w:r>
      <w:r w:rsidRPr="00176B7B">
        <w:rPr>
          <w:rFonts w:ascii="Times New Roman" w:hAnsi="Times New Roman"/>
          <w:sz w:val="24"/>
          <w:szCs w:val="24"/>
        </w:rPr>
        <w:t xml:space="preserve"> Там девочка сидит!</w:t>
      </w:r>
    </w:p>
    <w:p w:rsidR="006C1E1A" w:rsidRPr="00176B7B" w:rsidRDefault="006C1E1A" w:rsidP="003250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2-й ученик:</w:t>
      </w:r>
      <w:r w:rsidRPr="00176B7B">
        <w:rPr>
          <w:rFonts w:ascii="Times New Roman" w:hAnsi="Times New Roman"/>
          <w:sz w:val="24"/>
          <w:szCs w:val="24"/>
        </w:rPr>
        <w:t xml:space="preserve"> Грустная очень, сейчас плакать начнёт!</w:t>
      </w:r>
    </w:p>
    <w:p w:rsidR="006C1E1A" w:rsidRPr="00176B7B" w:rsidRDefault="006C1E1A" w:rsidP="003250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Учитель:</w:t>
      </w:r>
      <w:r w:rsidRPr="00176B7B">
        <w:rPr>
          <w:rFonts w:ascii="Times New Roman" w:hAnsi="Times New Roman"/>
          <w:sz w:val="24"/>
          <w:szCs w:val="24"/>
        </w:rPr>
        <w:t xml:space="preserve"> Ничего себе! Так помогите же ей скорее выбраться!</w:t>
      </w:r>
    </w:p>
    <w:p w:rsidR="006C1E1A" w:rsidRPr="00176B7B" w:rsidRDefault="006C1E1A" w:rsidP="00325014">
      <w:pPr>
        <w:pStyle w:val="NormalWeb"/>
        <w:shd w:val="clear" w:color="auto" w:fill="FFFFFF"/>
        <w:rPr>
          <w:b/>
          <w:i/>
        </w:rPr>
      </w:pPr>
      <w:r w:rsidRPr="00176B7B">
        <w:rPr>
          <w:b/>
          <w:i/>
        </w:rPr>
        <w:t xml:space="preserve">Из колодца появляется Несмеяна.  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1-й ученик:</w:t>
      </w:r>
      <w:r w:rsidRPr="00176B7B">
        <w:t xml:space="preserve"> Ты кто?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2-й ученик:</w:t>
      </w:r>
      <w:r w:rsidRPr="00176B7B">
        <w:t xml:space="preserve"> Ты как там оказалась?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Несмеяна (грустно и испуганно):</w:t>
      </w:r>
      <w:r w:rsidRPr="00176B7B">
        <w:t xml:space="preserve"> Я царевна Несмеяна. Из тридевятого царства государства. У меня беда случилась. Батюшке - царю подарили посуду небывалой красоты, а я нечаянно разбила блюдца. Василиса Премудрая посоветовала воспользоваться зеркалом волшебным, которое переносит, куда пожелаешь. А где такую посуду делают, никто не знает. Набрела, случайно на колодец. Где это я, в каком царстве-государстве?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1-й ученик:</w:t>
      </w:r>
      <w:r w:rsidRPr="00176B7B">
        <w:t xml:space="preserve"> Государство наше – Российская Федерация. Рады будем тебе чем-то помочь 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2-й ученик:</w:t>
      </w:r>
      <w:r w:rsidRPr="00176B7B">
        <w:t xml:space="preserve"> А как посуда эта выглядит? Может в интернете посмотреть – понадёжнее всё же твоего волшебного зеркала.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Несмеяна:</w:t>
      </w:r>
      <w:r w:rsidRPr="00176B7B">
        <w:t xml:space="preserve"> Вся посуда выполнена из белоснежной глины. А по белому полю – сине-голубая роспись. И такие красивые эти узоры, как будто небо на снег опустилось.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2-й ученик:</w:t>
      </w:r>
      <w:r w:rsidRPr="00176B7B">
        <w:t xml:space="preserve"> Так в Яндексе и напишем. Что получилось?</w:t>
      </w:r>
    </w:p>
    <w:p w:rsidR="006C1E1A" w:rsidRPr="00176B7B" w:rsidRDefault="006C1E1A" w:rsidP="00325014">
      <w:pPr>
        <w:pStyle w:val="NormalWeb"/>
        <w:shd w:val="clear" w:color="auto" w:fill="FFFFFF"/>
        <w:rPr>
          <w:b/>
          <w:i/>
        </w:rPr>
      </w:pPr>
      <w:r w:rsidRPr="00176B7B">
        <w:rPr>
          <w:b/>
          <w:i/>
        </w:rPr>
        <w:t>На экране появляется слово Гжель и слайды с образцами посуды.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t>1-й ученик: Ну, что скажешь, Несмеяна, та ли это посуда?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t>Несмеяна: Та, та, летим скорее!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2-й ученик:</w:t>
      </w:r>
      <w:r w:rsidRPr="00176B7B">
        <w:t xml:space="preserve"> Не спеши, ещё нужно билеты купить…</w:t>
      </w:r>
    </w:p>
    <w:p w:rsidR="006C1E1A" w:rsidRPr="00176B7B" w:rsidRDefault="006C1E1A" w:rsidP="00325014">
      <w:pPr>
        <w:pStyle w:val="NormalWeb"/>
        <w:shd w:val="clear" w:color="auto" w:fill="FFFFFF"/>
      </w:pPr>
      <w:r w:rsidRPr="00176B7B">
        <w:rPr>
          <w:b/>
        </w:rPr>
        <w:t>Несмеяна:</w:t>
      </w:r>
      <w:r w:rsidRPr="00176B7B">
        <w:t xml:space="preserve"> Ах, опрометчиво вы проигнорировали моё волшебное зеркало. </w:t>
      </w:r>
    </w:p>
    <w:p w:rsidR="006C1E1A" w:rsidRPr="00176B7B" w:rsidRDefault="006C1E1A" w:rsidP="00325014">
      <w:pPr>
        <w:pStyle w:val="NormalWeb"/>
        <w:shd w:val="clear" w:color="auto" w:fill="FFFFFF"/>
        <w:rPr>
          <w:b/>
          <w:i/>
        </w:rPr>
      </w:pPr>
      <w:r w:rsidRPr="00176B7B">
        <w:rPr>
          <w:b/>
          <w:i/>
        </w:rPr>
        <w:t>Несмеяна достаёт из котомочки зеркало и что-то шепчет. Звучит музыка. Появляется Фея Гжелька.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</w:rPr>
        <w:t>Гжелька:</w:t>
      </w:r>
      <w:r w:rsidRPr="00176B7B">
        <w:t xml:space="preserve">     Здравствуйте, я Фея гжельской росписи – Гжелька.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Давным - давно в сторонке Гжельской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(Что от Москвы - рукой подать,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Смогли народные умельцы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Чудесной глины накопать.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И с той поры гончар из Гжели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Прославил родину в веках.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Из той посуды пили, ели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И восхищались на пирах.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Какие розы и пионы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На чашках пишут мастера!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И сине- белые узоры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Прекрасны нынче, как вчера.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</w:rPr>
        <w:t>Царевна Несмеяна:</w:t>
      </w:r>
      <w:r w:rsidRPr="00176B7B">
        <w:t xml:space="preserve"> О, Гжелька помоги нам пожалуйста сделать блюдца с гжельской росписью.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</w:rPr>
        <w:t>Гжелька:</w:t>
      </w:r>
      <w:r w:rsidRPr="00176B7B">
        <w:t xml:space="preserve"> Хорошо! Только сначала позабавьте меня, поиграйте со мной в игру «Фея по садочку ходила».</w:t>
      </w:r>
    </w:p>
    <w:p w:rsidR="006C1E1A" w:rsidRPr="00176B7B" w:rsidRDefault="006C1E1A" w:rsidP="000355F3">
      <w:pPr>
        <w:pStyle w:val="NormalWeb"/>
        <w:shd w:val="clear" w:color="auto" w:fill="FFFFFF"/>
        <w:rPr>
          <w:b/>
        </w:rPr>
      </w:pPr>
      <w:r w:rsidRPr="00176B7B">
        <w:rPr>
          <w:b/>
        </w:rPr>
        <w:t xml:space="preserve">Звучит музыка. </w:t>
      </w:r>
      <w:r w:rsidRPr="00176B7B">
        <w:rPr>
          <w:b/>
          <w:i/>
        </w:rPr>
        <w:t>Дети становятся в круг, Гжелька в кругу. Дети идут в одну сторону, а Гжелька в другую и произносят слова:</w:t>
      </w:r>
      <w:r w:rsidRPr="00176B7B">
        <w:t xml:space="preserve">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</w:rPr>
        <w:t>Гжелька:</w:t>
      </w:r>
      <w:r w:rsidRPr="00176B7B">
        <w:t xml:space="preserve"> Фея по- садочку ходила</w:t>
      </w:r>
    </w:p>
    <w:p w:rsidR="006C1E1A" w:rsidRPr="00176B7B" w:rsidRDefault="006C1E1A" w:rsidP="005E7655">
      <w:pPr>
        <w:pStyle w:val="NormalWeb"/>
        <w:shd w:val="clear" w:color="auto" w:fill="FFFFFF"/>
      </w:pPr>
      <w:r w:rsidRPr="00176B7B">
        <w:t>Свой платочек там обронила</w:t>
      </w:r>
    </w:p>
    <w:p w:rsidR="006C1E1A" w:rsidRPr="00176B7B" w:rsidRDefault="006C1E1A" w:rsidP="005E7655">
      <w:pPr>
        <w:pStyle w:val="NormalWeb"/>
        <w:shd w:val="clear" w:color="auto" w:fill="FFFFFF"/>
      </w:pPr>
      <w:r w:rsidRPr="00176B7B">
        <w:t xml:space="preserve"> Вот он, вот он, он платочек</w:t>
      </w:r>
    </w:p>
    <w:p w:rsidR="006C1E1A" w:rsidRPr="00176B7B" w:rsidRDefault="006C1E1A" w:rsidP="005E7655">
      <w:pPr>
        <w:pStyle w:val="NormalWeb"/>
        <w:shd w:val="clear" w:color="auto" w:fill="FFFFFF"/>
      </w:pPr>
      <w:r w:rsidRPr="00176B7B">
        <w:t>Догони меня, дружочек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  <w:i/>
        </w:rPr>
        <w:t>Гжелька роняет платочек возле любого ребенка, он его поднимает и пытается догнать Гжельку. Если Гжелька успела стать на место ребенка до того как он ее поймал, то водой становится ребенок, а если ее поймали, то она продолжает водить</w:t>
      </w:r>
      <w:r w:rsidRPr="00176B7B">
        <w:t xml:space="preserve">.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rPr>
          <w:b/>
        </w:rPr>
        <w:t>Гжелька:</w:t>
      </w:r>
      <w:r w:rsidRPr="00176B7B">
        <w:t xml:space="preserve"> Вот спасибо, позабавили меня. Теперь и за мной дело не станет. Располагайтесь в мастерской. Прежде, чем за дело браться, послушайте моих младших сестричек – Феюшек- Баюшек.</w:t>
      </w:r>
    </w:p>
    <w:p w:rsidR="006C1E1A" w:rsidRPr="00176B7B" w:rsidRDefault="006C1E1A" w:rsidP="0006061E">
      <w:pPr>
        <w:pStyle w:val="NormalWeb"/>
        <w:shd w:val="clear" w:color="auto" w:fill="FFFFFF"/>
        <w:spacing w:line="360" w:lineRule="auto"/>
      </w:pPr>
      <w:r w:rsidRPr="00176B7B">
        <w:rPr>
          <w:b/>
        </w:rPr>
        <w:t>Феюшка 1:</w:t>
      </w:r>
      <w:r w:rsidRPr="00176B7B">
        <w:t> </w:t>
      </w:r>
      <w:r w:rsidRPr="00176B7B">
        <w:rPr>
          <w:rStyle w:val="Strong"/>
          <w:b w:val="0"/>
        </w:rPr>
        <w:t>Гжельская роспись</w:t>
      </w:r>
      <w:r w:rsidRPr="00176B7B">
        <w:t xml:space="preserve"> – это древнее, традиционно русское искусство, истоки которого зародились в подмосковной глубинке  более 670 лет назад. Слово Гжель обозначает «жгель», т.е. «жечь» или «обжечь» - всё это слова из лексикона стародревних гончаров.   Археологи накопали в этой местности черепков и удивились, что краски не поблёкли.</w:t>
      </w:r>
    </w:p>
    <w:p w:rsidR="006C1E1A" w:rsidRPr="00176B7B" w:rsidRDefault="006C1E1A" w:rsidP="00641056">
      <w:pPr>
        <w:pStyle w:val="NormalWeb"/>
      </w:pPr>
      <w:r w:rsidRPr="00176B7B">
        <w:rPr>
          <w:b/>
        </w:rPr>
        <w:t>Феюшка 2:</w:t>
      </w:r>
      <w:r w:rsidRPr="00176B7B">
        <w:t xml:space="preserve">     В 18 веке Михайло Ломоносов, который искал секрет фарфора и изучал гжельские глины, писал: « нигде не видел я белизною превосходнее». Однокашник великого Михайлы, учёный-химик Дмитрий Виноградов  привёз из Гжели глину, из которой были впервые изготовлены русские фарфоровые изделия.</w:t>
      </w:r>
    </w:p>
    <w:p w:rsidR="006C1E1A" w:rsidRPr="00176B7B" w:rsidRDefault="006C1E1A" w:rsidP="00816211">
      <w:pPr>
        <w:pStyle w:val="NormalWeb"/>
        <w:rPr>
          <w:b/>
        </w:rPr>
      </w:pPr>
      <w:r w:rsidRPr="00176B7B">
        <w:rPr>
          <w:b/>
        </w:rPr>
        <w:t>Феюшка 3:</w:t>
      </w:r>
      <w:r w:rsidRPr="00176B7B">
        <w:t xml:space="preserve">  Учёный-искусствовед Александр Салтыков и художница Наталья Бессарабова буквально возродили гжельский промысел, приехав работать в Гжель в 1933 году. Они придумали и разработали новый стиль – те самые известные нам синие узоры на белом фоне. Раньше-то Гжель была разноцветной.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Гжелька:</w:t>
      </w:r>
      <w:r w:rsidRPr="00176B7B">
        <w:t xml:space="preserve"> Перед вами образцы изделий с гжельской росписью. Какие из них привлекли ваше внимание и почему?</w:t>
      </w:r>
    </w:p>
    <w:p w:rsidR="006C1E1A" w:rsidRPr="00176B7B" w:rsidRDefault="006C1E1A" w:rsidP="00816211">
      <w:pPr>
        <w:pStyle w:val="NormalWeb"/>
        <w:rPr>
          <w:b/>
          <w:i/>
        </w:rPr>
      </w:pPr>
      <w:r w:rsidRPr="00176B7B">
        <w:rPr>
          <w:b/>
        </w:rPr>
        <w:t xml:space="preserve">Ученик 3: (1-й класс) </w:t>
      </w:r>
      <w:r w:rsidRPr="00176B7B">
        <w:rPr>
          <w:b/>
          <w:i/>
        </w:rPr>
        <w:t>Выходит, берёт в руки изделие, показывает и рассказывает.</w:t>
      </w:r>
    </w:p>
    <w:p w:rsidR="006C1E1A" w:rsidRPr="00176B7B" w:rsidRDefault="006C1E1A" w:rsidP="00816211">
      <w:pPr>
        <w:pStyle w:val="NormalWeb"/>
      </w:pPr>
      <w:r w:rsidRPr="00176B7B">
        <w:t>Мне больше всех понравился чайник. Он сделан в форме петушка. Хвостик, гребешок и бородка у него с дырочками. От этого петушок кажется лёгким. Клюв у него широко открыт. Это значит, что он громко кричит. На боках у чайника розы. Здесь не только цветы, но и острые шипы. Мне кажется, что петушок запутался в колючках и зовёт на помощь.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Ученик 4: (4-й класс)</w:t>
      </w:r>
      <w:r w:rsidRPr="00176B7B">
        <w:t xml:space="preserve"> Моё внимание сразу привлекли часы. Это очень неожиданно. Они сделаны в форме тарелки. Цветы и бутоны роз написаны так, что кажутся настоящими, как на фотографии. На часах две любопытные надписи: «Маяк» и «Сделано в СССР». Я знаю, что СССР – так раньше называлась наша страна. А что обозначает здесь слово «Маяк»?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Учитель:</w:t>
      </w:r>
      <w:r w:rsidRPr="00176B7B">
        <w:t xml:space="preserve"> «Маяк» - это название московского часового завода. Ведь Гжель находится недалеко от Москвы.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Воспитанник д/с:</w:t>
      </w:r>
      <w:r w:rsidRPr="00176B7B">
        <w:t xml:space="preserve"> Мне больше всего понравилась эта лошадка. Сразу видно, что это жеребёнок. Глаза его широко открыты от любопытства, а на ножках пушок. Носик у него сморщен, гривка кудрявая, хвостик торчком – он, наверное, очень весёлый.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Гжелька:</w:t>
      </w:r>
      <w:r w:rsidRPr="00176B7B">
        <w:t xml:space="preserve"> Приступим и мы к работе. Только сначала выполним заклинание.</w:t>
      </w:r>
    </w:p>
    <w:p w:rsidR="006C1E1A" w:rsidRPr="00176B7B" w:rsidRDefault="006C1E1A" w:rsidP="00816211">
      <w:pPr>
        <w:pStyle w:val="NormalWeb"/>
      </w:pPr>
      <w:r w:rsidRPr="00176B7B">
        <w:rPr>
          <w:b/>
        </w:rPr>
        <w:t>Феюшка 4:</w:t>
      </w:r>
      <w:r w:rsidRPr="00176B7B">
        <w:t xml:space="preserve"> Вытяните руки.</w:t>
      </w:r>
    </w:p>
    <w:p w:rsidR="006C1E1A" w:rsidRPr="00176B7B" w:rsidRDefault="006C1E1A" w:rsidP="00CE4EC8">
      <w:pPr>
        <w:pStyle w:val="NormalWeb"/>
      </w:pPr>
      <w:r w:rsidRPr="00176B7B">
        <w:t>Все вы пальцы дружные,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Все такие нужные </w:t>
      </w:r>
      <w:r w:rsidRPr="00176B7B">
        <w:rPr>
          <w:b/>
          <w:i/>
        </w:rPr>
        <w:t>(сжимают и разжимают пальцы),</w:t>
      </w:r>
      <w:r w:rsidRPr="00176B7B">
        <w:t xml:space="preserve">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Ну- кА, пальцы, шевелитесь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И в работе пригодитесь </w:t>
      </w:r>
      <w:r w:rsidRPr="00176B7B">
        <w:rPr>
          <w:b/>
        </w:rPr>
        <w:t>(шевелят пальцами)</w:t>
      </w:r>
      <w:r w:rsidRPr="00176B7B">
        <w:t xml:space="preserve">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И ребятам помогите: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 xml:space="preserve">Все задуманное творите. 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Теперь вы -  чудо- мастера,</w:t>
      </w:r>
    </w:p>
    <w:p w:rsidR="006C1E1A" w:rsidRPr="00176B7B" w:rsidRDefault="006C1E1A" w:rsidP="000355F3">
      <w:pPr>
        <w:pStyle w:val="NormalWeb"/>
        <w:shd w:val="clear" w:color="auto" w:fill="FFFFFF"/>
      </w:pPr>
      <w:r w:rsidRPr="00176B7B">
        <w:t>Принимайтесь за дела.</w:t>
      </w:r>
    </w:p>
    <w:p w:rsidR="006C1E1A" w:rsidRPr="00176B7B" w:rsidRDefault="006C1E1A" w:rsidP="00C1635E">
      <w:pPr>
        <w:pStyle w:val="NormalWeb"/>
        <w:rPr>
          <w:b/>
          <w:i/>
        </w:rPr>
      </w:pPr>
      <w:r w:rsidRPr="00176B7B">
        <w:rPr>
          <w:b/>
        </w:rPr>
        <w:t>Учитель 2:</w:t>
      </w:r>
      <w:r w:rsidRPr="00176B7B">
        <w:t xml:space="preserve"> </w:t>
      </w:r>
      <w:r w:rsidRPr="00176B7B">
        <w:rPr>
          <w:b/>
          <w:i/>
        </w:rPr>
        <w:t>мастер-класс. Три типа оформления бумажных тарелочек в стиле гжельской росписи в соответствии с тремя возрастными группами.</w:t>
      </w:r>
    </w:p>
    <w:p w:rsidR="006C1E1A" w:rsidRPr="00176B7B" w:rsidRDefault="006C1E1A" w:rsidP="00C1635E">
      <w:pPr>
        <w:pStyle w:val="NormalWeb"/>
        <w:rPr>
          <w:b/>
          <w:i/>
        </w:rPr>
      </w:pPr>
      <w:r w:rsidRPr="00176B7B">
        <w:rPr>
          <w:b/>
          <w:i/>
        </w:rPr>
        <w:t>Во время работы звучит музыка.(«Незабудковая Гжель» муз. Чичкова, слова Синявского)</w:t>
      </w:r>
    </w:p>
    <w:p w:rsidR="006C1E1A" w:rsidRPr="00176B7B" w:rsidRDefault="006C1E1A" w:rsidP="00C1635E">
      <w:pPr>
        <w:pStyle w:val="NormalWeb"/>
        <w:rPr>
          <w:b/>
          <w:i/>
        </w:rPr>
      </w:pPr>
      <w:r w:rsidRPr="00176B7B">
        <w:rPr>
          <w:b/>
          <w:i/>
        </w:rPr>
        <w:t>Готовые тарелочки выставляются на стенд.</w:t>
      </w:r>
    </w:p>
    <w:p w:rsidR="006C1E1A" w:rsidRPr="00176B7B" w:rsidRDefault="006C1E1A" w:rsidP="00C1635E">
      <w:pPr>
        <w:pStyle w:val="NormalWeb"/>
        <w:rPr>
          <w:b/>
          <w:i/>
        </w:rPr>
      </w:pPr>
      <w:r w:rsidRPr="00176B7B">
        <w:rPr>
          <w:b/>
          <w:i/>
        </w:rPr>
        <w:t>Воспитанники детского сада читают стихи:</w:t>
      </w:r>
    </w:p>
    <w:p w:rsidR="006C1E1A" w:rsidRPr="00176B7B" w:rsidRDefault="006C1E1A" w:rsidP="00CE4EC8">
      <w:pPr>
        <w:pStyle w:val="NormalWeb"/>
      </w:pPr>
      <w:r w:rsidRPr="00176B7B">
        <w:t>Синие птицы по белому небу,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Море цветов голубых,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Кувшины и кружки –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Быль или небыль?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Изделия рук золотых!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 xml:space="preserve"> Это синяя сказка –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Глазам загляденье,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Словно весною капель!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Ласка, забота, тепло и терпенье –</w:t>
      </w:r>
    </w:p>
    <w:p w:rsidR="006C1E1A" w:rsidRPr="00176B7B" w:rsidRDefault="006C1E1A" w:rsidP="002168A2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Русская звонкая Гжель!</w:t>
      </w:r>
    </w:p>
    <w:p w:rsidR="006C1E1A" w:rsidRPr="00176B7B" w:rsidRDefault="006C1E1A" w:rsidP="002168A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b/>
          <w:sz w:val="24"/>
          <w:szCs w:val="24"/>
        </w:rPr>
        <w:t>Гжелька:</w:t>
      </w:r>
      <w:r w:rsidRPr="00176B7B">
        <w:rPr>
          <w:rFonts w:ascii="Times New Roman" w:hAnsi="Times New Roman"/>
          <w:sz w:val="24"/>
          <w:szCs w:val="24"/>
        </w:rPr>
        <w:t xml:space="preserve"> Бери, Несмеяна, свои блюдца, да обещай больше не грустить!</w:t>
      </w:r>
    </w:p>
    <w:p w:rsidR="006C1E1A" w:rsidRPr="00176B7B" w:rsidRDefault="006C1E1A" w:rsidP="002168A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76B7B">
        <w:rPr>
          <w:rFonts w:ascii="Times New Roman" w:hAnsi="Times New Roman"/>
          <w:sz w:val="24"/>
          <w:szCs w:val="24"/>
        </w:rPr>
        <w:t>А всем гостям на память про нашу сказку  - гжельский сувенир. Сестрички – Феюшки, помогайте!</w:t>
      </w:r>
    </w:p>
    <w:p w:rsidR="006C1E1A" w:rsidRPr="00176B7B" w:rsidRDefault="006C1E1A" w:rsidP="002168A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76B7B">
        <w:rPr>
          <w:rFonts w:ascii="Times New Roman" w:hAnsi="Times New Roman"/>
          <w:b/>
          <w:i/>
          <w:sz w:val="24"/>
          <w:szCs w:val="24"/>
        </w:rPr>
        <w:t xml:space="preserve">Гжелька и Феюшки – Баюшки раздают всем присутствующим сувенир. Несмеяна, Гжелька и Феюшки машут руками и уходят. Учитель завершает занятие. </w:t>
      </w:r>
    </w:p>
    <w:p w:rsidR="006C1E1A" w:rsidRPr="00176B7B" w:rsidRDefault="006C1E1A" w:rsidP="00F43A9C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hAnsi="Times New Roman"/>
          <w:sz w:val="24"/>
          <w:szCs w:val="24"/>
        </w:rPr>
      </w:pPr>
    </w:p>
    <w:p w:rsidR="006C1E1A" w:rsidRPr="00176B7B" w:rsidRDefault="006C1E1A" w:rsidP="000355F3">
      <w:pPr>
        <w:pStyle w:val="NormalWeb"/>
        <w:shd w:val="clear" w:color="auto" w:fill="FFFFFF"/>
      </w:pPr>
    </w:p>
    <w:sectPr w:rsidR="006C1E1A" w:rsidRPr="00176B7B" w:rsidSect="005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B77"/>
    <w:multiLevelType w:val="multilevel"/>
    <w:tmpl w:val="9E3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F0220"/>
    <w:multiLevelType w:val="hybridMultilevel"/>
    <w:tmpl w:val="6DD29BE6"/>
    <w:lvl w:ilvl="0" w:tplc="141E2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F3"/>
    <w:rsid w:val="0002582C"/>
    <w:rsid w:val="00031347"/>
    <w:rsid w:val="000355F3"/>
    <w:rsid w:val="0006061E"/>
    <w:rsid w:val="000729C5"/>
    <w:rsid w:val="000E1BB8"/>
    <w:rsid w:val="000E3066"/>
    <w:rsid w:val="000E5A0D"/>
    <w:rsid w:val="00117FEC"/>
    <w:rsid w:val="00176B7B"/>
    <w:rsid w:val="001E4F7B"/>
    <w:rsid w:val="0020183F"/>
    <w:rsid w:val="002168A2"/>
    <w:rsid w:val="00301F30"/>
    <w:rsid w:val="00304DEC"/>
    <w:rsid w:val="003118C0"/>
    <w:rsid w:val="00325014"/>
    <w:rsid w:val="00436C2E"/>
    <w:rsid w:val="004F13A4"/>
    <w:rsid w:val="005D307D"/>
    <w:rsid w:val="005E7655"/>
    <w:rsid w:val="005F43C0"/>
    <w:rsid w:val="005F68B2"/>
    <w:rsid w:val="00641056"/>
    <w:rsid w:val="00663B34"/>
    <w:rsid w:val="006940C2"/>
    <w:rsid w:val="006B12BC"/>
    <w:rsid w:val="006C1E1A"/>
    <w:rsid w:val="006C537F"/>
    <w:rsid w:val="006F3254"/>
    <w:rsid w:val="007C1977"/>
    <w:rsid w:val="007C1CB5"/>
    <w:rsid w:val="008140E6"/>
    <w:rsid w:val="00816211"/>
    <w:rsid w:val="0084168C"/>
    <w:rsid w:val="008C3391"/>
    <w:rsid w:val="008E5B3B"/>
    <w:rsid w:val="008E6C0A"/>
    <w:rsid w:val="00916876"/>
    <w:rsid w:val="009B1A21"/>
    <w:rsid w:val="009D76F4"/>
    <w:rsid w:val="00AB63EB"/>
    <w:rsid w:val="00AD74B3"/>
    <w:rsid w:val="00B83AD0"/>
    <w:rsid w:val="00C056D6"/>
    <w:rsid w:val="00C1635E"/>
    <w:rsid w:val="00C911DF"/>
    <w:rsid w:val="00CE4EC8"/>
    <w:rsid w:val="00D315F8"/>
    <w:rsid w:val="00E04CE8"/>
    <w:rsid w:val="00E052F3"/>
    <w:rsid w:val="00F02A8B"/>
    <w:rsid w:val="00F4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DEC"/>
    <w:pPr>
      <w:ind w:left="720"/>
      <w:contextualSpacing/>
    </w:pPr>
  </w:style>
  <w:style w:type="paragraph" w:styleId="NormalWeb">
    <w:name w:val="Normal (Web)"/>
    <w:basedOn w:val="Normal"/>
    <w:uiPriority w:val="99"/>
    <w:rsid w:val="00325014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E4F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6</Pages>
  <Words>1289</Words>
  <Characters>7353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Галина</cp:lastModifiedBy>
  <cp:revision>18</cp:revision>
  <dcterms:created xsi:type="dcterms:W3CDTF">2014-01-24T09:51:00Z</dcterms:created>
  <dcterms:modified xsi:type="dcterms:W3CDTF">2014-02-17T16:50:00Z</dcterms:modified>
</cp:coreProperties>
</file>