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DC" w:rsidRPr="00D74552" w:rsidRDefault="00414BDC" w:rsidP="00342FEC">
      <w:pPr>
        <w:shd w:val="clear" w:color="auto" w:fill="FFFFFF"/>
        <w:spacing w:before="100" w:beforeAutospacing="1" w:after="100" w:afterAutospacing="1"/>
        <w:ind w:firstLine="450"/>
        <w:jc w:val="both"/>
        <w:rPr>
          <w:rStyle w:val="Emphasis"/>
          <w:rFonts w:ascii="Calibri" w:hAnsi="Calibri" w:cs="Calibri"/>
          <w:i w:val="0"/>
          <w:color w:val="0070C0"/>
          <w:sz w:val="28"/>
          <w:szCs w:val="28"/>
        </w:rPr>
      </w:pPr>
      <w:r w:rsidRPr="00D74552">
        <w:rPr>
          <w:rStyle w:val="Emphasis"/>
          <w:rFonts w:ascii="Calibri" w:hAnsi="Calibri" w:cs="Calibri"/>
          <w:b/>
          <w:i w:val="0"/>
          <w:color w:val="0070C0"/>
          <w:sz w:val="28"/>
          <w:szCs w:val="28"/>
        </w:rPr>
        <w:t>Часть вторая – в зале.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  <w:rPr>
          <w:rStyle w:val="Emphasis"/>
          <w:i w:val="0"/>
        </w:rPr>
      </w:pPr>
      <w:r w:rsidRPr="0047601E">
        <w:rPr>
          <w:rStyle w:val="Emphasis"/>
          <w:b/>
          <w:i w:val="0"/>
        </w:rPr>
        <w:t>Учитель.</w:t>
      </w:r>
      <w:r w:rsidRPr="0047601E">
        <w:rPr>
          <w:rStyle w:val="Emphasis"/>
          <w:i w:val="0"/>
        </w:rPr>
        <w:t xml:space="preserve">  Как говорится, побалуемся чайком. А чай по-русски это значит весёлая беседа и праздничная суматоха. Слушаем чайные частушки.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47601E">
        <w:rPr>
          <w:rStyle w:val="Emphasis"/>
          <w:b/>
        </w:rPr>
        <w:t>Дети исполняют частушки.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Посидеть за самоваром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Рады все наверняка,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Легким солнечным пожаром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У него горят бока.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 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Самовар поет-гудит,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Только с виду он сердит.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К потолку пускает пар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Наш красавец-самовар!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 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Самовар пыхтит, искрится —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Щедрый, круглый, золотой.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Озаряет наши лица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Он своею добротой.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 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Лучше доктора любого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Лечит скуку и тоску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Чашка вкусного, крутого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Самоварного чайку.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На столе у нас пирог,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Пышки и ватрушки.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Так споем же под чаек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Чайные частушки.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 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В пляске не жалей ботинки,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Предлагай-ка чай друзьям,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Если в чашке есть чаинки —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Кто-то письма пишет вам.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Самовар блестит, кипя,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Чай в нем пенится.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Погляди-ка на себя —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Ну и отраженьице!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 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Подавай мне чашку чаю,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Ведь тебе не жалко чай.</w:t>
      </w:r>
    </w:p>
    <w:p w:rsidR="00414BDC" w:rsidRPr="0047601E" w:rsidRDefault="00414BDC" w:rsidP="0047601E">
      <w:pPr>
        <w:shd w:val="clear" w:color="auto" w:fill="FFFFFF"/>
        <w:spacing w:before="100" w:beforeAutospacing="1" w:after="100" w:afterAutospacing="1"/>
        <w:ind w:firstLine="450"/>
        <w:jc w:val="both"/>
      </w:pPr>
      <w:r w:rsidRPr="0047601E">
        <w:t>В чае я души не чаю,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 xml:space="preserve">        Наливай горячий чай.</w:t>
      </w:r>
    </w:p>
    <w:p w:rsidR="00414BDC" w:rsidRPr="0047601E" w:rsidRDefault="00414BDC" w:rsidP="0047601E">
      <w:pPr>
        <w:pStyle w:val="NormalWeb"/>
        <w:shd w:val="clear" w:color="auto" w:fill="FFFFFF"/>
      </w:pP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rPr>
          <w:b/>
        </w:rPr>
        <w:t>Учитель</w:t>
      </w:r>
      <w:r w:rsidRPr="0047601E">
        <w:t>. Кто знает про чай пословицы и поговорки? Победителю – баранка.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 xml:space="preserve"> Где есть чай, там и под елью рай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С чая лиха не бывает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Чаем на Руси никто не подавился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Мы за чаем не скучаем, по три чашки выпиваем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Чай пить – не дрова рубить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Чай пьёшь -здоровье бережёшь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 Выпьешь чайку -забудешь тоску</w:t>
      </w:r>
    </w:p>
    <w:p w:rsidR="00414BDC" w:rsidRPr="0047601E" w:rsidRDefault="00414BDC" w:rsidP="0047601E">
      <w:pPr>
        <w:pStyle w:val="NormalWeb"/>
        <w:shd w:val="clear" w:color="auto" w:fill="FFFFFF"/>
      </w:pPr>
      <w:r w:rsidRPr="0047601E">
        <w:t>-вместо пива попивай крепкий, русский, сладкий чай</w:t>
      </w: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Cs/>
        </w:rPr>
        <w:t>Учитель.</w:t>
      </w:r>
      <w:r w:rsidRPr="0047601E">
        <w:rPr>
          <w:iCs/>
        </w:rPr>
        <w:t xml:space="preserve"> Ну что же, пора накрывать стол. Кто будет у нас самоваром и чайником?</w:t>
      </w:r>
    </w:p>
    <w:p w:rsidR="00414BDC" w:rsidRPr="0047601E" w:rsidRDefault="00414BDC" w:rsidP="0047601E">
      <w:pPr>
        <w:jc w:val="both"/>
        <w:rPr>
          <w:b/>
          <w:i/>
        </w:rPr>
      </w:pPr>
      <w:r w:rsidRPr="0047601E">
        <w:rPr>
          <w:b/>
          <w:i/>
          <w:iCs/>
        </w:rPr>
        <w:t xml:space="preserve">Игра «Выбирает самовар». </w:t>
      </w:r>
      <w:r w:rsidRPr="0047601E">
        <w:rPr>
          <w:b/>
          <w:i/>
        </w:rPr>
        <w:t>Для этой игры понадобятся два ведущих: 1 самовар и 1 чайник, и 2 или более других игроков. Эти игроки – застольные.</w:t>
      </w:r>
    </w:p>
    <w:p w:rsidR="00414BDC" w:rsidRPr="0047601E" w:rsidRDefault="00414BDC" w:rsidP="0047601E">
      <w:pPr>
        <w:jc w:val="both"/>
        <w:rPr>
          <w:b/>
          <w:i/>
        </w:rPr>
      </w:pPr>
    </w:p>
    <w:p w:rsidR="00414BDC" w:rsidRPr="0047601E" w:rsidRDefault="00414BDC" w:rsidP="0047601E">
      <w:pPr>
        <w:jc w:val="both"/>
        <w:rPr>
          <w:b/>
          <w:i/>
          <w:iCs/>
        </w:rPr>
      </w:pPr>
      <w:r w:rsidRPr="0047601E">
        <w:rPr>
          <w:b/>
          <w:i/>
        </w:rPr>
        <w:t> </w:t>
      </w:r>
      <w:r w:rsidRPr="0047601E">
        <w:rPr>
          <w:rStyle w:val="Strong"/>
          <w:b w:val="0"/>
          <w:i/>
        </w:rPr>
        <w:t>Ход игры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Застольные садятся на скамейку, а в метрах 10 от них становится самовар. Самовар распоряжается чайнику, с чем он желает, чтобы подали чай.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Например, «Хочу чай с любым десертом»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Чайник идет к застольным и говорит им, чего пожелал самовар. Каждый застольный должен придумать свой вариант десерта и назвать его тихо чайнику.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Чайник идет к самовару и говорит, какие сладости есть на десерт, но не называет, кому какой десерт принадлежит. Самовар должен выбрать один десерт, например, кекс и отвернуться, закрыв глаза.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Чайник объявляет «Сегодня будем пить чай с кексом!»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Застольный, загадавший кекс, встает, идет к самовару и хлопает его по спине; затем быстро бежит на свое место.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Самовар поворачивается по команде чайника и должен угадать, кто его хлопнул по спине (т.е. кто был кексом).</w:t>
      </w:r>
    </w:p>
    <w:p w:rsidR="00414BDC" w:rsidRPr="0047601E" w:rsidRDefault="00414BDC" w:rsidP="0047601E">
      <w:pPr>
        <w:pStyle w:val="NormalWeb"/>
        <w:shd w:val="clear" w:color="auto" w:fill="FFFFFF"/>
        <w:rPr>
          <w:b/>
          <w:i/>
        </w:rPr>
      </w:pPr>
      <w:r w:rsidRPr="0047601E">
        <w:rPr>
          <w:b/>
          <w:i/>
        </w:rPr>
        <w:t>Если самовар угадал, он садится в застольные, чайник становится самоваром, а бывший застольный – чайником. В процессе угадывания можно смотреть в глаза застольных – «читать по глазам» - что отлично развивает задатки психолога, а также простое понимание людей по жестам и мимике.</w:t>
      </w:r>
    </w:p>
    <w:p w:rsidR="00414BDC" w:rsidRPr="0047601E" w:rsidRDefault="00414BDC" w:rsidP="0047601E">
      <w:pPr>
        <w:jc w:val="both"/>
        <w:rPr>
          <w:iCs/>
        </w:rPr>
      </w:pP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Cs/>
        </w:rPr>
        <w:t>Учитель.</w:t>
      </w:r>
      <w:r w:rsidRPr="0047601E">
        <w:rPr>
          <w:iCs/>
        </w:rPr>
        <w:t xml:space="preserve"> К чаю подавали обилие выпечки, разные блюда, угощения, сладости. Вспомним известные русские сказки. Как готовила выпечку Василиса Премудрая из сказки “Царевна-лягушка”?</w:t>
      </w: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iCs/>
        </w:rPr>
        <w:t xml:space="preserve"> </w:t>
      </w: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Cs/>
        </w:rPr>
        <w:t>Ученик.</w:t>
      </w:r>
      <w:r w:rsidRPr="0047601E">
        <w:rPr>
          <w:iCs/>
        </w:rPr>
        <w:t xml:space="preserve">  «Взяла она частые решета, мелкие сита, просеяла муку пшеничную, замесила тесто белое, испекла каравай – рыхлый да мягкий. Изукрасила она его разными узорами мудреными: по бокам – города с дворцами, садами да башнями, сверху – птицы летучие, снизу – звери рыскучие».</w:t>
      </w:r>
    </w:p>
    <w:p w:rsidR="00414BDC" w:rsidRPr="0047601E" w:rsidRDefault="00414BDC" w:rsidP="0047601E">
      <w:pPr>
        <w:jc w:val="both"/>
        <w:rPr>
          <w:iCs/>
        </w:rPr>
      </w:pP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Cs/>
        </w:rPr>
        <w:t>Ведущий.</w:t>
      </w:r>
      <w:r w:rsidRPr="0047601E">
        <w:rPr>
          <w:iCs/>
        </w:rPr>
        <w:t xml:space="preserve"> А кто напомнит нам рецепт колобка?</w:t>
      </w:r>
    </w:p>
    <w:p w:rsidR="00414BDC" w:rsidRPr="0047601E" w:rsidRDefault="00414BDC" w:rsidP="0047601E">
      <w:pPr>
        <w:jc w:val="both"/>
        <w:rPr>
          <w:iCs/>
        </w:rPr>
      </w:pP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Cs/>
        </w:rPr>
        <w:t>Ребёнок из д/с.</w:t>
      </w:r>
      <w:r w:rsidRPr="0047601E">
        <w:rPr>
          <w:iCs/>
        </w:rPr>
        <w:t xml:space="preserve"> Старуха по амбару помела, по сусекам поскребла, набрала муки горсти две и замесила тесто.</w:t>
      </w:r>
    </w:p>
    <w:p w:rsidR="00414BDC" w:rsidRPr="0047601E" w:rsidRDefault="00414BDC" w:rsidP="0047601E">
      <w:pPr>
        <w:jc w:val="both"/>
        <w:rPr>
          <w:b/>
          <w:iCs/>
        </w:rPr>
      </w:pPr>
      <w:r w:rsidRPr="0047601E">
        <w:rPr>
          <w:iCs/>
        </w:rPr>
        <w:t xml:space="preserve"> </w:t>
      </w:r>
      <w:r w:rsidRPr="0047601E">
        <w:rPr>
          <w:iCs/>
        </w:rPr>
        <w:br/>
      </w:r>
      <w:r w:rsidRPr="0047601E">
        <w:rPr>
          <w:b/>
          <w:iCs/>
        </w:rPr>
        <w:t xml:space="preserve">Учитель. </w:t>
      </w:r>
      <w:r w:rsidRPr="0047601E">
        <w:rPr>
          <w:iCs/>
        </w:rPr>
        <w:t>Какую аппетитную выпечку приготовили нам ребята со своими родителями. Расскажите, в чем же состояла ваша помощь.</w:t>
      </w:r>
    </w:p>
    <w:p w:rsidR="00414BDC" w:rsidRPr="0047601E" w:rsidRDefault="00414BDC" w:rsidP="0047601E">
      <w:pPr>
        <w:jc w:val="both"/>
        <w:rPr>
          <w:iCs/>
        </w:rPr>
      </w:pPr>
      <w:r w:rsidRPr="0047601E">
        <w:rPr>
          <w:b/>
          <w:i/>
          <w:iCs/>
        </w:rPr>
        <w:t>Рассказ ребят о своей выпечке.</w:t>
      </w:r>
      <w:r w:rsidRPr="0047601E">
        <w:rPr>
          <w:iCs/>
        </w:rPr>
        <w:br/>
      </w:r>
      <w:r w:rsidRPr="0047601E">
        <w:rPr>
          <w:iCs/>
        </w:rPr>
        <w:br/>
      </w:r>
      <w:r w:rsidRPr="0047601E">
        <w:rPr>
          <w:b/>
          <w:iCs/>
        </w:rPr>
        <w:t>Учитель.</w:t>
      </w:r>
      <w:r w:rsidRPr="0047601E">
        <w:rPr>
          <w:iCs/>
        </w:rPr>
        <w:t xml:space="preserve"> Конкурс “Угадай варенье”. </w:t>
      </w:r>
      <w:bookmarkStart w:id="0" w:name="_GoBack"/>
      <w:bookmarkEnd w:id="0"/>
      <w:r w:rsidRPr="0047601E">
        <w:rPr>
          <w:iCs/>
        </w:rPr>
        <w:t>Участники с завязанными глазами пробуют разные сорта варенья и угадывают.</w:t>
      </w:r>
    </w:p>
    <w:p w:rsidR="00414BDC" w:rsidRPr="0047601E" w:rsidRDefault="00414BDC" w:rsidP="0047601E">
      <w:pPr>
        <w:jc w:val="both"/>
        <w:rPr>
          <w:iCs/>
        </w:rPr>
      </w:pPr>
    </w:p>
    <w:p w:rsidR="00414BDC" w:rsidRPr="0047601E" w:rsidRDefault="00414BDC" w:rsidP="0047601E">
      <w:pPr>
        <w:jc w:val="both"/>
        <w:rPr>
          <w:iCs/>
        </w:rPr>
      </w:pPr>
    </w:p>
    <w:p w:rsidR="00414BDC" w:rsidRPr="0047601E" w:rsidRDefault="00414BDC" w:rsidP="0047601E">
      <w:pPr>
        <w:jc w:val="both"/>
      </w:pPr>
      <w:r w:rsidRPr="0047601E">
        <w:rPr>
          <w:iCs/>
        </w:rPr>
        <w:t>Ч А Е П И Т И Е.</w:t>
      </w:r>
    </w:p>
    <w:sectPr w:rsidR="00414BDC" w:rsidRPr="0047601E" w:rsidSect="0091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FEC"/>
    <w:rsid w:val="00093107"/>
    <w:rsid w:val="001A2C59"/>
    <w:rsid w:val="00342FEC"/>
    <w:rsid w:val="003841A3"/>
    <w:rsid w:val="003C280A"/>
    <w:rsid w:val="00414BDC"/>
    <w:rsid w:val="0045143D"/>
    <w:rsid w:val="0047601E"/>
    <w:rsid w:val="0050731C"/>
    <w:rsid w:val="005254F1"/>
    <w:rsid w:val="00915315"/>
    <w:rsid w:val="009E0661"/>
    <w:rsid w:val="00A1164E"/>
    <w:rsid w:val="00AA292C"/>
    <w:rsid w:val="00BA5141"/>
    <w:rsid w:val="00D44737"/>
    <w:rsid w:val="00D74552"/>
    <w:rsid w:val="00D95542"/>
    <w:rsid w:val="00E1597A"/>
    <w:rsid w:val="00F2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EC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09310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3107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Emphasis">
    <w:name w:val="Emphasis"/>
    <w:basedOn w:val="DefaultParagraphFont"/>
    <w:uiPriority w:val="99"/>
    <w:qFormat/>
    <w:rsid w:val="00342FEC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254F1"/>
    <w:pPr>
      <w:spacing w:before="225" w:after="225"/>
      <w:jc w:val="both"/>
    </w:pPr>
  </w:style>
  <w:style w:type="character" w:styleId="Strong">
    <w:name w:val="Strong"/>
    <w:basedOn w:val="DefaultParagraphFont"/>
    <w:uiPriority w:val="99"/>
    <w:qFormat/>
    <w:rsid w:val="000931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Галина</cp:lastModifiedBy>
  <cp:revision>12</cp:revision>
  <dcterms:created xsi:type="dcterms:W3CDTF">2014-02-25T09:26:00Z</dcterms:created>
  <dcterms:modified xsi:type="dcterms:W3CDTF">2014-10-24T11:50:00Z</dcterms:modified>
</cp:coreProperties>
</file>