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55" w:rsidRPr="00F10655" w:rsidRDefault="00F10655" w:rsidP="00F10655">
      <w:p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00A7" w:rsidRDefault="002000A7" w:rsidP="002000A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00A7">
        <w:rPr>
          <w:rFonts w:ascii="Times New Roman" w:hAnsi="Times New Roman" w:cs="Times New Roman"/>
          <w:b/>
          <w:i/>
          <w:sz w:val="32"/>
          <w:szCs w:val="32"/>
        </w:rPr>
        <w:t>Тема: Ф</w:t>
      </w:r>
      <w:r w:rsidRPr="002000A7">
        <w:rPr>
          <w:rFonts w:ascii="Times New Roman" w:hAnsi="Times New Roman" w:cs="Times New Roman"/>
          <w:b/>
          <w:i/>
          <w:sz w:val="32"/>
          <w:szCs w:val="32"/>
        </w:rPr>
        <w:t xml:space="preserve">ормирование читательской компетентности младшего </w:t>
      </w:r>
      <w:proofErr w:type="gramStart"/>
      <w:r w:rsidRPr="002000A7">
        <w:rPr>
          <w:rFonts w:ascii="Times New Roman" w:hAnsi="Times New Roman" w:cs="Times New Roman"/>
          <w:b/>
          <w:i/>
          <w:sz w:val="32"/>
          <w:szCs w:val="32"/>
        </w:rPr>
        <w:t>школьника</w:t>
      </w:r>
      <w:r w:rsidRPr="002000A7">
        <w:rPr>
          <w:rFonts w:ascii="Times New Roman" w:hAnsi="Times New Roman" w:cs="Times New Roman"/>
          <w:b/>
          <w:i/>
          <w:sz w:val="32"/>
          <w:szCs w:val="32"/>
        </w:rPr>
        <w:t xml:space="preserve"> .</w:t>
      </w:r>
      <w:proofErr w:type="gramEnd"/>
    </w:p>
    <w:p w:rsidR="002000A7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К.Д.Ушинский</w:t>
      </w:r>
      <w:proofErr w:type="spell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утверждал, что основой в чтении выступает понимание – «понимать чтение … составляет главную задачу при обучении грамоте». «Читать - это еще ничего не значит; что читать и понимать прочитанное – вот в чем главное </w:t>
      </w: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»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Развивая эти установки великого педагога, его последователь, выдающийся русский методист Д.И. Тихомиров писал: «Можно и на первых шагах обучения приучить ученика читать и мыслить, а через это прививать интерес к чтению».</w:t>
      </w:r>
    </w:p>
    <w:p w:rsidR="002000A7" w:rsidRPr="002000A7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0A7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F10655">
        <w:rPr>
          <w:rFonts w:ascii="Times New Roman" w:hAnsi="Times New Roman" w:cs="Times New Roman"/>
          <w:sz w:val="24"/>
          <w:szCs w:val="24"/>
        </w:rPr>
        <w:t xml:space="preserve"> –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 xml:space="preserve">   Приоритетной целью обучения литературного чтения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 xml:space="preserve">   Но сегодня не секрет, что уже первоклассники, только-только научившись читать, тут же теряют интерес к чтению и урок литературного чтения считают одним из нелюбимых. Учителю необходимо владеть разными приёмами работы над содержанием текста, чтобы не только поддерживать интерес к чтению, но и развивать его от урока к уроку.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 xml:space="preserve">   Основным приёмом, обеспечивающим развитие читательской компетентности, является многократное обращение к тексту, </w:t>
      </w:r>
      <w:proofErr w:type="spellStart"/>
      <w:r w:rsidRPr="00F10655">
        <w:rPr>
          <w:rFonts w:ascii="Times New Roman" w:hAnsi="Times New Roman" w:cs="Times New Roman"/>
          <w:sz w:val="24"/>
          <w:szCs w:val="24"/>
        </w:rPr>
        <w:t>перечитывание</w:t>
      </w:r>
      <w:proofErr w:type="spellEnd"/>
      <w:r w:rsidRPr="00F10655">
        <w:rPr>
          <w:rFonts w:ascii="Times New Roman" w:hAnsi="Times New Roman" w:cs="Times New Roman"/>
          <w:sz w:val="24"/>
          <w:szCs w:val="24"/>
        </w:rPr>
        <w:t xml:space="preserve"> его каждый раз с новым заданием. Вот тогда-то ребёнок откроет в нём что-то новое, чего не заметил при первом чтении. Цель учителя - создание благоприятных условий для работы над содержанием, разбором и усвоением прочитанного на основе разнообразия форм, методов и видов работы. Стараться подчинить уроки литературного чтения урокам русского языка, природоведения, развития речи, больше внимания уделять словарной работе, чаще использовать разнообразные творческие задания, сочетать коллективную и индивидуальную работу на уроке, учить работать с текстом.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 xml:space="preserve">   Из своей практики хочу поделиться тем, какие виды работы над текстом я использую на уроках литературного чтения.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1.     Чтение произведения и определение его жанра.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2.     Чтение и пометка непонятных слов.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3.     Чтение, нахождение отрывка к рисунку.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4.     Чтение и рисование рисунка к прочитанному стихотворению.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5.     Чтение и рисование обложки к рассказу, сказке.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6.     Чтение произведения и соотнесение рисунков порядку цепочке событий в произведении.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7.      Выразительное чтение отрывка рассказа (стихотворения) по собственному выбору.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8.     Нахождение в тексте отрывка, который поможет ответить на вопрос.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9.     Чтение, составление вопросов к прочитанному абзацу (тексту).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10. Чтение, деление текста на части.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11. Чтение, составление словесного плана или плана в виде рисунка.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12. Чтение отрывка, к которому можно подобрать пословицу.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13. Чтение текста и сбор пословицы из слов.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14. Чтение, нахождение предложений, которые стали поговорками (для басни).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15. Чтение и установление, что правдиво, а что вымышлено (для сказки).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16. Чтение по ролям.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17.  Чтение по ролям диалога, исключая слова автора.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lastRenderedPageBreak/>
        <w:t xml:space="preserve">18.  Чтение с последующим </w:t>
      </w:r>
      <w:proofErr w:type="spellStart"/>
      <w:r w:rsidRPr="00F10655">
        <w:rPr>
          <w:rFonts w:ascii="Times New Roman" w:hAnsi="Times New Roman" w:cs="Times New Roman"/>
          <w:sz w:val="24"/>
          <w:szCs w:val="24"/>
        </w:rPr>
        <w:t>инсценированием</w:t>
      </w:r>
      <w:proofErr w:type="spellEnd"/>
      <w:r w:rsidRPr="00F10655">
        <w:rPr>
          <w:rFonts w:ascii="Times New Roman" w:hAnsi="Times New Roman" w:cs="Times New Roman"/>
          <w:sz w:val="24"/>
          <w:szCs w:val="24"/>
        </w:rPr>
        <w:t xml:space="preserve"> прочитанного отрывка.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19. Чтение предложений с использованием заменителей. Например, прочитайте и подумайте, каким символом, знаком можно изобразить говорящего. Нарисуйте символы слева от реплик.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20.  Нахождение отрывка, который нужно прочитать презрительно, строго, с мольбой, досадой, возмущением, насмешкой и т.д.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21.  Нахождение и чтение предложения с восклицательным знаком, вопросительным знаком, с однородными членами предложения.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22.  Нахождение и чтение образных слов и описаний.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23.  Установление путём чтения причинно-следственных связей.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24.  Нахождение и чтение слов, словосочетаний, которые можно использовать при написании сочинения.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25. Чтение с выписыванием слов на заданную тему. Например «зима».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26.  Чтение текста голосом героя.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27.  Чтение и нахождение слов, которые, по-твоему, устарели.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28.  Чтение стихотворения и пересказ его прозой.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29.  Чтение и подбор из текста слов – признаков.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30.  Чтение и объяснение одним предложением значение слова.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31. Чтение и дописывание предложений словами из текста.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32. Чтение и вписывание в предложения подходящих по смыслу слов.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33.  Чтение и выделение рифм, обращений; слов и выражений, которые придают тексту торжественность.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34.  Чтение и разгадывание (составление) кроссворда.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35.  Чтение, заполнение схемы и выделение красной стрелкой тех, к кому герой произведения относился с любовью, а синей – кого не любил.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36.  Чтение и заполнение таблицы словами из текста.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37.  Чтение и выполнение тестовой работы.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38. Чтение и раскрашивание картины, используя краски Художника –Осени.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39.  Чтение, пересказ прочитанного произведения с помощью жестов, мимики.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40.  Чтение, перемена ударного слова в предложении, перемена порядка слов, изменение жестов.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41.  Чтение и пересказ от лица героя произведения.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42.   Чтение, представление и описание героя произведения.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43. Чтение сказки и изменение хода событий.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44.  Чтение с сокращением текста. Подготовка к сжатому пересказу.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45.  Чтение, придумывание продолжения рассказа.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46.  Чтение, придумывание другого заголовка к произведению.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47.  Чтение, создание своего образа. Например, образа «счастья», «красоты».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48.  Чтение и проведение следственного эксперимента. Например, кто мог сказать такие слова?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49.  Чтение, расшифровка обряда.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50.  Чтение, создание собственного текста на основе художественного произведения (текст по аналогии).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51. Чтение, характеристика героя произведения с использованием художественно-выразительных средств данного текста.</w:t>
      </w:r>
    </w:p>
    <w:p w:rsidR="002D55C7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55">
        <w:rPr>
          <w:rFonts w:ascii="Times New Roman" w:hAnsi="Times New Roman" w:cs="Times New Roman"/>
          <w:sz w:val="24"/>
          <w:szCs w:val="24"/>
        </w:rPr>
        <w:t>52.  Чтение, самостоятельный выборочный пересказ по заданному фрагменту: описание места действия.</w:t>
      </w:r>
    </w:p>
    <w:p w:rsidR="00F10655" w:rsidRP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0655">
        <w:rPr>
          <w:rFonts w:ascii="Times New Roman" w:hAnsi="Times New Roman" w:cs="Times New Roman"/>
          <w:sz w:val="24"/>
          <w:szCs w:val="24"/>
        </w:rPr>
        <w:lastRenderedPageBreak/>
        <w:t xml:space="preserve"> Использование на уроках литературного чтения описанных выше видов работы над текстом влияет на развитие интереса к чтению и книге, овладение осознанным чтением, развитие эмоциональной отзывчивости, понимание духовной сущности произведения.</w:t>
      </w:r>
    </w:p>
    <w:p w:rsidR="00F10655" w:rsidRDefault="00F10655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важным является воспитание </w:t>
      </w:r>
      <w:r w:rsidRPr="00F10655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сознательности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чтения учащихся. Сознательность чтения предполагает пони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мание смысла как отдельных слов и выражений, так и все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произведения в целом, его идеи, образов и роли художе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средств.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содержания читаемого осуществляется в процессе анализа произведений. При этом важна система работы по установлению причинно-следственных связей и закономерностей, т.к. это вид деятельности имеет важное коррекционное значение.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Паскаль сказал: «Мы ничего не поймём, </w:t>
      </w: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  будем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 слишком быстро или слишком медленно».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Наибольшие возможности для развития сознательности чтения школьников заложены в таких видах работ, как:</w:t>
      </w:r>
    </w:p>
    <w:p w:rsidR="002000A7" w:rsidRPr="00F10655" w:rsidRDefault="002000A7" w:rsidP="002000A7">
      <w:pPr>
        <w:numPr>
          <w:ilvl w:val="0"/>
          <w:numId w:val="2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  к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первичному  восприятию  текста  (всту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пительное слово учителя, возможное использование наблюде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за явлениями и предметами окружающей действитель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ности);</w:t>
      </w:r>
    </w:p>
    <w:p w:rsidR="002000A7" w:rsidRPr="00F10655" w:rsidRDefault="002000A7" w:rsidP="002000A7">
      <w:pPr>
        <w:numPr>
          <w:ilvl w:val="0"/>
          <w:numId w:val="2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целенаправленное восприятие текста;</w:t>
      </w:r>
    </w:p>
    <w:p w:rsidR="002000A7" w:rsidRPr="00F10655" w:rsidRDefault="002000A7" w:rsidP="002000A7">
      <w:pPr>
        <w:numPr>
          <w:ilvl w:val="0"/>
          <w:numId w:val="2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восприятие текста, эмоционально-оценочная беседа с одновременным использованием наглядных и сло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весных средств обучения;</w:t>
      </w:r>
    </w:p>
    <w:p w:rsidR="002000A7" w:rsidRPr="00F10655" w:rsidRDefault="002000A7" w:rsidP="002000A7">
      <w:pPr>
        <w:numPr>
          <w:ilvl w:val="0"/>
          <w:numId w:val="2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разбором частей текста и всего расска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 (установление  последовательности  событий,  причинно-следственных связей в развитии сюжета, понимание взаимо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связи между отдельными частями текста и логики событий, выяснение мотивов поведения действующих лиц, определе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существенных черт их характеров, сопоставление геро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ев, оценка их поступков);</w:t>
      </w:r>
    </w:p>
    <w:p w:rsidR="002000A7" w:rsidRPr="00F10655" w:rsidRDefault="002000A7" w:rsidP="002000A7">
      <w:pPr>
        <w:numPr>
          <w:ilvl w:val="0"/>
          <w:numId w:val="2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словарная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(проводится на всех этапах работы над текстом);</w:t>
      </w:r>
    </w:p>
    <w:p w:rsidR="002000A7" w:rsidRPr="00F10655" w:rsidRDefault="002000A7" w:rsidP="002000A7">
      <w:pPr>
        <w:numPr>
          <w:ilvl w:val="0"/>
          <w:numId w:val="2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над   планом   (словесное   рисование   —   иллю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стрирование текста, драматизация;  </w:t>
      </w:r>
      <w:proofErr w:type="spell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части рассказа,  коллективная работа с  учителем — деле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текста на части по данным заголовкам, придумывание заголовков   после   деления   текста   учащимися   на  части);</w:t>
      </w:r>
    </w:p>
    <w:p w:rsidR="002000A7" w:rsidRPr="00F10655" w:rsidRDefault="002000A7" w:rsidP="002000A7">
      <w:pPr>
        <w:numPr>
          <w:ilvl w:val="0"/>
          <w:numId w:val="2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  (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  на  вопросы,   пересказ,  близкий  к тексту);</w:t>
      </w:r>
    </w:p>
    <w:p w:rsidR="002000A7" w:rsidRPr="00F10655" w:rsidRDefault="002000A7" w:rsidP="002000A7">
      <w:pPr>
        <w:numPr>
          <w:ilvl w:val="0"/>
          <w:numId w:val="2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жизненных ситуаций;</w:t>
      </w:r>
    </w:p>
    <w:p w:rsidR="002000A7" w:rsidRPr="002000A7" w:rsidRDefault="002000A7" w:rsidP="002000A7">
      <w:pPr>
        <w:numPr>
          <w:ilvl w:val="0"/>
          <w:numId w:val="2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заключительная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обобщающая беседа.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навыка осознанного чтения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1 группа</w:t>
      </w:r>
      <w:r w:rsidRPr="00F1065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: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логические упражнения.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общего в словах и чем они различаются?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 – мель, мал – мял, мыл – мил.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Назови одним словом.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Ворона, воробей, ласточка, синица; ножницы, молоток, топор, грабли; шарф, варежки, пальто, кофта; телевизор, утюг, пылесос, холодильник; картофель, свекла, лук, капута; лошадь, корова, свинья, овца; туфли, сапоги, тапочки, кроссовки; липа, береза, ель, сосна; гусь, утка, курица; зеленый, синий, красный, желтый.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Раздели слова на группы.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Заяц, горох, еж, медведь, капуста, волк, огурец.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Корова, шкаф, стул, диван, коза, овца, стол.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 выделенному слову подбери нужные по смыслу слова.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Травы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подорожник, клевер, щавель, мать-и-мачеха, береза.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Насекомые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сорока, муха, жук, комар, пчела, ворона, воробей.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Обувь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сапоги, пальто, куртка, туфли, тапочки, кофта.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Какая буква, слог, слово лишние?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 о ы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 </w:t>
      </w:r>
      <w:proofErr w:type="spell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proofErr w:type="spell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proofErr w:type="spell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proofErr w:type="spellEnd"/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lastRenderedPageBreak/>
        <w:t>2 группа:</w:t>
      </w:r>
      <w:r w:rsidRPr="00F1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со словами.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Игра «Найди слово в слове».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смородинка (родина, сок, доска и т.д.).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Игра «Кто как кричит».   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Гусь – пищит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Утка – кудахчет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Курица – гогочет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 – крякает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Цыпленок – кукарекает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Игра «Назовите родителей»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цыпленка – утка              У утенка – гусыня, гусак              У гусенка – курица, петух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Составь слова из данных букв.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х, л, к, п, е, с, о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5.Чтение двухсложных слов с пропущенной буквой.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</w:t>
      </w: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gramEnd"/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</w:t>
      </w: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</w:t>
      </w: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gramEnd"/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6.Чтение двухсложных слов с двумя пропущенными буквами.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З_М_К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Разбор значений слов-синонимов: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родник,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воин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солдат- боец,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зябнуть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стынуть- мерзнуть,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изгородь- плетень,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стеречь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охранять-караулить- сторожить,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храбрый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смелый- отважный- мужественный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Измени слова по образцу: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кленовые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листья – листья клёна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городские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улицы - …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сосновый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запах - …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сделан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камня – каменный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сделан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бумаги - …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сделан</w:t>
      </w:r>
      <w:proofErr w:type="gramEnd"/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соломы - …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3 группа: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деформированными текстами, неоконченными рассказами.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Составь текст (перестановка предложений), тексты подбираются к теме урока.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Составь предложения к теме урока.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Школа, класс, парта, дежурный, ребята, тетрадь, пенал, урок.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Закончи рассказ.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птицах.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Наступила морозная зима. На сосне сидят птицы. Они ищут пищу …</w:t>
      </w:r>
    </w:p>
    <w:p w:rsidR="002000A7" w:rsidRPr="00F10655" w:rsidRDefault="002000A7" w:rsidP="002000A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4 группа:</w:t>
      </w: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текстом (учебник).</w:t>
      </w:r>
    </w:p>
    <w:p w:rsidR="002000A7" w:rsidRPr="00F10655" w:rsidRDefault="002000A7" w:rsidP="002000A7">
      <w:pPr>
        <w:numPr>
          <w:ilvl w:val="0"/>
          <w:numId w:val="3"/>
        </w:num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 текст самостоятельно, ответь на вопросы, написанные на доске.</w:t>
      </w:r>
    </w:p>
    <w:p w:rsidR="002000A7" w:rsidRPr="00F10655" w:rsidRDefault="002000A7" w:rsidP="002000A7">
      <w:pPr>
        <w:numPr>
          <w:ilvl w:val="0"/>
          <w:numId w:val="3"/>
        </w:num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 вопросы по порядку содержания текста.</w:t>
      </w:r>
    </w:p>
    <w:p w:rsidR="002000A7" w:rsidRPr="00F10655" w:rsidRDefault="002000A7" w:rsidP="002000A7">
      <w:pPr>
        <w:numPr>
          <w:ilvl w:val="0"/>
          <w:numId w:val="3"/>
        </w:num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Зачитай ответ на 2-ой вопрос.</w:t>
      </w:r>
    </w:p>
    <w:p w:rsidR="002000A7" w:rsidRPr="00F10655" w:rsidRDefault="002000A7" w:rsidP="002000A7">
      <w:pPr>
        <w:numPr>
          <w:ilvl w:val="0"/>
          <w:numId w:val="3"/>
        </w:num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Задай вопросы по тексту или по части текста.</w:t>
      </w:r>
    </w:p>
    <w:p w:rsidR="002000A7" w:rsidRPr="00F10655" w:rsidRDefault="002000A7" w:rsidP="002000A7">
      <w:pPr>
        <w:numPr>
          <w:ilvl w:val="0"/>
          <w:numId w:val="3"/>
        </w:num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 сколько частей в тексте.</w:t>
      </w:r>
    </w:p>
    <w:p w:rsidR="002000A7" w:rsidRPr="00F10655" w:rsidRDefault="002000A7" w:rsidP="002000A7">
      <w:pPr>
        <w:numPr>
          <w:ilvl w:val="0"/>
          <w:numId w:val="3"/>
        </w:num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заголовком.</w:t>
      </w:r>
    </w:p>
    <w:p w:rsidR="002000A7" w:rsidRPr="00F10655" w:rsidRDefault="002000A7" w:rsidP="002000A7">
      <w:pPr>
        <w:numPr>
          <w:ilvl w:val="0"/>
          <w:numId w:val="3"/>
        </w:num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Выборочное чтение. Найти в тексте описание героя, природы и др.</w:t>
      </w:r>
    </w:p>
    <w:p w:rsidR="002000A7" w:rsidRPr="00F10655" w:rsidRDefault="002000A7" w:rsidP="002000A7">
      <w:pPr>
        <w:numPr>
          <w:ilvl w:val="0"/>
          <w:numId w:val="3"/>
        </w:num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кроссвордов по тексту.</w:t>
      </w:r>
    </w:p>
    <w:p w:rsidR="002000A7" w:rsidRPr="00F10655" w:rsidRDefault="002000A7" w:rsidP="002000A7">
      <w:pPr>
        <w:numPr>
          <w:ilvl w:val="0"/>
          <w:numId w:val="3"/>
        </w:num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пословиц и поговорок, раскрывающих тему текста.</w:t>
      </w:r>
    </w:p>
    <w:p w:rsidR="002000A7" w:rsidRPr="00F10655" w:rsidRDefault="002000A7" w:rsidP="002000A7">
      <w:pPr>
        <w:numPr>
          <w:ilvl w:val="0"/>
          <w:numId w:val="3"/>
        </w:num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Пересказ по вопросам и без них.</w:t>
      </w:r>
    </w:p>
    <w:p w:rsidR="002000A7" w:rsidRPr="00F10655" w:rsidRDefault="002000A7" w:rsidP="002000A7">
      <w:pPr>
        <w:numPr>
          <w:ilvl w:val="0"/>
          <w:numId w:val="3"/>
        </w:num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текста.</w:t>
      </w:r>
    </w:p>
    <w:p w:rsidR="002000A7" w:rsidRPr="00F10655" w:rsidRDefault="002000A7" w:rsidP="002000A7">
      <w:pPr>
        <w:numPr>
          <w:ilvl w:val="0"/>
          <w:numId w:val="3"/>
        </w:num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иллюстрации к тексту.</w:t>
      </w:r>
    </w:p>
    <w:p w:rsidR="002000A7" w:rsidRPr="00F10655" w:rsidRDefault="002000A7" w:rsidP="002000A7">
      <w:pPr>
        <w:numPr>
          <w:ilvl w:val="0"/>
          <w:numId w:val="3"/>
        </w:num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иллюстрации определить содержание текста.</w:t>
      </w:r>
    </w:p>
    <w:p w:rsidR="002000A7" w:rsidRPr="00F10655" w:rsidRDefault="002000A7" w:rsidP="002000A7">
      <w:pPr>
        <w:numPr>
          <w:ilvl w:val="0"/>
          <w:numId w:val="3"/>
        </w:num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«Разрушенные тексты».</w:t>
      </w:r>
    </w:p>
    <w:p w:rsidR="002000A7" w:rsidRPr="00F10655" w:rsidRDefault="002000A7" w:rsidP="002000A7">
      <w:pPr>
        <w:numPr>
          <w:ilvl w:val="0"/>
          <w:numId w:val="3"/>
        </w:num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Наведи порядок.</w:t>
      </w:r>
    </w:p>
    <w:p w:rsidR="002000A7" w:rsidRPr="00F10655" w:rsidRDefault="002000A7" w:rsidP="002000A7">
      <w:pPr>
        <w:numPr>
          <w:ilvl w:val="0"/>
          <w:numId w:val="3"/>
        </w:num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главной мысли текста по заголовку</w:t>
      </w:r>
    </w:p>
    <w:p w:rsidR="002000A7" w:rsidRPr="00F10655" w:rsidRDefault="002000A7" w:rsidP="002000A7">
      <w:pPr>
        <w:numPr>
          <w:ilvl w:val="0"/>
          <w:numId w:val="3"/>
        </w:num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иллюстрациям к тексту определить его содержание.</w:t>
      </w:r>
    </w:p>
    <w:p w:rsidR="002000A7" w:rsidRPr="00F10655" w:rsidRDefault="002000A7" w:rsidP="002000A7">
      <w:p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00A7" w:rsidRPr="00F10655" w:rsidRDefault="002000A7" w:rsidP="002000A7">
      <w:p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00A7" w:rsidRPr="00F10655" w:rsidRDefault="002000A7" w:rsidP="002000A7">
      <w:p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00A7" w:rsidRPr="00F10655" w:rsidRDefault="002000A7" w:rsidP="002000A7">
      <w:p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00A7" w:rsidRPr="00F10655" w:rsidRDefault="002000A7" w:rsidP="002000A7">
      <w:p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00A7" w:rsidRPr="00F10655" w:rsidRDefault="002000A7" w:rsidP="002000A7">
      <w:p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00A7" w:rsidRPr="00F10655" w:rsidRDefault="002000A7" w:rsidP="002000A7">
      <w:p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00A7" w:rsidRPr="00F10655" w:rsidRDefault="002000A7" w:rsidP="002000A7">
      <w:p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00A7" w:rsidRPr="00F10655" w:rsidRDefault="002000A7" w:rsidP="002000A7">
      <w:p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00A7" w:rsidRPr="00F10655" w:rsidRDefault="002000A7" w:rsidP="002000A7">
      <w:p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00A7" w:rsidRPr="00F10655" w:rsidRDefault="002000A7" w:rsidP="002000A7">
      <w:p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00A7" w:rsidRPr="00F10655" w:rsidRDefault="002000A7" w:rsidP="002000A7">
      <w:p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00A7" w:rsidRPr="00F10655" w:rsidRDefault="002000A7" w:rsidP="002000A7">
      <w:p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00A7" w:rsidRPr="00F10655" w:rsidRDefault="002000A7" w:rsidP="002000A7">
      <w:p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00A7" w:rsidRPr="00F10655" w:rsidRDefault="002000A7" w:rsidP="002000A7">
      <w:p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00A7" w:rsidRPr="00F10655" w:rsidRDefault="002000A7" w:rsidP="002000A7">
      <w:p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00A7" w:rsidRPr="00F10655" w:rsidRDefault="002000A7" w:rsidP="002000A7">
      <w:pPr>
        <w:shd w:val="clear" w:color="auto" w:fill="FFFFFF"/>
        <w:spacing w:before="100" w:beforeAutospacing="1" w:after="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00A7" w:rsidRPr="00F10655" w:rsidRDefault="002000A7" w:rsidP="002000A7">
      <w:pPr>
        <w:shd w:val="clear" w:color="auto" w:fill="FFFFFF"/>
        <w:spacing w:before="100" w:beforeAutospacing="1" w:after="0" w:line="234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00A7" w:rsidRPr="00F10655" w:rsidRDefault="002000A7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655" w:rsidRPr="00F10655" w:rsidRDefault="00F10655" w:rsidP="002000A7">
      <w:p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385C" w:rsidRPr="00F10655" w:rsidRDefault="004C385C" w:rsidP="00200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385C" w:rsidRPr="00F10655" w:rsidSect="00F1065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48" w:rsidRDefault="00FC2648" w:rsidP="002D55C7">
      <w:pPr>
        <w:spacing w:after="0" w:line="240" w:lineRule="auto"/>
      </w:pPr>
      <w:r>
        <w:separator/>
      </w:r>
    </w:p>
  </w:endnote>
  <w:endnote w:type="continuationSeparator" w:id="0">
    <w:p w:rsidR="00FC2648" w:rsidRDefault="00FC2648" w:rsidP="002D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458092"/>
      <w:docPartObj>
        <w:docPartGallery w:val="Page Numbers (Bottom of Page)"/>
        <w:docPartUnique/>
      </w:docPartObj>
    </w:sdtPr>
    <w:sdtContent>
      <w:p w:rsidR="002D55C7" w:rsidRDefault="002D55C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D55C7" w:rsidRDefault="002D55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48" w:rsidRDefault="00FC2648" w:rsidP="002D55C7">
      <w:pPr>
        <w:spacing w:after="0" w:line="240" w:lineRule="auto"/>
      </w:pPr>
      <w:r>
        <w:separator/>
      </w:r>
    </w:p>
  </w:footnote>
  <w:footnote w:type="continuationSeparator" w:id="0">
    <w:p w:rsidR="00FC2648" w:rsidRDefault="00FC2648" w:rsidP="002D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29C0"/>
    <w:multiLevelType w:val="multilevel"/>
    <w:tmpl w:val="CC684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908B8"/>
    <w:multiLevelType w:val="multilevel"/>
    <w:tmpl w:val="6BD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94A84"/>
    <w:multiLevelType w:val="multilevel"/>
    <w:tmpl w:val="FBD8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55"/>
    <w:rsid w:val="002000A7"/>
    <w:rsid w:val="002D55C7"/>
    <w:rsid w:val="004C385C"/>
    <w:rsid w:val="00F10655"/>
    <w:rsid w:val="00FC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57156-9E23-444F-9826-3F1103A8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0655"/>
  </w:style>
  <w:style w:type="character" w:styleId="a4">
    <w:name w:val="Strong"/>
    <w:basedOn w:val="a0"/>
    <w:uiPriority w:val="22"/>
    <w:qFormat/>
    <w:rsid w:val="00F10655"/>
    <w:rPr>
      <w:b/>
      <w:bCs/>
    </w:rPr>
  </w:style>
  <w:style w:type="character" w:styleId="a5">
    <w:name w:val="Emphasis"/>
    <w:basedOn w:val="a0"/>
    <w:uiPriority w:val="20"/>
    <w:qFormat/>
    <w:rsid w:val="00F10655"/>
    <w:rPr>
      <w:i/>
      <w:iCs/>
    </w:rPr>
  </w:style>
  <w:style w:type="paragraph" w:styleId="a6">
    <w:name w:val="header"/>
    <w:basedOn w:val="a"/>
    <w:link w:val="a7"/>
    <w:uiPriority w:val="99"/>
    <w:unhideWhenUsed/>
    <w:rsid w:val="002D5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5C7"/>
  </w:style>
  <w:style w:type="paragraph" w:styleId="a8">
    <w:name w:val="footer"/>
    <w:basedOn w:val="a"/>
    <w:link w:val="a9"/>
    <w:uiPriority w:val="99"/>
    <w:unhideWhenUsed/>
    <w:rsid w:val="002D5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2015-02-16T17:52:00Z</dcterms:created>
  <dcterms:modified xsi:type="dcterms:W3CDTF">2015-02-16T18:18:00Z</dcterms:modified>
</cp:coreProperties>
</file>