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A" w:rsidRPr="00312A3A" w:rsidRDefault="00312A3A" w:rsidP="00312A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3A">
        <w:rPr>
          <w:rFonts w:ascii="Times New Roman" w:hAnsi="Times New Roman" w:cs="Times New Roman"/>
          <w:b/>
          <w:sz w:val="24"/>
          <w:szCs w:val="24"/>
        </w:rPr>
        <w:t>Тематическое поурочное планирование</w:t>
      </w:r>
      <w:r w:rsidR="00E71A9E">
        <w:rPr>
          <w:rFonts w:ascii="Times New Roman" w:hAnsi="Times New Roman" w:cs="Times New Roman"/>
          <w:b/>
          <w:sz w:val="24"/>
          <w:szCs w:val="24"/>
        </w:rPr>
        <w:t xml:space="preserve"> (примерное)</w:t>
      </w:r>
    </w:p>
    <w:p w:rsidR="00312A3A" w:rsidRPr="00312A3A" w:rsidRDefault="00312A3A" w:rsidP="00312A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3A">
        <w:rPr>
          <w:rFonts w:ascii="Times New Roman" w:hAnsi="Times New Roman" w:cs="Times New Roman"/>
          <w:b/>
          <w:sz w:val="24"/>
          <w:szCs w:val="24"/>
        </w:rPr>
        <w:t>эстетического интегрированного курса по литературному чтению</w:t>
      </w:r>
    </w:p>
    <w:p w:rsidR="00312A3A" w:rsidRPr="00312A3A" w:rsidRDefault="00312A3A" w:rsidP="00312A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3A">
        <w:rPr>
          <w:rFonts w:ascii="Times New Roman" w:hAnsi="Times New Roman" w:cs="Times New Roman"/>
          <w:b/>
          <w:sz w:val="24"/>
          <w:szCs w:val="24"/>
        </w:rPr>
        <w:t>в 3 классе</w:t>
      </w:r>
      <w:r w:rsidR="000F5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A3A" w:rsidRDefault="00312A3A" w:rsidP="00312A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6EC3" w:rsidRDefault="00896EC3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учитель волен выбирать форму урока, но самым коротким путём к результативности обучения и высокому уровню обученности</w:t>
      </w:r>
      <w:r w:rsidR="000F5D9C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>, считаю интеграцию</w:t>
      </w:r>
      <w:r w:rsidR="000F5D9C">
        <w:rPr>
          <w:rFonts w:ascii="Times New Roman" w:hAnsi="Times New Roman" w:cs="Times New Roman"/>
          <w:sz w:val="24"/>
          <w:szCs w:val="24"/>
        </w:rPr>
        <w:t>, метапредметную связь</w:t>
      </w:r>
      <w:r>
        <w:rPr>
          <w:rFonts w:ascii="Times New Roman" w:hAnsi="Times New Roman" w:cs="Times New Roman"/>
          <w:sz w:val="24"/>
          <w:szCs w:val="24"/>
        </w:rPr>
        <w:t xml:space="preserve">, которая поможет глубоко и всесторонне изучить предмет, окружающую </w:t>
      </w:r>
      <w:r w:rsidR="000F5D9C">
        <w:rPr>
          <w:rFonts w:ascii="Times New Roman" w:hAnsi="Times New Roman" w:cs="Times New Roman"/>
          <w:sz w:val="24"/>
          <w:szCs w:val="24"/>
        </w:rPr>
        <w:t>действительность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7A0" w:rsidRDefault="00312A3A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A3A">
        <w:rPr>
          <w:rFonts w:ascii="Times New Roman" w:hAnsi="Times New Roman" w:cs="Times New Roman"/>
          <w:sz w:val="24"/>
          <w:szCs w:val="24"/>
        </w:rPr>
        <w:t xml:space="preserve">Чтобы наглядно </w:t>
      </w:r>
      <w:r>
        <w:rPr>
          <w:rFonts w:ascii="Times New Roman" w:hAnsi="Times New Roman" w:cs="Times New Roman"/>
          <w:sz w:val="24"/>
          <w:szCs w:val="24"/>
        </w:rPr>
        <w:t>представить, как осуществляется интеграция трёх предметов (литературное чтение, изобразительное искусство, музыка) на каждом этапе урока, представлю поурочное тематическое планирование эстетического интегрированного курса по литературному чтению в 3 классе в виде таблицы. В эстетический курс включены общеизвестные произведения поэтов, художников – живописцев и композиторов, тематика которых близка по своему содержанию и логически взаимосвязана. Однако включены и дополнительные, внепрограммные произведения, которые можно использовать на внеклассном чтении или же на внеклассных мероприятиях</w:t>
      </w:r>
      <w:r w:rsidR="00896EC3">
        <w:rPr>
          <w:rFonts w:ascii="Times New Roman" w:hAnsi="Times New Roman" w:cs="Times New Roman"/>
          <w:sz w:val="24"/>
          <w:szCs w:val="24"/>
        </w:rPr>
        <w:t>.</w:t>
      </w:r>
    </w:p>
    <w:p w:rsidR="00B15022" w:rsidRDefault="00B15022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E71A9E" w:rsidTr="00E62F7A">
        <w:tc>
          <w:tcPr>
            <w:tcW w:w="10422" w:type="dxa"/>
            <w:gridSpan w:val="3"/>
          </w:tcPr>
          <w:p w:rsidR="00E71A9E" w:rsidRDefault="00E71A9E" w:rsidP="00E71A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предметов</w:t>
            </w:r>
          </w:p>
        </w:tc>
      </w:tr>
      <w:tr w:rsidR="00E71A9E" w:rsidTr="00E71A9E">
        <w:tc>
          <w:tcPr>
            <w:tcW w:w="3474" w:type="dxa"/>
          </w:tcPr>
          <w:p w:rsidR="00E71A9E" w:rsidRDefault="00E71A9E" w:rsidP="00E71A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74" w:type="dxa"/>
          </w:tcPr>
          <w:p w:rsidR="00E71A9E" w:rsidRDefault="00E71A9E" w:rsidP="00E71A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74" w:type="dxa"/>
          </w:tcPr>
          <w:p w:rsidR="00E71A9E" w:rsidRDefault="00E71A9E" w:rsidP="00E71A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E71A9E" w:rsidTr="00E71A9E">
        <w:tc>
          <w:tcPr>
            <w:tcW w:w="3474" w:type="dxa"/>
          </w:tcPr>
          <w:p w:rsidR="00E71A9E" w:rsidRDefault="00E71A9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  <w:p w:rsidR="00E71A9E" w:rsidRDefault="00E71A9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берёза стояла…»</w:t>
            </w:r>
          </w:p>
        </w:tc>
        <w:tc>
          <w:tcPr>
            <w:tcW w:w="3474" w:type="dxa"/>
          </w:tcPr>
          <w:p w:rsidR="00E71A9E" w:rsidRDefault="00E71A9E" w:rsidP="00E71A9E">
            <w:pPr>
              <w:pStyle w:val="a4"/>
              <w:numPr>
                <w:ilvl w:val="0"/>
                <w:numId w:val="1"/>
              </w:numPr>
              <w:spacing w:line="276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И. Шишкина «Пейзаж»</w:t>
            </w:r>
          </w:p>
          <w:p w:rsidR="00E71A9E" w:rsidRPr="00E71A9E" w:rsidRDefault="00E71A9E" w:rsidP="00E71A9E">
            <w:pPr>
              <w:pStyle w:val="a4"/>
              <w:numPr>
                <w:ilvl w:val="0"/>
                <w:numId w:val="1"/>
              </w:numPr>
              <w:spacing w:line="276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берёзы или берёзовой рощи – по выбору учащихся (краски, гуашь)</w:t>
            </w:r>
          </w:p>
        </w:tc>
        <w:tc>
          <w:tcPr>
            <w:tcW w:w="3474" w:type="dxa"/>
          </w:tcPr>
          <w:p w:rsidR="00E71A9E" w:rsidRDefault="00E71A9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«Во поле берёза стояла…» - слушание;  беседа с учащимися.</w:t>
            </w:r>
          </w:p>
        </w:tc>
      </w:tr>
      <w:tr w:rsidR="00E71A9E" w:rsidTr="00E71A9E">
        <w:tc>
          <w:tcPr>
            <w:tcW w:w="3474" w:type="dxa"/>
          </w:tcPr>
          <w:p w:rsidR="00E71A9E" w:rsidRDefault="00E71A9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3474" w:type="dxa"/>
          </w:tcPr>
          <w:p w:rsidR="00E71A9E" w:rsidRDefault="00B63D32" w:rsidP="00B63D32">
            <w:pPr>
              <w:pStyle w:val="a4"/>
              <w:numPr>
                <w:ilvl w:val="0"/>
                <w:numId w:val="2"/>
              </w:numPr>
              <w:spacing w:line="276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красоте мира сказок по картине В. Васнецова «Алёнушка» и рисункам художника А. Константинова  к сказке.</w:t>
            </w:r>
          </w:p>
          <w:p w:rsidR="00B63D32" w:rsidRPr="00E71A9E" w:rsidRDefault="00B63D32" w:rsidP="00B63D32">
            <w:pPr>
              <w:pStyle w:val="a4"/>
              <w:numPr>
                <w:ilvl w:val="0"/>
                <w:numId w:val="2"/>
              </w:numPr>
              <w:spacing w:line="276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сказки.</w:t>
            </w:r>
          </w:p>
        </w:tc>
        <w:tc>
          <w:tcPr>
            <w:tcW w:w="3474" w:type="dxa"/>
          </w:tcPr>
          <w:p w:rsidR="00E71A9E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«Коллекция» (учащиеся «собирают» музыку про детей и животных)</w:t>
            </w:r>
          </w:p>
        </w:tc>
      </w:tr>
      <w:tr w:rsidR="00B63D32" w:rsidTr="00E71A9E"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«Добрыня Никитич»</w:t>
            </w:r>
          </w:p>
        </w:tc>
        <w:tc>
          <w:tcPr>
            <w:tcW w:w="3474" w:type="dxa"/>
          </w:tcPr>
          <w:p w:rsidR="00B63D32" w:rsidRPr="00B63D32" w:rsidRDefault="00B63D3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художника В.Васнецова «Богатыри».</w:t>
            </w:r>
          </w:p>
        </w:tc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А.Гречанинов «Проводы Добрыни» (хор из оперы «Добрыня Никитич») – слушание; беседа с учащимися.</w:t>
            </w:r>
          </w:p>
        </w:tc>
      </w:tr>
      <w:tr w:rsidR="00B63D32" w:rsidTr="00E71A9E"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«Сентябрь»</w:t>
            </w:r>
          </w:p>
        </w:tc>
        <w:tc>
          <w:tcPr>
            <w:tcW w:w="3474" w:type="dxa"/>
          </w:tcPr>
          <w:p w:rsidR="00B63D32" w:rsidRDefault="00B63D3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Сюжетное рисование на тему: «Осенние картинки» (работа в парах).</w:t>
            </w:r>
          </w:p>
          <w:p w:rsidR="00B63D32" w:rsidRDefault="00B63D3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картине художника Н.Ромадина «Осень».</w:t>
            </w:r>
          </w:p>
        </w:tc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 «Времена года» - слушание; беседа с учащимися.</w:t>
            </w:r>
          </w:p>
        </w:tc>
      </w:tr>
      <w:tr w:rsidR="00B63D32" w:rsidTr="00E71A9E"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«Осень». А.Майков «Люблю дорожкою лесною…». Г. Скребицкий «Осень» (по выбору учителя и желанию учащихся)</w:t>
            </w:r>
          </w:p>
        </w:tc>
        <w:tc>
          <w:tcPr>
            <w:tcW w:w="3474" w:type="dxa"/>
          </w:tcPr>
          <w:p w:rsidR="00B63D32" w:rsidRDefault="00B63D3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 на тему «Как художник Осень всё вокруг разукрасила» (работа в парах или групповая)</w:t>
            </w:r>
          </w:p>
        </w:tc>
        <w:tc>
          <w:tcPr>
            <w:tcW w:w="3474" w:type="dxa"/>
          </w:tcPr>
          <w:p w:rsidR="00B63D32" w:rsidRDefault="00B63D3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Ю.Чичков «Осень» - слушание; беседа с учащимися.</w:t>
            </w:r>
          </w:p>
        </w:tc>
      </w:tr>
      <w:tr w:rsidR="00B63D32" w:rsidTr="00E71A9E">
        <w:tc>
          <w:tcPr>
            <w:tcW w:w="3474" w:type="dxa"/>
          </w:tcPr>
          <w:p w:rsidR="00B63D32" w:rsidRDefault="00040014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Твардовский «Лес осенью», И. Соколов – Микитов «Русский лес» (отрывок об осеннем лесе), А. Плещеев «Осень» (по выбору учителя и желанию учащихся)</w:t>
            </w:r>
          </w:p>
        </w:tc>
        <w:tc>
          <w:tcPr>
            <w:tcW w:w="3474" w:type="dxa"/>
          </w:tcPr>
          <w:p w:rsidR="00B63D32" w:rsidRDefault="00B1502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на тему: «Осенний лес»</w:t>
            </w:r>
          </w:p>
          <w:p w:rsidR="00B15022" w:rsidRDefault="00B1502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картине И.Левитана «Золотая осень».</w:t>
            </w:r>
          </w:p>
        </w:tc>
        <w:tc>
          <w:tcPr>
            <w:tcW w:w="3474" w:type="dxa"/>
          </w:tcPr>
          <w:p w:rsidR="00B63D32" w:rsidRDefault="00B1502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Ц.Кюи «Осень» - слушание; беседа с учащимися.</w:t>
            </w:r>
          </w:p>
        </w:tc>
      </w:tr>
      <w:tr w:rsidR="00040014" w:rsidTr="00E71A9E">
        <w:tc>
          <w:tcPr>
            <w:tcW w:w="3474" w:type="dxa"/>
          </w:tcPr>
          <w:p w:rsidR="00040014" w:rsidRDefault="00B1502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 Микитов «Рябина»</w:t>
            </w:r>
          </w:p>
        </w:tc>
        <w:tc>
          <w:tcPr>
            <w:tcW w:w="3474" w:type="dxa"/>
          </w:tcPr>
          <w:p w:rsidR="00040014" w:rsidRDefault="00B1502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рябины (гуашь или акварель)</w:t>
            </w:r>
          </w:p>
        </w:tc>
        <w:tc>
          <w:tcPr>
            <w:tcW w:w="3474" w:type="dxa"/>
          </w:tcPr>
          <w:p w:rsidR="00040014" w:rsidRDefault="00B1502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«Тонкая рябина» - слушание; беседа с учащимися (возможно исполнение одного – двух куплетов песни).</w:t>
            </w:r>
          </w:p>
        </w:tc>
      </w:tr>
      <w:tr w:rsidR="00B15022" w:rsidTr="00E71A9E">
        <w:tc>
          <w:tcPr>
            <w:tcW w:w="3474" w:type="dxa"/>
          </w:tcPr>
          <w:p w:rsidR="00B15022" w:rsidRDefault="00B1502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А.Чехов «Первый снег»</w:t>
            </w:r>
          </w:p>
        </w:tc>
        <w:tc>
          <w:tcPr>
            <w:tcW w:w="3474" w:type="dxa"/>
          </w:tcPr>
          <w:p w:rsidR="00B15022" w:rsidRDefault="00B15022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А. Пластова «Первый снег».</w:t>
            </w:r>
          </w:p>
        </w:tc>
        <w:tc>
          <w:tcPr>
            <w:tcW w:w="3474" w:type="dxa"/>
          </w:tcPr>
          <w:p w:rsidR="00B15022" w:rsidRDefault="00B15022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«Коллекция» (дети «собирают» музыку, соответствующую радостному событию – первому снегу)</w:t>
            </w:r>
          </w:p>
        </w:tc>
      </w:tr>
      <w:tr w:rsidR="00B15022" w:rsidTr="00E71A9E">
        <w:tc>
          <w:tcPr>
            <w:tcW w:w="3474" w:type="dxa"/>
          </w:tcPr>
          <w:p w:rsidR="00B15022" w:rsidRDefault="000451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Исаковский «В дни осени», Э. Шим «Тяжкий труд».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(По выбору учителя)</w:t>
            </w:r>
          </w:p>
        </w:tc>
        <w:tc>
          <w:tcPr>
            <w:tcW w:w="3474" w:type="dxa"/>
          </w:tcPr>
          <w:p w:rsidR="00B15022" w:rsidRDefault="0004518F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 «Ёж готовится к зиме», «Осенние картинки» (по выбору учащихся) – работа в парах</w:t>
            </w:r>
          </w:p>
        </w:tc>
        <w:tc>
          <w:tcPr>
            <w:tcW w:w="3474" w:type="dxa"/>
          </w:tcPr>
          <w:p w:rsidR="00B15022" w:rsidRDefault="000451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«Композиторы» (импровизация мелодий разного настроения)</w:t>
            </w:r>
          </w:p>
        </w:tc>
      </w:tr>
      <w:tr w:rsidR="0004518F" w:rsidTr="00E71A9E">
        <w:tc>
          <w:tcPr>
            <w:tcW w:w="3474" w:type="dxa"/>
          </w:tcPr>
          <w:p w:rsidR="0004518F" w:rsidRDefault="000451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«Уж небо осенью дышало…», «За весной, красой природы»</w:t>
            </w:r>
          </w:p>
        </w:tc>
        <w:tc>
          <w:tcPr>
            <w:tcW w:w="3474" w:type="dxa"/>
          </w:tcPr>
          <w:p w:rsidR="0004518F" w:rsidRDefault="0004518F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стихотворений А.С. Пушкина (по выбору учащихся) – работа в парах</w:t>
            </w:r>
          </w:p>
        </w:tc>
        <w:tc>
          <w:tcPr>
            <w:tcW w:w="3474" w:type="dxa"/>
          </w:tcPr>
          <w:p w:rsidR="0004518F" w:rsidRDefault="000451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 - слушание; беседа с учащимися.</w:t>
            </w:r>
          </w:p>
        </w:tc>
      </w:tr>
      <w:tr w:rsidR="0004518F" w:rsidTr="00E71A9E">
        <w:tc>
          <w:tcPr>
            <w:tcW w:w="3474" w:type="dxa"/>
          </w:tcPr>
          <w:p w:rsidR="0004518F" w:rsidRDefault="00224B2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«К зиме»</w:t>
            </w:r>
          </w:p>
        </w:tc>
        <w:tc>
          <w:tcPr>
            <w:tcW w:w="3474" w:type="dxa"/>
          </w:tcPr>
          <w:p w:rsidR="0004518F" w:rsidRDefault="00224B2E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«Скоро зима»</w:t>
            </w:r>
          </w:p>
        </w:tc>
        <w:tc>
          <w:tcPr>
            <w:tcW w:w="3474" w:type="dxa"/>
          </w:tcPr>
          <w:p w:rsidR="0004518F" w:rsidRDefault="00224B2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«Здравствуй, гостья – зима!» - слушание; исполнение песни; беседа с учащимися.</w:t>
            </w:r>
          </w:p>
        </w:tc>
      </w:tr>
      <w:tr w:rsidR="00224B2E" w:rsidTr="00E71A9E">
        <w:tc>
          <w:tcPr>
            <w:tcW w:w="3474" w:type="dxa"/>
          </w:tcPr>
          <w:p w:rsidR="00224B2E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</w:t>
            </w:r>
          </w:p>
        </w:tc>
        <w:tc>
          <w:tcPr>
            <w:tcW w:w="3474" w:type="dxa"/>
          </w:tcPr>
          <w:p w:rsidR="00224B2E" w:rsidRDefault="0094435A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 С.Маршака «Двенадцать месяцев» (работа в парах или групповая)</w:t>
            </w:r>
          </w:p>
        </w:tc>
        <w:tc>
          <w:tcPr>
            <w:tcW w:w="3474" w:type="dxa"/>
          </w:tcPr>
          <w:p w:rsidR="00224B2E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 («Подснежник»)- слушание; беседа с учащимися.</w:t>
            </w:r>
          </w:p>
        </w:tc>
      </w:tr>
      <w:tr w:rsidR="0094435A" w:rsidTr="00E71A9E">
        <w:tc>
          <w:tcPr>
            <w:tcW w:w="3474" w:type="dxa"/>
          </w:tcPr>
          <w:p w:rsidR="0094435A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зимы», Е.Трутнева «В лес прилетели, запели метели»</w:t>
            </w:r>
          </w:p>
        </w:tc>
        <w:tc>
          <w:tcPr>
            <w:tcW w:w="3474" w:type="dxa"/>
          </w:tcPr>
          <w:p w:rsidR="0094435A" w:rsidRDefault="0094435A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иллюстрациям зимнего пейзажа.</w:t>
            </w:r>
          </w:p>
          <w:p w:rsidR="0094435A" w:rsidRDefault="0094435A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картине И.Шишкина «Лес зимой» о красоте зимней природы.</w:t>
            </w:r>
          </w:p>
        </w:tc>
        <w:tc>
          <w:tcPr>
            <w:tcW w:w="3474" w:type="dxa"/>
          </w:tcPr>
          <w:p w:rsidR="0094435A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«Уж ты, зимушка – зима» - слушание; беседа с учащимися.</w:t>
            </w:r>
          </w:p>
        </w:tc>
      </w:tr>
      <w:tr w:rsidR="0094435A" w:rsidTr="00E71A9E">
        <w:tc>
          <w:tcPr>
            <w:tcW w:w="3474" w:type="dxa"/>
          </w:tcPr>
          <w:p w:rsidR="0094435A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 «Суд над декабрём» (сказка)</w:t>
            </w:r>
          </w:p>
        </w:tc>
        <w:tc>
          <w:tcPr>
            <w:tcW w:w="3474" w:type="dxa"/>
          </w:tcPr>
          <w:p w:rsidR="0094435A" w:rsidRDefault="0094435A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персонажей сказки (животных).</w:t>
            </w:r>
          </w:p>
          <w:p w:rsidR="0094435A" w:rsidRDefault="0094435A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Е. Чарушин «Рисунки животных (иллюстрации)» - беседа с учащимися.</w:t>
            </w:r>
          </w:p>
        </w:tc>
        <w:tc>
          <w:tcPr>
            <w:tcW w:w="3474" w:type="dxa"/>
          </w:tcPr>
          <w:p w:rsidR="0094435A" w:rsidRDefault="0094435A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»)- слушание; беседа с учащимися.</w:t>
            </w:r>
          </w:p>
        </w:tc>
      </w:tr>
      <w:tr w:rsidR="0094435A" w:rsidTr="00E71A9E">
        <w:tc>
          <w:tcPr>
            <w:tcW w:w="3474" w:type="dxa"/>
          </w:tcPr>
          <w:p w:rsidR="0094435A" w:rsidRDefault="0094435A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Саксонская «Зимний праздник», </w:t>
            </w:r>
            <w:r w:rsidR="002C6B6C">
              <w:rPr>
                <w:rFonts w:ascii="Times New Roman" w:hAnsi="Times New Roman" w:cs="Times New Roman"/>
                <w:sz w:val="24"/>
                <w:szCs w:val="24"/>
              </w:rPr>
              <w:t>Г.Бойко «Новогодняя» (по выбору учащихся»</w:t>
            </w:r>
            <w:proofErr w:type="gramEnd"/>
          </w:p>
        </w:tc>
        <w:tc>
          <w:tcPr>
            <w:tcW w:w="3474" w:type="dxa"/>
          </w:tcPr>
          <w:p w:rsidR="0094435A" w:rsidRDefault="002C6B6C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 по представлению на тему «Зимний праздник» (групповая работа)</w:t>
            </w:r>
          </w:p>
        </w:tc>
        <w:tc>
          <w:tcPr>
            <w:tcW w:w="3474" w:type="dxa"/>
          </w:tcPr>
          <w:p w:rsidR="0094435A" w:rsidRDefault="002C6B6C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Филиппенко «Новогодняя»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B6C" w:rsidTr="00E71A9E">
        <w:tc>
          <w:tcPr>
            <w:tcW w:w="3474" w:type="dxa"/>
          </w:tcPr>
          <w:p w:rsidR="002C6B6C" w:rsidRDefault="008D049D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3474" w:type="dxa"/>
          </w:tcPr>
          <w:p w:rsidR="002C6B6C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(работа в парах, или групповая)</w:t>
            </w:r>
          </w:p>
        </w:tc>
        <w:tc>
          <w:tcPr>
            <w:tcW w:w="3474" w:type="dxa"/>
          </w:tcPr>
          <w:p w:rsidR="002C6B6C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П.И. Чайковский «Вальс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Авроры» из балета «Спящая красавица»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8D049D" w:rsidTr="00E71A9E">
        <w:tc>
          <w:tcPr>
            <w:tcW w:w="3474" w:type="dxa"/>
          </w:tcPr>
          <w:p w:rsidR="008D049D" w:rsidRDefault="008D049D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Суриков «Зима»</w:t>
            </w:r>
          </w:p>
        </w:tc>
        <w:tc>
          <w:tcPr>
            <w:tcW w:w="3474" w:type="dxa"/>
          </w:tcPr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Сюжетное рисование по представлению на темы: «Зимний лес», «Зимнее поле», «Зимние забавы детей».</w:t>
            </w:r>
          </w:p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картинкам И.Шишкина «Лес зимой», К.Коровина «Зимой», А. Рябушкина «Зимнее утро» и о том, какие краски преобладают на них.</w:t>
            </w:r>
          </w:p>
        </w:tc>
        <w:tc>
          <w:tcPr>
            <w:tcW w:w="3474" w:type="dxa"/>
          </w:tcPr>
          <w:p w:rsidR="008D049D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Музыкальные импровизации на темы зимы.</w:t>
            </w:r>
          </w:p>
          <w:p w:rsidR="008D049D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«Времена года»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8D049D" w:rsidTr="00E71A9E">
        <w:tc>
          <w:tcPr>
            <w:tcW w:w="3474" w:type="dxa"/>
          </w:tcPr>
          <w:p w:rsidR="008D049D" w:rsidRDefault="008D049D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«Поёт зима, аукает»</w:t>
            </w:r>
          </w:p>
        </w:tc>
        <w:tc>
          <w:tcPr>
            <w:tcW w:w="3474" w:type="dxa"/>
          </w:tcPr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стихотворения.</w:t>
            </w:r>
          </w:p>
        </w:tc>
        <w:tc>
          <w:tcPr>
            <w:tcW w:w="3474" w:type="dxa"/>
          </w:tcPr>
          <w:p w:rsidR="008D049D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Г.Свиридов «Поёт зима, аукает» (из поэмы «Памяти Сергея Есенина»)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8D049D" w:rsidTr="00E71A9E">
        <w:tc>
          <w:tcPr>
            <w:tcW w:w="3474" w:type="dxa"/>
          </w:tcPr>
          <w:p w:rsidR="008D049D" w:rsidRDefault="008D049D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Беляков «О чём ты думаешь, снегирь?», И. Соколов – Микитов «Снегири»</w:t>
            </w:r>
          </w:p>
        </w:tc>
        <w:tc>
          <w:tcPr>
            <w:tcW w:w="3474" w:type="dxa"/>
          </w:tcPr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снегиря</w:t>
            </w:r>
          </w:p>
        </w:tc>
        <w:tc>
          <w:tcPr>
            <w:tcW w:w="3474" w:type="dxa"/>
          </w:tcPr>
          <w:p w:rsidR="008D049D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«Коллекция» («собирание» музыки разного настроения)</w:t>
            </w:r>
          </w:p>
        </w:tc>
      </w:tr>
      <w:tr w:rsidR="008D049D" w:rsidTr="00E71A9E">
        <w:tc>
          <w:tcPr>
            <w:tcW w:w="3474" w:type="dxa"/>
          </w:tcPr>
          <w:p w:rsidR="008D049D" w:rsidRDefault="008D049D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Саксонская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маме»</w:t>
            </w:r>
          </w:p>
        </w:tc>
        <w:tc>
          <w:tcPr>
            <w:tcW w:w="3474" w:type="dxa"/>
          </w:tcPr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Рисование праздничной поздравительной открытки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Марта.</w:t>
            </w:r>
          </w:p>
          <w:p w:rsidR="008D049D" w:rsidRDefault="008D049D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декоративной работы «Весёлые узоры»</w:t>
            </w:r>
          </w:p>
        </w:tc>
        <w:tc>
          <w:tcPr>
            <w:tcW w:w="3474" w:type="dxa"/>
          </w:tcPr>
          <w:p w:rsidR="008D049D" w:rsidRDefault="008D049D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Парцхаладзе «Мамина песенка»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0311CE" w:rsidTr="00E71A9E">
        <w:tc>
          <w:tcPr>
            <w:tcW w:w="3474" w:type="dxa"/>
          </w:tcPr>
          <w:p w:rsidR="000311CE" w:rsidRDefault="000311C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Кукольник «Жаворонок», А.К. Толстой «Звонче жаворонка пенье»</w:t>
            </w:r>
          </w:p>
        </w:tc>
        <w:tc>
          <w:tcPr>
            <w:tcW w:w="3474" w:type="dxa"/>
          </w:tcPr>
          <w:p w:rsidR="000311CE" w:rsidRDefault="000311CE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жаворонка – весенней птицы.</w:t>
            </w:r>
          </w:p>
        </w:tc>
        <w:tc>
          <w:tcPr>
            <w:tcW w:w="3474" w:type="dxa"/>
          </w:tcPr>
          <w:p w:rsidR="000311CE" w:rsidRDefault="000311CE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М.Глинка «Жаворонок»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</w:p>
        </w:tc>
      </w:tr>
      <w:tr w:rsidR="000311CE" w:rsidTr="00E71A9E">
        <w:tc>
          <w:tcPr>
            <w:tcW w:w="3474" w:type="dxa"/>
          </w:tcPr>
          <w:p w:rsidR="000311CE" w:rsidRDefault="000311CE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Некрасова «Пришла весна»</w:t>
            </w:r>
          </w:p>
        </w:tc>
        <w:tc>
          <w:tcPr>
            <w:tcW w:w="3474" w:type="dxa"/>
          </w:tcPr>
          <w:p w:rsidR="000311CE" w:rsidRDefault="000311CE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И. Левитана «Март»,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солнце».</w:t>
            </w:r>
          </w:p>
        </w:tc>
        <w:tc>
          <w:tcPr>
            <w:tcW w:w="3474" w:type="dxa"/>
          </w:tcPr>
          <w:p w:rsidR="000311CE" w:rsidRDefault="000311CE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Левина «Пришла весна»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CE" w:rsidTr="00E71A9E">
        <w:tc>
          <w:tcPr>
            <w:tcW w:w="3474" w:type="dxa"/>
          </w:tcPr>
          <w:p w:rsidR="000311CE" w:rsidRDefault="00CE710C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Аким «Апрель» </w:t>
            </w:r>
          </w:p>
        </w:tc>
        <w:tc>
          <w:tcPr>
            <w:tcW w:w="3474" w:type="dxa"/>
          </w:tcPr>
          <w:p w:rsidR="000311CE" w:rsidRDefault="00CE710C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 на тему «Апрель»</w:t>
            </w:r>
          </w:p>
        </w:tc>
        <w:tc>
          <w:tcPr>
            <w:tcW w:w="3474" w:type="dxa"/>
          </w:tcPr>
          <w:p w:rsidR="000311CE" w:rsidRDefault="00CE710C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 «Дождик накрапывает»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CE710C" w:rsidTr="00E71A9E">
        <w:tc>
          <w:tcPr>
            <w:tcW w:w="3474" w:type="dxa"/>
          </w:tcPr>
          <w:p w:rsidR="00CE710C" w:rsidRDefault="00CE710C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Гагарин «В космическом полёте» (отрывки из рассказа), «Солнечный ветер» (по А. Леонову, отрывок) – по выбору учителя.</w:t>
            </w:r>
          </w:p>
        </w:tc>
        <w:tc>
          <w:tcPr>
            <w:tcW w:w="3474" w:type="dxa"/>
          </w:tcPr>
          <w:p w:rsidR="00CE710C" w:rsidRDefault="00CE710C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«Полёт на другую планету»</w:t>
            </w:r>
          </w:p>
        </w:tc>
        <w:tc>
          <w:tcPr>
            <w:tcW w:w="3474" w:type="dxa"/>
          </w:tcPr>
          <w:p w:rsidR="00CE710C" w:rsidRDefault="00CE710C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«Коллекция» » (дети «собирают» музыку на тему о космосе и космонавтах).</w:t>
            </w:r>
          </w:p>
        </w:tc>
      </w:tr>
      <w:tr w:rsidR="00CE710C" w:rsidTr="00E71A9E">
        <w:tc>
          <w:tcPr>
            <w:tcW w:w="3474" w:type="dxa"/>
          </w:tcPr>
          <w:p w:rsidR="00CE710C" w:rsidRDefault="00CE710C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</w:tc>
        <w:tc>
          <w:tcPr>
            <w:tcW w:w="3474" w:type="dxa"/>
          </w:tcPr>
          <w:p w:rsidR="00CE710C" w:rsidRDefault="00CE710C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картинам И. Левитана «Первая зелень», К. Петрова – Водкина «Натюрморт с черёмухой».</w:t>
            </w:r>
          </w:p>
          <w:p w:rsidR="00CE710C" w:rsidRDefault="00CE710C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ветки цветущей черёмухи.</w:t>
            </w:r>
          </w:p>
        </w:tc>
        <w:tc>
          <w:tcPr>
            <w:tcW w:w="3474" w:type="dxa"/>
          </w:tcPr>
          <w:p w:rsidR="00CE710C" w:rsidRDefault="00CE710C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«Композиторы» (музыкальная импровизация</w:t>
            </w:r>
            <w:r w:rsidR="00DF6F8F">
              <w:rPr>
                <w:rFonts w:ascii="Times New Roman" w:hAnsi="Times New Roman" w:cs="Times New Roman"/>
                <w:sz w:val="24"/>
                <w:szCs w:val="24"/>
              </w:rPr>
              <w:t xml:space="preserve"> веселой радостной песни)</w:t>
            </w:r>
          </w:p>
        </w:tc>
      </w:tr>
      <w:tr w:rsidR="00DF6F8F" w:rsidTr="00E71A9E">
        <w:tc>
          <w:tcPr>
            <w:tcW w:w="3474" w:type="dxa"/>
          </w:tcPr>
          <w:p w:rsidR="00DF6F8F" w:rsidRDefault="00DF6F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об участниках Великой Отечественной войны и о городах – героях (по выбору)</w:t>
            </w:r>
          </w:p>
        </w:tc>
        <w:tc>
          <w:tcPr>
            <w:tcW w:w="3474" w:type="dxa"/>
          </w:tcPr>
          <w:p w:rsidR="00DF6F8F" w:rsidRDefault="00DF6F8F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 на тему «Памятники, посвящённые участникам ВОВ в городах России»</w:t>
            </w:r>
          </w:p>
        </w:tc>
        <w:tc>
          <w:tcPr>
            <w:tcW w:w="3474" w:type="dxa"/>
          </w:tcPr>
          <w:p w:rsidR="00DF6F8F" w:rsidRDefault="00DF6F8F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«Вставайте, люди русские!» (кантата «Александр Невский»), Д. Шостакович «Новороссийские куранты»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беседа с учащимися.</w:t>
            </w:r>
          </w:p>
        </w:tc>
      </w:tr>
      <w:tr w:rsidR="00DF6F8F" w:rsidTr="00E71A9E">
        <w:tc>
          <w:tcPr>
            <w:tcW w:w="3474" w:type="dxa"/>
          </w:tcPr>
          <w:p w:rsidR="00DF6F8F" w:rsidRDefault="00DF6F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 «Полевые цветы».</w:t>
            </w:r>
          </w:p>
        </w:tc>
        <w:tc>
          <w:tcPr>
            <w:tcW w:w="3474" w:type="dxa"/>
          </w:tcPr>
          <w:p w:rsidR="00DF6F8F" w:rsidRDefault="00DF6F8F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картине А. Лигачёва «Полевые цветы».</w:t>
            </w:r>
          </w:p>
          <w:p w:rsidR="00DF6F8F" w:rsidRDefault="00DF6F8F" w:rsidP="00B63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на тему «Солнечный букет».</w:t>
            </w:r>
          </w:p>
        </w:tc>
        <w:tc>
          <w:tcPr>
            <w:tcW w:w="3474" w:type="dxa"/>
          </w:tcPr>
          <w:p w:rsidR="00DF6F8F" w:rsidRDefault="00DF6F8F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«Вальс цветов» (из балета «Щелкунчик»)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слушание; беседа с учащимися.</w:t>
            </w:r>
          </w:p>
        </w:tc>
      </w:tr>
      <w:tr w:rsidR="00DF6F8F" w:rsidTr="00E71A9E">
        <w:tc>
          <w:tcPr>
            <w:tcW w:w="3474" w:type="dxa"/>
          </w:tcPr>
          <w:p w:rsidR="00DF6F8F" w:rsidRDefault="00DF6F8F" w:rsidP="00E71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Ошанин «Пусть всегда будет солнце!».</w:t>
            </w:r>
          </w:p>
        </w:tc>
        <w:tc>
          <w:tcPr>
            <w:tcW w:w="3474" w:type="dxa"/>
          </w:tcPr>
          <w:p w:rsidR="00DF6F8F" w:rsidRDefault="00DF6F8F" w:rsidP="00DF6F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 на тему «Прекрасное вокруг нас» (солнце, цветы, праздничная родная улица и т.д.)</w:t>
            </w:r>
          </w:p>
        </w:tc>
        <w:tc>
          <w:tcPr>
            <w:tcW w:w="3474" w:type="dxa"/>
          </w:tcPr>
          <w:p w:rsidR="00DF6F8F" w:rsidRDefault="00DF6F8F" w:rsidP="009443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Островский «Пусть всегда будет солнце!»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</w:p>
        </w:tc>
      </w:tr>
    </w:tbl>
    <w:p w:rsidR="00896EC3" w:rsidRDefault="00896EC3" w:rsidP="000F5D9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372E" w:rsidRDefault="0018372E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372E" w:rsidRDefault="0018372E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372E" w:rsidRDefault="0018372E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A3A" w:rsidRDefault="0018372E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8372E" w:rsidRPr="00312A3A" w:rsidRDefault="0018372E" w:rsidP="000F5D9C">
      <w:pPr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Ильенко Л.П. Интегрированный эстетический курс для начальной школы: Пособие для учителя</w:t>
      </w:r>
    </w:p>
    <w:sectPr w:rsidR="0018372E" w:rsidRPr="00312A3A" w:rsidSect="00312A3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FEB"/>
    <w:multiLevelType w:val="hybridMultilevel"/>
    <w:tmpl w:val="DC30BDE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14D"/>
    <w:multiLevelType w:val="hybridMultilevel"/>
    <w:tmpl w:val="B34C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2A3A"/>
    <w:rsid w:val="000311CE"/>
    <w:rsid w:val="00040014"/>
    <w:rsid w:val="0004518F"/>
    <w:rsid w:val="000F5D9C"/>
    <w:rsid w:val="0018372E"/>
    <w:rsid w:val="00224B2E"/>
    <w:rsid w:val="002C6B6C"/>
    <w:rsid w:val="00312A3A"/>
    <w:rsid w:val="006D3AC9"/>
    <w:rsid w:val="00896EC3"/>
    <w:rsid w:val="008D049D"/>
    <w:rsid w:val="0094435A"/>
    <w:rsid w:val="00A71ABD"/>
    <w:rsid w:val="00B15022"/>
    <w:rsid w:val="00B477A0"/>
    <w:rsid w:val="00B63D32"/>
    <w:rsid w:val="00CB1665"/>
    <w:rsid w:val="00CE710C"/>
    <w:rsid w:val="00DF6F8F"/>
    <w:rsid w:val="00E275C1"/>
    <w:rsid w:val="00E71A9E"/>
    <w:rsid w:val="00EC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2014-03-04T03:34:00Z</dcterms:created>
  <dcterms:modified xsi:type="dcterms:W3CDTF">2014-03-04T05:08:00Z</dcterms:modified>
</cp:coreProperties>
</file>