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7" w:rsidRPr="008105C7" w:rsidRDefault="008105C7" w:rsidP="008105C7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aps/>
          <w:color w:val="565656"/>
          <w:kern w:val="36"/>
          <w:sz w:val="24"/>
          <w:szCs w:val="24"/>
          <w:lang w:eastAsia="ru-RU"/>
        </w:rPr>
      </w:pPr>
      <w:r w:rsidRPr="008105C7">
        <w:rPr>
          <w:rFonts w:ascii="Trebuchet MS" w:eastAsia="Times New Roman" w:hAnsi="Trebuchet MS" w:cs="Times New Roman"/>
          <w:b/>
          <w:bCs/>
          <w:caps/>
          <w:color w:val="565656"/>
          <w:kern w:val="36"/>
          <w:sz w:val="24"/>
          <w:szCs w:val="24"/>
          <w:lang w:eastAsia="ru-RU"/>
        </w:rPr>
        <w:t>ПИТАНИЕ ДЕТЕЙ РАННЕГО ВОЗРАСТА</w:t>
      </w:r>
    </w:p>
    <w:p w:rsidR="008105C7" w:rsidRDefault="008105C7" w:rsidP="008105C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 с полутора лет в меню можно вводить оладьи или пудинги, давать овощи в виде котлет и запеканок. На третьем году жизни овощи и фрукты надо уже нарезать кусочками. Можно давать мясо или котлеты. Ребенок получает белый и черный хлеб, печенье.</w:t>
      </w:r>
      <w:r>
        <w:rPr>
          <w:rFonts w:ascii="Arial" w:hAnsi="Arial" w:cs="Arial"/>
          <w:color w:val="000000"/>
          <w:sz w:val="18"/>
          <w:szCs w:val="18"/>
        </w:rPr>
        <w:br/>
        <w:t>Питание малыша должно быть полноценным, содержащим в необходимых количествах белки, жиры, углеводы. Молоко дети второго и третьего года жизни получают в изобилии — примерно 3 стакана в день. Мясо, рыба, яйца, творог также удовлетворяют потребность организма в животных белках. (Мясо дают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—5 раз в неделю, желательно с овощным гарниром—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эт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 улучшает его усвоение). Крупы, мука, мучные изделия — источник белков растительного происхождения, а также углеводов (вместе с фруктами и овощами). Помимо жиров животного происхождения — сливочного масла, сметаны, сливок — в салатах и винегретах малыш должен получать и растительное масло (подсолнечное, кукурузное).</w:t>
      </w:r>
    </w:p>
    <w:p w:rsidR="008105C7" w:rsidRDefault="008105C7" w:rsidP="008105C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Не перегружайте ребенка большим количеством жидкости. Суп полезен (отвары мяса и овощей оказывают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сокогонное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действие, почему и приняты в качестве первого блюда), но если его дать больше чем 150 мл, то это помешает ребенку съесть более калорийное второе блюдо.</w:t>
      </w:r>
      <w:r>
        <w:rPr>
          <w:rFonts w:ascii="Arial" w:hAnsi="Arial" w:cs="Arial"/>
          <w:color w:val="000000"/>
          <w:sz w:val="18"/>
          <w:szCs w:val="18"/>
        </w:rPr>
        <w:br/>
        <w:t>В течение дня пищу распределяют примерно так: 35—40% должно приходиться на обед, 10—15% — на полдник, остальное — равномерно на завтрак и ужин.</w:t>
      </w:r>
      <w:r>
        <w:rPr>
          <w:rFonts w:ascii="Arial" w:hAnsi="Arial" w:cs="Arial"/>
          <w:color w:val="000000"/>
          <w:sz w:val="18"/>
          <w:szCs w:val="18"/>
        </w:rPr>
        <w:br/>
        <w:t>Целесообразно, воспользовавшись специальными рекомендациями, разрабатывать меню на неделю — так легче учесть все требования к составу питания, а также сделать его по возможности разнообразным.</w:t>
      </w:r>
      <w:r>
        <w:rPr>
          <w:rFonts w:ascii="Arial" w:hAnsi="Arial" w:cs="Arial"/>
          <w:color w:val="000000"/>
          <w:sz w:val="18"/>
          <w:szCs w:val="18"/>
        </w:rPr>
        <w:br/>
        <w:t>Чем разнообразнее набор продуктов, входящих в меню, тем полнее удовлетворяется потребность ребенка в пище. В те дни, когда вы не даете ему мясо, следует дать творог, яйца. Кашу дают ежедневно, но только один раз — на завтрак или на ужин. Каждый день 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овощи!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Давать их следует в виде пюре, салатов, винегретов; часть — в сыром виде. Полезна листовая зелень: салат, шпинат, крапива, укроп, петрушка, а также зеленый лук и чеснок. Не обойтись без фруктов. Они, как и овощи, обогащают пищу витаминами и минеральными солями, улучшают ее вкусовые качества.</w:t>
      </w:r>
      <w:r>
        <w:rPr>
          <w:rFonts w:ascii="Arial" w:hAnsi="Arial" w:cs="Arial"/>
          <w:color w:val="000000"/>
          <w:sz w:val="18"/>
          <w:szCs w:val="18"/>
        </w:rPr>
        <w:br/>
        <w:t>Учтите, что зимой и весной содержание витаминов в продуктах снижается. Нехватку их следует компенсировать (по рекомендации врача) витаминными препаратами и концентратами. Зато летом и осенью есть возможность вдоволь набрать витаминов из овощей и их соков, из сырых фруктов.</w:t>
      </w:r>
      <w:r>
        <w:rPr>
          <w:rFonts w:ascii="Arial" w:hAnsi="Arial" w:cs="Arial"/>
          <w:color w:val="000000"/>
          <w:sz w:val="18"/>
          <w:szCs w:val="18"/>
        </w:rPr>
        <w:br/>
        <w:t>Жалобы на плохой аппетит детей не столь уж редки. Оставляя в стороне случаи, которые находятся в компетенции врача, можно сказать, что аппетит будет в норме, если не пренебрегать некоторыми простыми правилами. С некоторыми из них вы уже знакомы — принципиально в подходе к питанию ребенка ничего не меняется по сравнению с первым годом его жизни. Но, конечно, вы будете учитывать и некоторые трудности, новые потребности, создаваемые возрастом.</w:t>
      </w:r>
      <w:r>
        <w:rPr>
          <w:rFonts w:ascii="Arial" w:hAnsi="Arial" w:cs="Arial"/>
          <w:color w:val="000000"/>
          <w:sz w:val="18"/>
          <w:szCs w:val="18"/>
        </w:rPr>
        <w:br/>
        <w:t>Уже на втором году жизни у ребенка в достаточной степени развита индивидуальная склонность к той или иной пище. Вы учтете это, помня, что та еда, которая съедается с удовольствием, приносит и больше пользы. Отсюда же и пожелание, чтобы пища была разнообразной. Все однообразное приедается.</w:t>
      </w:r>
      <w:r>
        <w:rPr>
          <w:rFonts w:ascii="Arial" w:hAnsi="Arial" w:cs="Arial"/>
          <w:color w:val="000000"/>
          <w:sz w:val="18"/>
          <w:szCs w:val="18"/>
        </w:rPr>
        <w:br/>
        <w:t>Разнообразие пищи, кстати, развивает вкусовое ощущения; пресекает страх перед непривычными блюдами:— в будущем он может повредить.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Теперь ребенок более активен в своем отношении к окружающему, более подвижен, более независим. Поэтому особенно важно теперь выработать у него отношение к еде как к некоему ритуалу, который важен сам по себе. Руки перед едой моют. На шею повязывают салфетку. Усаживают на привычное место. Со стола убирают все, не имеющее отношения к еде. Кормят, не торопясь и не торопя малыша.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Самостоятельность ребенка очень способствует аппетиту. После года попробуйте дать малышу ложку в правую руку. Пусть начинает с густой пищи, например каши,— ее легче захватить ложкой, чем суп или чай. С полутора лет большинство детей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умеют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есть самостоятельно. Вы можете лишь докормить малыша другой ложкой — так, чтобы он не очень замечал, что ему помогают. А пить чай из чашки, из стакана дети умеют обычно еще раньше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—-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к году.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Настанет день, когда малыш начнет протестовать против того, что вы ему помогаете. «Сам! Сам!» — скажет он. Что ж, сам, так сам. От вас потребуется определенное терпение: в первое время некоторое количество пищи малыш будет размазывать по лицу, по нагруднику, по столу. Ничего не поделаешь—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лжен же он научиться есть самостоятельно. Зато вы избежите капризов за едой. Предоставив малышу самостоятельность, приучайте его к опрятности: испачкает лицо—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трите его салфеткой, прольет что-нибудь на стол — наготове должна быть специальная тряпочка. Наводить порядок вы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будете не молча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а говоря, что вы делаете, называя предметы, — это важно для развития речи.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Если с этой точки зрения мы взглянем на бытующий еще в некоторых семьях обычай развлекать малыша за едой, то поймем, в чем его вред: внимание сосредоточивается не на еде, а на чем-то интересном, к ней отношения не имеющем, еда же становится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действием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либо механическим, не вызывающим радости и удовольствия, либо — хуже того — неприятной процедурой, которую приходится терпеть ради того, чтобы тебя позабавили.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Чтобы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малышу было интереснее есть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позвольте ему брать в руку то, что можно взять, — блинчик, пирожок, крутое яйцо. Обычно это доставляет детям удовольствие.</w:t>
      </w:r>
      <w:r>
        <w:rPr>
          <w:rFonts w:ascii="Arial" w:hAnsi="Arial" w:cs="Arial"/>
          <w:color w:val="000000"/>
          <w:sz w:val="18"/>
          <w:szCs w:val="18"/>
        </w:rPr>
        <w:br/>
        <w:t>С раннего возраста ребенка следует приучать к правильной, красивой сервировке стола, воспитывать умение есть чисто, аккуратно. Удобная посуда, ее смена для каждого блюда, красивая клеенка, на которой не должно быть крошек, в большой мере способствуют воспитанию аккуратности.</w:t>
      </w:r>
      <w:r>
        <w:rPr>
          <w:rFonts w:ascii="Arial" w:hAnsi="Arial" w:cs="Arial"/>
          <w:color w:val="000000"/>
          <w:sz w:val="18"/>
          <w:szCs w:val="18"/>
        </w:rPr>
        <w:br/>
        <w:t>Когда ребенок станет старше, на третьем году, он уже сможет участвовать в приготовлениях к еде: поставить на стол тарелку, чашку, принести ложки, достать салфетку, которую вы ему повяжете.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Но с возрастом придет новая забота — малыш ест самостоятельно, но, если предоставить его самому себе, он легко отвлекается,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кончив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есть, может выйти из-за стола, разговаривает, забывая есть, превращает еду в игру — разбрасывает хлеб, разливает суп...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Последите за тем, как он ест, в какой позе сидит за столом, попросите его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есть спокойно, не отвлекаясь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Как можно раньше научите его правильно, аккуратно, опрятно есть, поправляйте его, если необходимо, приводите в порядок его одежду или стол сразу же. На третьем году жизни малыш прекрасно поймет ваши указания: «Кушай не спеша, а то прольешь суп», «Возьми салфетку и вытри себе губы, они в киселе», «Поближе подвинь к себе тарелку, а то у тебя макароны падают на стол».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Детей на третьем году жизни надо приучать к выполнению правил поведения за столом: есть спокойно, не отвлекаясь; не выходить из-за стола, пока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кончил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есть; уметь спокойно подождать, когда дадут следующее блюдо; выражать свои просьбы словами; говорить «спасибо» после еды; убирать свою салфетку; ставить на место стул и т. п. Шалости за столом недопустимы, их надо прекращать сразу. Если увещевания не помогают, спокойно сказать малышу: «Я вижу, ты есть не хочешь. Что же,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играй».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Волнения родителей из-за того, что ребенок ест плохо, понятны. Но эти волнения должны оставаться неведомыми самому ребенку. Заметив, что взрослых тревожит его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нежелание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есть, малыш может извлекать для себя выгоду из этой ситуации, пользуясь своими капризами как оружием. Поэтому, как вы понимаете, ни к чему хорошему не могут привести уговоры и упрашивания («Съешь за маму, съешь за папу», «Съешь, а то собачка съест»), обещания («Если поешь, дам конфету»), попытки развлечь игрушками, песнями. Тем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более недопустимо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кормление насильно — это закрепляет на долгое время резко отрицательное отношение к еде.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Что же делать, если вас тревожит недостаточный, плохой, по вашему убеждению (подкрепленному точными подсчетом того, что ребенок действительно съедает), аппетит малыша?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 xml:space="preserve">Прежде всего, попытайтесь выяснить причины. Возможно, малыш время от времени отказывается от еды потому, что он устал или расстроен чем-нибудь. Предложите ему спокойно: «Ты устал, давай-ка я покормлю тебя». Если малыш продолжает отказываться от еды — не настаивайте, предложите ему отдохнуть, но без упреков, без выговора и угрозы: «Ну,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хочешь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есть, не надо, поешь потом». Чаще всего следствием вашего спокойного поведения будет то, что ребенок «передумает» и начнет есть. А если все-таки не станет — не беда. Ничего не случится, если он пропустит одно кормление—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следующее он поест с охотой. (Только не пытайтесь его подкормить чем-нибудь, пока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наступит время есть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снова!)</w:t>
      </w:r>
      <w:r>
        <w:rPr>
          <w:rFonts w:ascii="Arial" w:hAnsi="Arial" w:cs="Arial"/>
          <w:color w:val="000000"/>
          <w:sz w:val="18"/>
          <w:szCs w:val="18"/>
        </w:rPr>
        <w:br/>
        <w:t xml:space="preserve">Конечно, если отказы от еды становятся системой, если вы заметили, что аппетит малыша резко ухудшился, можно заподозрить, что он не здоров. Вам надлежит прибегнуть к совету и помощи врача, опять-таки не выражая при малыше беспокойства по поводу того, что он ест плохо. Кстати,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ребенок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иногда плохо ест после того, как перенесет болезнь, и не столько из-за самой болезни, сколько из-за того, что, пока он болел, слишком много было волнений и разговоров по поводу того, что у него плохой аппетит.</w:t>
      </w:r>
      <w:r>
        <w:rPr>
          <w:rFonts w:ascii="Arial" w:hAnsi="Arial" w:cs="Arial"/>
          <w:color w:val="000000"/>
          <w:sz w:val="18"/>
          <w:szCs w:val="18"/>
        </w:rPr>
        <w:br/>
        <w:t>И наконец, еще об одной ошибке родителей. Мать жалуется на плохой аппетит малыша, но выясняется, что утром он съедает яйцо, кусок хлеба с маслом и выпивает чашку молока. Этого ребенку вполне достаточно, но мать просто не знает, сколько он должен есть, и тревожится понапрасну.</w:t>
      </w:r>
    </w:p>
    <w:p w:rsidR="007926CB" w:rsidRDefault="007926CB"/>
    <w:sectPr w:rsidR="007926CB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C7"/>
    <w:rsid w:val="007926CB"/>
    <w:rsid w:val="008105C7"/>
    <w:rsid w:val="00F3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paragraph" w:styleId="1">
    <w:name w:val="heading 1"/>
    <w:basedOn w:val="a"/>
    <w:link w:val="10"/>
    <w:uiPriority w:val="9"/>
    <w:qFormat/>
    <w:rsid w:val="00810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5C7"/>
  </w:style>
  <w:style w:type="character" w:styleId="a4">
    <w:name w:val="Emphasis"/>
    <w:basedOn w:val="a0"/>
    <w:uiPriority w:val="20"/>
    <w:qFormat/>
    <w:rsid w:val="008105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2014-10-12T15:04:00Z</dcterms:created>
  <dcterms:modified xsi:type="dcterms:W3CDTF">2014-10-12T15:06:00Z</dcterms:modified>
</cp:coreProperties>
</file>