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7" w:rsidRDefault="006D4CC7" w:rsidP="00B64227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ПО ЛИТЕРАТУРНОМУ ЧТЕНИЮ</w:t>
      </w:r>
    </w:p>
    <w:p w:rsidR="006D4CC7" w:rsidRPr="006D4CC7" w:rsidRDefault="006D4CC7" w:rsidP="006D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литературному чтению и на основе авторской программы </w:t>
      </w:r>
      <w:proofErr w:type="spellStart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Н.А.Чураковой</w:t>
      </w:r>
      <w:proofErr w:type="spellEnd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Малаховской</w:t>
      </w:r>
      <w:proofErr w:type="spellEnd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«Перспективная начальная школа») </w:t>
      </w:r>
      <w:r w:rsidRPr="006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</w:t>
      </w: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Курс рассчитан на 448 часов  (4 часа в неделю).</w:t>
      </w: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6D4CC7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другим предметам начальной школы.</w:t>
      </w:r>
      <w:r w:rsidRPr="006D4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Литературное чтение является базовым гуманитарным пред</w:t>
      </w:r>
      <w:r w:rsidRPr="006D4C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метом в начальной школе, с помощью которого можно решать </w:t>
      </w:r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не только </w:t>
      </w:r>
      <w:proofErr w:type="spellStart"/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узкопредметные</w:t>
      </w:r>
      <w:proofErr w:type="spellEnd"/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задачи, но и общие для всех пред</w:t>
      </w:r>
      <w:r w:rsidRPr="006D4CC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метов задачи гуманитарного развития младшего школьника. </w:t>
      </w:r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Это, прежде всего воспитание сознания, чутко и интеллигентно </w:t>
      </w:r>
      <w:r w:rsidRPr="006D4C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воспринимающего мир (не только произведения литературы и </w:t>
      </w:r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художественной культуры, но и весь окружающий мир — мир </w:t>
      </w:r>
      <w:r w:rsidRPr="006D4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людей и природы).</w:t>
      </w: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содержательные линии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6D4C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«Виды речевой деятельности» </w:t>
      </w: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включает следующие содержательные линии: </w:t>
      </w:r>
      <w:proofErr w:type="spellStart"/>
      <w:r w:rsidRPr="006D4CC7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6D4CC7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6D4CC7">
        <w:rPr>
          <w:rFonts w:ascii="Times New Roman" w:eastAsia="Calibri" w:hAnsi="Times New Roman" w:cs="Times New Roman"/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(слушание) </w:t>
      </w:r>
      <w:r w:rsidRPr="006D4CC7">
        <w:rPr>
          <w:rFonts w:ascii="Times New Roman" w:eastAsia="Calibri" w:hAnsi="Times New Roman" w:cs="Times New Roman"/>
          <w:sz w:val="24"/>
          <w:szCs w:val="24"/>
        </w:rPr>
        <w:t>—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Чтение </w:t>
      </w:r>
      <w:r w:rsidRPr="006D4CC7">
        <w:rPr>
          <w:rFonts w:ascii="Times New Roman" w:eastAsia="Calibri" w:hAnsi="Times New Roman" w:cs="Times New Roman"/>
          <w:sz w:val="24"/>
          <w:szCs w:val="24"/>
        </w:rPr>
        <w:t>понимается как осознанный самостоятельный процесс прочтения доступных по объему и жанру произведений, осмысления цели чтения и выбора вида чтения (ознакомительное, просмотровое, выборочное); выразительное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Говорение (культура речевого общения) </w:t>
      </w:r>
      <w:r w:rsidRPr="006D4CC7">
        <w:rPr>
          <w:rFonts w:ascii="Times New Roman" w:eastAsia="Calibri" w:hAnsi="Times New Roman" w:cs="Times New Roman"/>
          <w:sz w:val="24"/>
          <w:szCs w:val="24"/>
        </w:rPr>
        <w:t>на основе разных видов текстов определяет специфические умения: участвовать в диалоге (задавать вопросы по тексту и отвечать на них); создавать монолог (отбирать и использовать изобразительно-выразительные средства языка для создания собственного устного высказывания); воплощать свои жизненные впечатления в словесном образе, выстраивать композицию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Письмо (культура письменной речи) </w:t>
      </w:r>
      <w:r w:rsidRPr="006D4CC7">
        <w:rPr>
          <w:rFonts w:ascii="Times New Roman" w:eastAsia="Calibri" w:hAnsi="Times New Roman" w:cs="Times New Roman"/>
          <w:sz w:val="24"/>
          <w:szCs w:val="24"/>
        </w:rPr>
        <w:t>предполагает практическое освоение обучаемыми некоторых типов письменной речи (на основе осмысления художественного произведения): текст-повествование, текст-описание, текст-рассуждение; создание собственных мини-сочинений (рассказ по картинке), написание отзыва.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Раздел </w:t>
      </w:r>
      <w:r w:rsidRPr="006D4C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«Виды читательской деятельности</w:t>
      </w:r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включает в себя работу с разными видами текстов.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по работе с книгой: ориентирование в книге (учебной, художественной, справочной) по ее элементам, знакомство с разными видами и типами книг, выбор книги на основе рекомендованного списка или собственных предпочтений.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В разделе </w:t>
      </w:r>
      <w:r w:rsidRPr="006D4C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«Круг детского чтения» </w:t>
      </w:r>
      <w:r w:rsidRPr="006D4CC7">
        <w:rPr>
          <w:rFonts w:ascii="Times New Roman" w:eastAsia="Calibri" w:hAnsi="Times New Roman" w:cs="Times New Roman"/>
          <w:sz w:val="24"/>
          <w:szCs w:val="24"/>
        </w:rPr>
        <w:t>реализуются принципы отбора содержания чтения младшего школьника. Этот отбор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6—10 лет, читательских предпочтений младших школьников.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>В предполагаемом содержании представлены малые и большие фольклорные формы; литературные произведения разных жанров отечественных и зарубежных писателей, классиков детской литературы XIX—XX вв., а также современных авторов.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6D4C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«Литературоведческая пропедевтика» </w:t>
      </w:r>
      <w:r w:rsidRPr="006D4CC7">
        <w:rPr>
          <w:rFonts w:ascii="Times New Roman" w:eastAsia="Calibri" w:hAnsi="Times New Roman" w:cs="Times New Roman"/>
          <w:sz w:val="24"/>
          <w:szCs w:val="24"/>
        </w:rPr>
        <w:t>содержит круг литературоведческих понятий для практического освоения обучаемыми с целью ознакомления их с первоначальными представлениями о видах и жанрах литературы, о средствах выразительности языка.</w:t>
      </w:r>
      <w:proofErr w:type="gramEnd"/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Раздел </w:t>
      </w:r>
      <w:r w:rsidRPr="006D4C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является ведущим звеном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живых картин, чтение по ролям, </w:t>
      </w:r>
      <w:proofErr w:type="spellStart"/>
      <w:r w:rsidRPr="006D4CC7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6D4CC7">
        <w:rPr>
          <w:rFonts w:ascii="Times New Roman" w:eastAsia="Calibri" w:hAnsi="Times New Roman" w:cs="Times New Roman"/>
          <w:sz w:val="24"/>
          <w:szCs w:val="24"/>
        </w:rPr>
        <w:t>, драматизация. Особое внимание уделяется созданию различных форм интерпретации текста: устное словесное рисование, разные формы пересказа; созданию собственного текста на основе художественного произведения (текст по аналогии).</w:t>
      </w: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4CC7" w:rsidRPr="006D4CC7" w:rsidRDefault="006D4CC7" w:rsidP="006D4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обучения, планируемые результаты</w:t>
      </w:r>
    </w:p>
    <w:p w:rsidR="006D4CC7" w:rsidRPr="006D4CC7" w:rsidRDefault="006D4CC7" w:rsidP="006D4CC7">
      <w:pPr>
        <w:shd w:val="clear" w:color="auto" w:fill="FFFFFF"/>
        <w:ind w:right="1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u w:val="single"/>
          <w:lang w:eastAsia="ru-RU"/>
        </w:rPr>
        <w:t>Основная литературоведческая цель курса</w:t>
      </w:r>
      <w:r w:rsidRPr="006D4CC7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u w:val="single"/>
          <w:lang w:eastAsia="ru-RU"/>
        </w:rPr>
        <w:t xml:space="preserve"> </w:t>
      </w:r>
      <w:r w:rsidRPr="006D4CC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>«Литератур</w:t>
      </w:r>
      <w:r w:rsidRPr="006D4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ное чтение» в начальной школе</w:t>
      </w:r>
      <w:r w:rsidRPr="006D4C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— сформировать за четыре года инструментарий, необходимый и достаточный для того, что</w:t>
      </w:r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бы в основной школе уметь полноценно читать и воспринимать </w:t>
      </w:r>
      <w:r w:rsidRPr="006D4C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во взаимосвязи произведения фольклора и авторской литера</w:t>
      </w:r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туры; а также получать эстетическое удовольствие от текстов, </w:t>
      </w:r>
      <w:r w:rsidRPr="006D4C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представляющих разные типы повествования: прозу, поэзию, </w:t>
      </w:r>
      <w:r w:rsidRPr="006D4C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драму (мы не вводим деления литературы на разные роды — </w:t>
      </w:r>
      <w:r w:rsidRPr="006D4C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эпос, лирику и драму, но вводим деление на разные типы по</w:t>
      </w:r>
      <w:r w:rsidRPr="006D4C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вествования).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>Изучение курса литературного чтения в начальной школе с русским (родным) языком обучения направлено на достижение следующих целей:</w:t>
      </w:r>
    </w:p>
    <w:p w:rsidR="006D4CC7" w:rsidRPr="006D4CC7" w:rsidRDefault="006D4CC7" w:rsidP="006D4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D4CC7" w:rsidRPr="006D4CC7" w:rsidRDefault="006D4CC7" w:rsidP="006D4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умения работать с разными видами информации;</w:t>
      </w:r>
    </w:p>
    <w:p w:rsidR="006D4CC7" w:rsidRPr="006D4CC7" w:rsidRDefault="006D4CC7" w:rsidP="006D4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D4CC7" w:rsidRPr="006D4CC7" w:rsidRDefault="006D4CC7" w:rsidP="006D4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Приоритетной </w:t>
      </w:r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</w:t>
      </w:r>
      <w:r w:rsidRPr="006D4CC7">
        <w:rPr>
          <w:rFonts w:ascii="Times New Roman" w:eastAsia="Calibri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D4CC7">
        <w:rPr>
          <w:rFonts w:ascii="Times New Roman" w:eastAsia="Calibri" w:hAnsi="Times New Roman" w:cs="Times New Roman"/>
          <w:sz w:val="24"/>
          <w:szCs w:val="24"/>
        </w:rPr>
        <w:t>сформированностью</w:t>
      </w:r>
      <w:proofErr w:type="spellEnd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6D4CC7">
        <w:rPr>
          <w:rFonts w:ascii="Times New Roman" w:eastAsia="Calibri" w:hAnsi="Times New Roman" w:cs="Times New Roman"/>
          <w:b/>
          <w:bCs/>
          <w:sz w:val="24"/>
          <w:szCs w:val="24"/>
        </w:rPr>
        <w:t>задач</w:t>
      </w:r>
      <w:r w:rsidRPr="006D4CC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 1. </w:t>
      </w:r>
      <w:r w:rsidRPr="006D4CC7">
        <w:rPr>
          <w:rFonts w:ascii="Times New Roman" w:eastAsia="Calibri" w:hAnsi="Times New Roman" w:cs="Times New Roman"/>
          <w:i/>
          <w:iCs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Решение этой задачи </w:t>
      </w:r>
      <w:proofErr w:type="gramStart"/>
      <w:r w:rsidRPr="006D4CC7">
        <w:rPr>
          <w:rFonts w:ascii="Times New Roman" w:eastAsia="Calibri" w:hAnsi="Times New Roman" w:cs="Times New Roman"/>
          <w:sz w:val="24"/>
          <w:szCs w:val="24"/>
        </w:rPr>
        <w:t>предполагает</w:t>
      </w:r>
      <w:proofErr w:type="gramEnd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 w:rsidRPr="006D4CC7">
        <w:rPr>
          <w:rFonts w:ascii="Times New Roman" w:eastAsia="Calibri" w:hAnsi="Times New Roman" w:cs="Times New Roman"/>
          <w:sz w:val="24"/>
          <w:szCs w:val="24"/>
        </w:rPr>
        <w:t>общеучебное</w:t>
      </w:r>
      <w:proofErr w:type="spellEnd"/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умение осознанно читать тексты.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>Поскольку курс литературного чтения для 1—4 классов является первой ступенью непрерывного курса литературы в средней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6—10 лет.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   2. </w:t>
      </w:r>
      <w:r w:rsidRPr="006D4CC7">
        <w:rPr>
          <w:rFonts w:ascii="Times New Roman" w:eastAsia="Calibri" w:hAnsi="Times New Roman" w:cs="Times New Roman"/>
          <w:i/>
          <w:iCs/>
          <w:sz w:val="24"/>
          <w:szCs w:val="24"/>
        </w:rPr>
        <w:t>Овладение речевой, письменной и коммуникативной культурой.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  3. </w:t>
      </w:r>
      <w:r w:rsidRPr="006D4CC7">
        <w:rPr>
          <w:rFonts w:ascii="Times New Roman" w:eastAsia="Calibri" w:hAnsi="Times New Roman" w:cs="Times New Roman"/>
          <w:i/>
          <w:iCs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4CC7">
        <w:rPr>
          <w:rFonts w:ascii="Times New Roman" w:eastAsia="Calibri" w:hAnsi="Times New Roman" w:cs="Times New Roman"/>
          <w:sz w:val="24"/>
          <w:szCs w:val="24"/>
        </w:rPr>
        <w:t xml:space="preserve">     4. </w:t>
      </w:r>
      <w:r w:rsidRPr="006D4CC7">
        <w:rPr>
          <w:rFonts w:ascii="Times New Roman" w:eastAsia="Calibri" w:hAnsi="Times New Roman" w:cs="Times New Roman"/>
          <w:i/>
          <w:i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6D4CC7" w:rsidRPr="006D4CC7" w:rsidRDefault="006D4CC7" w:rsidP="006D4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C7">
        <w:rPr>
          <w:rFonts w:ascii="Times New Roman" w:eastAsia="Calibri" w:hAnsi="Times New Roman" w:cs="Times New Roman"/>
          <w:iCs/>
          <w:sz w:val="24"/>
          <w:szCs w:val="24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</w:t>
      </w:r>
      <w:r w:rsidRPr="006D4CC7">
        <w:rPr>
          <w:rFonts w:ascii="Times New Roman" w:eastAsia="Calibri" w:hAnsi="Times New Roman" w:cs="Times New Roman"/>
          <w:sz w:val="24"/>
          <w:szCs w:val="24"/>
        </w:rPr>
        <w:t>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  <w:r w:rsidRPr="006D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C1D" w:rsidRPr="005C2F40" w:rsidRDefault="00541C1D" w:rsidP="00B64227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GoBack"/>
      <w:bookmarkEnd w:id="0"/>
      <w:r w:rsidRPr="005C2F40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Тематическое планирование </w:t>
      </w:r>
    </w:p>
    <w:tbl>
      <w:tblPr>
        <w:tblW w:w="15079" w:type="dxa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"/>
        <w:gridCol w:w="431"/>
        <w:gridCol w:w="10"/>
        <w:gridCol w:w="1853"/>
        <w:gridCol w:w="8"/>
        <w:gridCol w:w="453"/>
        <w:gridCol w:w="12"/>
        <w:gridCol w:w="739"/>
        <w:gridCol w:w="64"/>
        <w:gridCol w:w="2545"/>
        <w:gridCol w:w="15"/>
        <w:gridCol w:w="4386"/>
        <w:gridCol w:w="8"/>
        <w:gridCol w:w="1848"/>
        <w:gridCol w:w="8"/>
        <w:gridCol w:w="1588"/>
        <w:gridCol w:w="28"/>
        <w:gridCol w:w="560"/>
        <w:gridCol w:w="14"/>
        <w:gridCol w:w="482"/>
        <w:gridCol w:w="8"/>
        <w:gridCol w:w="8"/>
      </w:tblGrid>
      <w:tr w:rsidR="005C2F40" w:rsidRPr="005C2F40" w:rsidTr="00312CFB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</w:p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дополнительного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Диагностические измерители</w:t>
            </w:r>
          </w:p>
        </w:tc>
        <w:tc>
          <w:tcPr>
            <w:tcW w:w="1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5C2F40" w:rsidRPr="005C2F40" w:rsidTr="00312CFB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план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факт</w:t>
            </w:r>
          </w:p>
        </w:tc>
      </w:tr>
      <w:tr w:rsidR="005C2F40" w:rsidRPr="005C2F40" w:rsidTr="00312CFB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7F58F2" w:rsidRDefault="005C2F40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8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2F40" w:rsidRPr="005C2F40" w:rsidTr="00312CFB">
        <w:trPr>
          <w:gridBefore w:val="1"/>
          <w:wBefore w:w="35" w:type="dxa"/>
          <w:trHeight w:val="1140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Как люди в древности представляли себе окружающий мир. Древнегреческое сказание «Персей»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жанра литературного произведения. Умение работать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книгой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том, как люди в древности представляли себе окружающий мир; о литературном жанре «древнегреческое сказание».</w:t>
            </w:r>
          </w:p>
          <w:p w:rsidR="005C2F40" w:rsidRPr="005C2F40" w:rsidRDefault="005C2F40" w:rsidP="007F58F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вид сказки (сказка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животных, волшебная сказка); перечислять русские народные сказки; определять особенность волшебного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мирав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сказках (лес, подземное царство, подводное царство, небесно-заоблачное царство); называть народные праздники, в которых до сих пор участвуют деревья; находить подтверждения в тексте своим предположениям; анализировать волшебные предметы литературного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Древнегреческое сказание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312CFB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Древнегреческое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сказание «Персей».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Восприятие и понимание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эмоционально-нравственных переживаний героя. Связь произведений литературы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 произведениями других видов </w:t>
            </w:r>
            <w:r w:rsidR="00570A62" w:rsidRPr="005C2F40">
              <w:rPr>
                <w:rFonts w:ascii="Times New Roman" w:hAnsi="Times New Roman" w:cs="Times New Roman"/>
                <w:sz w:val="20"/>
                <w:szCs w:val="20"/>
              </w:rPr>
              <w:t>искусств: с живописными и музыкальными произведениями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борьбе добра и зла в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литературных произведениях разных народов мира; что народы мира одинаково изображали красоту и порядок в земном мире.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ответы на вопросы; рассматривать фрагмент картины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Пь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Кoзимо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«Персей и Андромеда»; сравнивать истории спасения </w:t>
            </w:r>
            <w:r w:rsidR="00570A62" w:rsidRPr="005C2F40">
              <w:rPr>
                <w:rFonts w:ascii="Times New Roman" w:hAnsi="Times New Roman" w:cs="Times New Roman"/>
                <w:sz w:val="20"/>
                <w:szCs w:val="20"/>
              </w:rPr>
              <w:t>царских дочерей; работать с толковым словарем; изучать композицию вышивок на русской праздничной одежде XIX века, композицию на египетском папирусе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Древнегреческое сказание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«Персей».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«герой волшебной сказки».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тотемах разных народов мира в разные времена.</w:t>
            </w:r>
          </w:p>
          <w:p w:rsidR="005C2F40" w:rsidRPr="005C2F40" w:rsidRDefault="005C2F40" w:rsidP="007F58F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изучать композицию на иконе «Христос спускается в ад»; находить горизонтальную композицию; определять, какими животными обозначен Верхний мир и Нижний мир; объяснять значение слова «тотем»; отвечать на вопросы клуба «Ключ и заря»; называть сказки, где животные обладают чудесными способностями и становятся волшебными помощниками героев; подтверждать характеристики героя волшебной сказки на примере сказок Ш. Перро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«Сивка-бурка»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сказку; делить текст на смысловые части; высказывать предположения о дальнейшем развитии событий; объяснять название сказки; описывать внешний вид героя сказки; выбирать характеристики героя для Иванушки-дурачка; пользоваться библиотекой; сравнивать содержания якутской сказки «Приемыш-богатырь» с русской народной сказкой «Сивка-бурка»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«Крошечка-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7F58F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имя главного героя; находить и отмечать характеристики, которые соответствуют понятию «герой волшебной сказки»; называть волшебных помощников в сказке (тотемное животное, тотемное растение); сравнивать содержание и прядок событий в сказках «Сивка-бурка» и «Крошечка-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«Морской царь и Василиса Премудрая»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сказке волшебные числа; пользоваться библиотекой; давать характеристику герою волшебной сказки; подтверждать свое мнение примерами из сказки; называть тотемное животное в сказке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«Морозко»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7F58F2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 сказке волшебный мир, его хозяина;  читать по ролям разговор Морозко со стариковой дочкой, а затем со старухиной;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двух дочерей; доказывать, что старикова дочь обладает чертами героя волшебной сказки; подтверждать логику, свойственную волшебной сказке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Звукопись. Контраст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– ясный сокол»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Марьюшке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Повтор 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D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– ясный сокол».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Слушаем музыку»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волшебных помощников; пользоваться библиотекой; сравнивать изображение героев в литературном и музыкальном произведениях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3B0F70"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сформированнос</w:t>
            </w:r>
            <w:r w:rsidR="003B0F70">
              <w:rPr>
                <w:rFonts w:ascii="Times New Roman" w:hAnsi="Times New Roman" w:cs="Times New Roman"/>
                <w:sz w:val="20"/>
                <w:szCs w:val="20"/>
              </w:rPr>
              <w:t>-ти</w:t>
            </w:r>
            <w:proofErr w:type="spellEnd"/>
            <w:r w:rsidR="003B0F70">
              <w:rPr>
                <w:rFonts w:ascii="Times New Roman" w:hAnsi="Times New Roman" w:cs="Times New Roman"/>
                <w:sz w:val="20"/>
                <w:szCs w:val="20"/>
              </w:rPr>
              <w:t xml:space="preserve"> навыка чтения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3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«Иван-царевич и серый волк»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творчества. Восприятие и понимание эмоционально-нравственных переживаний героя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признаки волшебных предметов; давать характеристику герою сказки; называть тотемных животных произведения; пользоваться библиотекой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ролям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Башкирская народная сказка «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Алтын-сака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– золотая бабка»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Сказки разных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народов мира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доказывать, что эта сказка волшебная; называть волшебных помощников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D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«Постигаем законы волшебной сказки: отыскиваем в ней отражение древних представлений о мире»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Сказки разных народов мира. Произведения устного народного творчества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небольшие письменные ответы на поставленные вопросы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прочитанному произведению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Былина «Илья Муромец и Соловей-разбойник»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Различение жанров произведений. Оценочные высказывания о прочитанном произведении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жанр «былина».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– это и человек-пленник, и одновременно чудо-юдо – получеловек-полуптица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Прием преувеличения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Былина «Илья Муромец и Соловей-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разбойник».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устного народного творчества. Связь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произведений литературы с произведениями других видов искусств: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живописными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музыкальными произведениями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читать нараспев, делая ударение на выделенных слогах; выделять повтор предлогов,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начала строк; находить приметы народного юмора; подтверждать, что Соловей-разбойник в былине – это и человек-пленник, и одновременно чудо-юдо – получеловек-полуптица; выделять средства выразительности; доказывать, что богатырь и конь – это часть сказочного леса; сравнивать литературные произведения и произведения изобразительного искусства; пользоваться библиотекой; сравнивать богатырей и сказочных героев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D20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Илья Муромец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Святогор.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Репродукция картины Виктора Васнецова «Богатырь»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Былина «Садко».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с произведениями других видов искусств: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живописными и музыкальными произведениями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произведение изобразительного искусства; читать былины нараспев;  пользоваться библиотекой; сравнивать отрывки (описание бури и описание подводного царства); указывать связь былины с русской народной сказкой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22-25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Г.-Х. Андерсен «Русалочка»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Герой произведения. Восприятие и понимание эмоционально-нравственных переживаний героя</w:t>
            </w:r>
          </w:p>
          <w:p w:rsidR="00153D42" w:rsidRPr="005C2F40" w:rsidRDefault="00153D42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Зарубежные авторские сказки. Участие в диалоге при обсуждении прослушанного (прочитанного) произведения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Г.-Х. Андерсена.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и в былине «Садко»; подтверждать свое мнение цитатами из текста; пользоваться библиотекой; рассказывать о творчестве Г.-Х. Андерсена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153D42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D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Г.-Х. Андерсен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«Стойкий оловянный солдатик»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2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Различение жанров произведений. Восприятие и понимание эмоционально-нравственных переживаний героя</w:t>
            </w:r>
          </w:p>
          <w:p w:rsidR="005C2F40" w:rsidRPr="00023D20" w:rsidRDefault="00023D20" w:rsidP="0002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авторские сказки. Участие в диалоге при обсуждении </w:t>
            </w: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прослу-шанного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(прочитанного)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, что самое главное в народной сказке – способность героя выдержать испытания и восстановить нарушенную справедливость, а в авторской сказке – мир чувств и переживаний героя.</w:t>
            </w:r>
          </w:p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называть законы волшебной сказки; сравнивать описание героев народных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авторских сказок; объяснять название сказки; подтверждать свое мнение цитатами из текста;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концовку народной и авторской сказки</w:t>
            </w:r>
          </w:p>
          <w:p w:rsidR="00023D2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называть законы волшебной сказки; сравнивать описание героев народных и авторских сказок; объяснять название сказки; подтверждать свое мнение цитатами из текста; сравнивать концовку народной и авторской сказки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023D2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уровня </w:t>
            </w:r>
            <w:proofErr w:type="spellStart"/>
            <w:r w:rsidR="00153D42">
              <w:rPr>
                <w:rFonts w:ascii="Times New Roman" w:hAnsi="Times New Roman" w:cs="Times New Roman"/>
                <w:sz w:val="20"/>
                <w:szCs w:val="20"/>
              </w:rPr>
              <w:t>сформированнос-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 чтения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29-32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Г.-Х. Андерсен «Снежная королева». </w:t>
            </w:r>
          </w:p>
          <w:p w:rsidR="00153D42" w:rsidRPr="005C2F40" w:rsidRDefault="00153D42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Музыкальная пьеса «В пещере горного короля» Э. Грига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нированный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Различение жанров произведений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содержанию сказки; цитировать нужный отрывок; выразительно читать диалог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детей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0" w:rsidRPr="005C2F40" w:rsidTr="007F58F2">
        <w:trPr>
          <w:gridBefore w:val="1"/>
          <w:wBefore w:w="35" w:type="dxa"/>
          <w:tblCellSpacing w:w="-8" w:type="dxa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«Знакомимся с повествованиями, основанными на фольклоре»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Чтение вслух </w:t>
            </w:r>
            <w:r w:rsidR="001C60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ступного текста целыми словами. Осмысление цели чтения. Сходство и различие авторской и народной сказки</w:t>
            </w:r>
          </w:p>
        </w:tc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rHeight w:val="1140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153D42">
              <w:rPr>
                <w:rFonts w:ascii="Times New Roman" w:hAnsi="Times New Roman" w:cs="Times New Roman"/>
                <w:sz w:val="20"/>
                <w:szCs w:val="20"/>
              </w:rPr>
              <w:t xml:space="preserve"> 35-36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В. Жуковский «Славянка», «Весеннее чувство».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Высказывание оценочных суждений.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, что выражать любовь к природе можно по-разному.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 толковым словарем; доказывать, что стихотворение написано 200 лет назад; находить звуковые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определять, как автор передает праздничное весеннее освещение; определять время написания стихотворения; сравнивать впечатления и чувства художника в разных картинах о природе;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средства художественной выразительности (композиция, цветовая гамма); определять, в каком музее хранятся картины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rHeight w:val="806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Давид Самойлов «Красная осень».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Николай Заболоцкий «Сентябрь».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</w:p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 произведениями других видов искусств: с живописными и музыкальными произведениями</w:t>
            </w: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– с полураскрытыми устами; делиться своими чувствами при чтении стихотворения; цитировать строчки, которые подтверждают высказывание; работать с толковым словарем; читать строки-описания непогоды; делиться своими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впечатлениями при анализе произведения изобразительного искусства 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Сравнение. Олицетворение </w:t>
            </w: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="00153D42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Николай Заболоцкий «Оттепель»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</w:p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 природе</w:t>
            </w: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стихотворения; анализировать сравнения поэта; читать строфы с пометами для выразительного чтения; определять,  какое впечатление автор передает с помощью сочетания звуков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Звукопись </w:t>
            </w: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Иван Бунин «Нет солнца, но светлы пруды…», «Детство»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</w:t>
            </w: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D42" w:rsidRPr="005C2F40" w:rsidRDefault="00153D4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780D9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Владимир Набоков «Обида»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мысль. Участие в диалоге при обсуждении прослушанного (прочитанного)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анализировать содержание литературного произведения; сравнивать поступки детей; зачитывать отрывки из текста; давать характеристику герою; выделять средства художественной выразительности при описании ягод черники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Владимир Набоков «Обида».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средства художественной выразительности при описании ягод черники; сравнивать характеры героев, изображенных на картине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Владимир Набоков «Грибы», «Мой друг, я искренно жалею...»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о взаимоотношениях людей. Восприятие и понимание эмоционально-нравственных переживаний героев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литературное произведение и произведение живописи; работать с толковым словарем; находить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в стихотворении подтверждения того, что поэт подмечает малейшие подробности окружающего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мира; рассказывать о творчестве автора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Юрий Коваль «Лес, лес! Возьми мою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глоть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прослушанного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объяснять название произведения; рассказывать о творчестве Юрия Коваля; определять жанр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Виктор Драгунский «Красный шарик в синем небе»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давать характеристику героям рассказа В. Драгунского; цитировать строки из произведения; объяснять приемы смешного; рассказывать о творчестве В. Драгунского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Борис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Сергуненков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«Конь Мотылек».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Репродукция картины В. </w:t>
            </w:r>
            <w:proofErr w:type="spellStart"/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Ватенина</w:t>
            </w:r>
            <w:proofErr w:type="spellEnd"/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«Голуби в небе»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произведений литературы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произведения живописи и литературные произведения; анализировать содержание произведения; определять жанр произведения; сравнивать переживания героев Юрия Коваля и Бориса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Сергуненкова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50-51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Джералд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Даррелл «Землянично-розовый дом»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Репродукции картин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Захарова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зарубежной литературы. Различение жанров произведений. Связь произведений литературы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об изготовлении офорта.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картины Г. Захарова «Зимние разговоры» и «Пейзаж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карасями»; заканчивать высказывание героев учебника;  называть средства художественной выразительности; анализировать содержание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«Учимся у поэтов и художников видеть красоту природы и красоту человека»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оценочных суждений. Различение жанров произведений. Создание небольших письменных ответов на поставленный вопрос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изученным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произведениям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Леонид Андреев «Петька на даче»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Герои произведения. Восприятие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их переживаний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 высказывать свое мнение о главных героях; определять жанр произведения; цитировать строки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Фантазия</w:t>
            </w: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Леонид Андреев «Петька на даче»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детях. Герои произведения. Восприятие и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их переживаний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фразеологическим словарем; определять, от какого лица ведется повествование; анализировать поступки героев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Леонид Андреев «Петька на даче».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Репродукции картин 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Н. </w:t>
            </w:r>
            <w:proofErr w:type="spellStart"/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Багданова</w:t>
            </w:r>
            <w:proofErr w:type="spellEnd"/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Бельского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Герои произведения. 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цитировать строки из произведений; давать характеристику героям; анализировать содержание произведения; рассматривать и анализировать репродукции двух картин Н. Богданова-Бельского «Ученицы», «У дверей школы»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Антон Чехов «Ванька».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Default="005C2F40" w:rsidP="00541C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героя; определять тему и основную мысль картины; сравнивать произведения живописи и литературные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5C2F40" w:rsidRPr="005C2F40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Антон Чехов «Мальчики»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D94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вслух до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ступного текста целыми сло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вами.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Осмысление цели чтения 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вслух.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Участие в диалоге при обсуждении прослушанного (прочитанного)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смысловые части; пересказывать рассказ; определять главную мысль литературного произведения</w:t>
            </w:r>
          </w:p>
          <w:p w:rsidR="00584229" w:rsidRDefault="00584229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работать с толковым словарем; давать характеристику главным героям; определять жанр</w:t>
            </w:r>
          </w:p>
          <w:p w:rsidR="005C2F40" w:rsidRPr="00584229" w:rsidRDefault="00584229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332592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Антоний Погорельский «Черная курица, или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одземные жители»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780D94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780D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D94" w:rsidRDefault="00780D94" w:rsidP="00780D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суждений. Определение жанра литературного произведения</w:t>
            </w:r>
          </w:p>
          <w:p w:rsidR="005C2F40" w:rsidRDefault="00780D94" w:rsidP="00780D9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классиков детской литературы. Произведения о детях </w:t>
            </w:r>
            <w:r w:rsidR="005C2F40"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детской литературы. Произведения о детях</w:t>
            </w:r>
          </w:p>
          <w:p w:rsidR="00780D94" w:rsidRDefault="005C709A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 оценочных суждений</w:t>
            </w:r>
          </w:p>
          <w:p w:rsidR="00780D94" w:rsidRDefault="00780D94" w:rsidP="0078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События, составляющие основу произведения</w:t>
            </w:r>
          </w:p>
          <w:p w:rsidR="00780D94" w:rsidRDefault="00780D94" w:rsidP="0078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</w:t>
            </w:r>
          </w:p>
          <w:p w:rsidR="00780D94" w:rsidRPr="00780D94" w:rsidRDefault="00780D94" w:rsidP="0078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героев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D94" w:rsidRDefault="00780D94" w:rsidP="005C70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подтверждать ответы строчками из текста; находить в тексте конкретно-исторические приметы времени; сравнивать рассказы А. Чехова «Ванька», Л. Андреева «Петька на даче», А. Погорельского «Черная курица, или </w:t>
            </w:r>
            <w:r w:rsidRPr="005C2F40">
              <w:rPr>
                <w:rFonts w:ascii="Times New Roman" w:hAnsi="Times New Roman" w:cs="Times New Roman"/>
                <w:caps/>
                <w:sz w:val="20"/>
                <w:szCs w:val="20"/>
              </w:rPr>
              <w:t>п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одземные жители»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  <w:p w:rsidR="005C709A" w:rsidRDefault="005C2F40" w:rsidP="005C70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важные события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в жизни героя</w:t>
            </w:r>
            <w:r w:rsidR="005C70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F40" w:rsidRDefault="005C709A" w:rsidP="005C70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доказывать, что Чернушка не простая курочка, 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 волшебной сказки; отвечать на вопросы по содержанию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709A" w:rsidRDefault="005C709A" w:rsidP="005C70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D94" w:rsidRDefault="005C709A" w:rsidP="005C70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анализировать описание внешнего вида героя произведения; доказывать свое мнение; делить текст на смысловые части</w:t>
            </w:r>
          </w:p>
          <w:p w:rsidR="00780D94" w:rsidRPr="00780D94" w:rsidRDefault="00780D94" w:rsidP="0078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анализировать характеры героев произведения; подтверждать свое мнение цитатами из текста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D94" w:rsidRDefault="005C709A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героя, его поступки и их мотивы</w:t>
            </w:r>
          </w:p>
          <w:p w:rsidR="005C2F40" w:rsidRPr="00780D94" w:rsidRDefault="00780D94" w:rsidP="0078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Воображение и фантазия</w:t>
            </w:r>
          </w:p>
        </w:tc>
        <w:tc>
          <w:tcPr>
            <w:tcW w:w="1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09A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  <w:p w:rsidR="005C2F40" w:rsidRPr="005C709A" w:rsidRDefault="005C709A" w:rsidP="005C7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темой текста, мысль текста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Человек в мире культуры. Его прошлое, настоящее и будущее. Готовимся к олимпиаде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детской литературы. Произведения о детях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Ирина Пивоварова «Как провожают пароходы»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Чтение вслух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до-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ступного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текста целыми словами. Осмысление цели чтения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библиотеке; находить сведения о писателях; объяснять название рассказа; определять жанр произведения; подтверждать свое мнение словами из текста; давать характеристику героям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Людмила Улицкая «Бумажная победа».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Слушаем музыку Ф. Шуберта «Музыкальный момент № 3, фа минор»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Герои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толковым словарем; объяснять поведение героев; делить текст на части; слушать музыкальный фрагмент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Людмила Улицкая «Бумажная победа».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Герои произведения. Восприятие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иллюстрацией; отвечать на вопросы по содержанию текста; выразительно читать и пересказывать; выделять художественные приемы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Сергей Козлов «Не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улетай, пой, птица!»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Связь названия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темой текста, мысль текста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на происходящее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разных точек зрения; давать характеристику героям произведения; отвечать на вопросы по содержанию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Сергей Козлов «Давно бы так, заяц!»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Восприятие и понимание переживаний персонажей.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Сергея Козлова для детей; что красота способна творить чудеса – преображать душу, делать ее свободной и красивой.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читать; работать с иллюстрацией; выделять средства художественной выразительности; сравнивать сказки С. Козлова; выделять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в литературном произведении силу красоты; зачитывать строки из текста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Владимир Соколов «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листвы на золотеющих дорожках!»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читать наизусть; подтверждать свою точку зрения строчками из текста; анализировать, какое чувство вызывает у героя сочетание золотой осени и наступающей зимы; читать, соблюдая знаки препинания; объяснять крылатые выражения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Борис Пастернак «Опять весна»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(отрывок)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Различение жанров литературных произведений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«ритм», «звукопись», «повторы слов», «строфа».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перечитывать первую строфу; выделять средства художественной выразительности (ритм, звукопись, повторы слов)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Ритм. Звукопись. Повторы слов 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Владимир Соколов «Все чернила вышли, вся бумага, все карандаши»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художественного произведения. Понимание содержания 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С. Козлова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27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литературного произведения: тема, главная мысль, события, их последовательность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«Пой, птица!»; определять тему и основное содержание литературного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Ирина Пивоварова «Мы пошли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в театр»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произведения.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Участие в диалоге о прочитанном произведении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определять, чьими глазами автор смотрит на школьников, улицы и дома; называть имена героев; цитировать произведение; определять литературный прием, который использует автор с целью передать переживания героини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Проза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стихи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Сергей Козлов «Лисичка»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название рассказа; цитировать строчки произведения; находить в тексте ответы на вопросы; сравнивать сказку С. Козлова «Лисичка» и рассказ И. Пивоваровой «Мы пошли в театр»; определять, как воздействует красота на героев данных произведений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«Пытаемся понять, как на нас воздействует КРАСОТА»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62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Сельма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Лагерлёф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«Чудесное путешествие Нильса с дикими гусями»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84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темой текста, мысль текста</w:t>
            </w:r>
          </w:p>
          <w:p w:rsidR="00584229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Default="00584229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героям произведения; пользоваться библиотекой; выразительно читать текст; пересказывать по плану</w:t>
            </w:r>
            <w:r w:rsidRPr="00584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4229" w:rsidRDefault="00584229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описывать внешний вид героев; объяснять слова героев в переносном значении; делить текст на части</w:t>
            </w:r>
          </w:p>
          <w:p w:rsidR="00584229" w:rsidRPr="00584229" w:rsidRDefault="00584229" w:rsidP="00584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объяснять выделенные в тексте слова; ориентироваться в тексте; подтверждать, что автор использует приемы олицетворения, сравнения и повтора, чтобы описание было выразительным; давать характеристику цветка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F40" w:rsidRPr="005C2F40" w:rsidRDefault="005C2F40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88-90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Антуан де Сент-Экзюпери «Маленький принц»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:rsidR="00584229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29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3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Герой произведения. Эмоционально-нравственные переживания героев и автора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32EA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что такое «настоящее богатство»; подтверждать свою точку зрения строчками из текста; выразительно читать; пересказывать текст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F91" w:rsidRPr="005C2F40" w:rsidTr="00B7268A">
        <w:tblPrEx>
          <w:jc w:val="center"/>
        </w:tblPrEx>
        <w:trPr>
          <w:gridAfter w:val="1"/>
          <w:wAfter w:w="32" w:type="dxa"/>
          <w:trHeight w:val="4807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Константин Паустовский «Теплый хлеб»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при помощи интонации своего отношения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к персонажам</w:t>
            </w: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Эмоционально-нравственные переживания героев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автора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Передача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помощи интонации своего отношения к персонажам. Связь произведений литературы с произведениями других видов искусств: с живописными и музыкальными произведениями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 </w:t>
            </w: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дополнять слова учителя; цитировать произведение; зачитывать нужный фрагмент; определять, каким приемом пользуется автор при описании зимнего пейзажа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доказывать свое мнение; объяснять название произведения; определять, есть ли в названии произведения переносный смысл; выделять в рассказе реальные события; называть главную мысль произведения;  работать с иллюстрацией; сравнивать портреты двух людей; анализировать музыкальные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«Приближаемся к разгадке тайны особого зрения...»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чтения. Различение жанров произведений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rHeight w:val="989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Заседание клуба «Ключ и заря»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Построение небольшого монологического высказывания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иллюстрациями; выделять средства художественной выразительности; рассказывать о творчестве писателей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rHeight w:val="1140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Вайсман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Шмыгимышь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библиотекой; анализировать поведение героев; объяснять свою точку зрения; работать с толковым словарем; сравнивать живописные работы П. Пикассо «Плачущая женщина», Э. Мунка «Крик», М. Шагала «День рождения»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В.Хлебников  «Кузнечик»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Эмоционально-нравственные переживания героев и автора произведения.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средства художественной выразительности; работать с толковым словарем; сравнивать стихотворные произведения; работать с иллюстрациями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А. Ахматова «Тайны ремесла», «Перед весной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бывают дни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такие…».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84229" w:rsidRPr="005C2F40" w:rsidRDefault="00584229" w:rsidP="00AC43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</w:t>
            </w:r>
          </w:p>
          <w:p w:rsidR="00584229" w:rsidRPr="005C2F40" w:rsidRDefault="00584229" w:rsidP="00AC4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Связь названия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темой текста, мысль текста. Герои произведения. Связь произведений литературы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стихотворные произведения; цитировать произведения; анализировать живописные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А. Кушнер «Сирень».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Эмоционально-нравственные переживания героев и автора произведения. Связь произведений литературы с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литературное произведение А. Кушнера «Сирень» и живописное произведение П.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Кончаловского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«Сирень»; доказывать свое мнение; находить и читать необходимые строфы; цитировать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В. Маяковский «Хорошее отношение к лошадям»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Построение небольшого монологического высказывания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средства художественной выразительности; объяснять название стихотворения; выразительно читать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Афанасий Фет «Это утро, радость эта…»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Восприятие и понимание их переживаний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средства художественной выразительности; перечитывать стихотворение; находить необходимые строфы; цитировать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Федор Тютчев «Как весел грохот летних бурь…»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«рифма».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кольцевой и охватной рифме.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читать; определять рифму в стихотворении; выделять средства художественной выразительности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Темп стихотворения. Рифма охватная, кольцевая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М. Лермонтов «Парус»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Чтение вслух доступного текста целыми словами. Осмысление цели чтения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необходимые строфы; читать, соблюдая знаки препинания;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под-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тверждать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М. Волошин «Зеленый вал …».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литературного произведения: те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ма, главная мысль, события, их последовательность. Связь произведений литературы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сравнивать литературное произведение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 произведение живописи; выделять средства художественной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Самуил Маршак «Как поработала зима!»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классиков детской литературы. Произведения для детей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«рифма».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парной рифме, о перекрестной рифме, охватной рифме.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рифму; определять тип рифмы; выразительно читать стихотворные произведения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Рифма 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107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«Евгений Онегин»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(отрывки): «В тот год осенняя погода», «Зима!.. Крестьянин, торжествуя…»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выдающихся представителей русской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героя, его поступки и их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«Обнаруживаем, что у искусства есть своя, особенная, правда»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Различать жанры произведений. Герои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Алексей Пантелеев «Главный инженер»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Участие в диалоге при обсуждении прослушанного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содержание литературного произведения; сравнивать жизнь детей до войны и во время войны; анализировать поступки героев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rHeight w:val="1996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Алексей Пантелеев «Главный инженер».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Высказывание оценочных суждений.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иллюстрациями; анализировать средства художественной выразительности; делить текст на смысловые части; пересказывать произведение; определять жанр 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F91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Алексей Пантелеев «Главный инженер».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в «Музейный Дом».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произведения живописи; доказывать свое мнение;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выбирать приемы и средства художественной выразительности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Анна Ахматова «Памяти друга»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Герои произведения. Понимание содержания литературного произведения: тема, главная мысль (идея), события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«контраст».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контраст бывает цветовой и звуковой.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 контраст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героя, его поступки и их мотивы. Контраст 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Рыленков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«К Родине»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выдающихся представителей русской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толковым словарем; подтверждать строками из текста; описывать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пейзаж; определять главного героя стихотворения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115-116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Николай Рубцов «Доволен я буквально всем!».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Слушаем музыку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делить стихотворный текст на смысловые части; цитировать строки; анализировать точку зрения героя; анализировать музыкальное произведение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Кедрин</w:t>
            </w:r>
            <w:proofErr w:type="spellEnd"/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«Все мне мерещится поле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с гречихою…».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Произведения выдающихся представителей русской литературы. Понимание содержания литературного произведения: тема, главная мысль, события, их последовательность.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главную мысль стихотворения; анализировать переживания героя; анализировать произведение живописи; определять главного героя стихотворения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Поход в «Музейный Дом».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Древнегреческий гимн природе. Государственный гимн Российской Федерации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Чтение вслух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до-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ступного</w:t>
            </w:r>
            <w:proofErr w:type="spellEnd"/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текста целыми словами. Осмысление цели чтения.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, что гимн – это древний вид стихотворного текста, адресованный силе, от которой люди чувствуют зависимость.</w:t>
            </w:r>
          </w:p>
          <w:p w:rsidR="00584229" w:rsidRPr="005C2F40" w:rsidRDefault="00584229" w:rsidP="007F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современную фотографию с видом Спасской башни и репродукцию картины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Бориса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Кустодиева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«Вербный торг у Спасских ворот»; сравнивать два гимна: древнегреческий и современный российский; определять, к кому обращен каждый гимн; сравнивать первые строфы в обоих гимнах; сравнивать содержание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оследних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строк; объяснять значение выделенных слов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Плиний Младший «Письмо Тациту»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по содержанию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. Устное изложение текста по плану. 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фотографию руин древней Помпеи и репродукцию картины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Карла Брюллова «Последний день Помпеи»; рассказывать о творчестве художника; сравнивать содержание картины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К. Брюллова и содержание произведения Плиния Младшего; цитировать произведение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А. Пушкин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«Везувий зев открыл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дым хлынул …»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выдающихся представителей русской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7F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строки литературного произведения; определять, какой рифмой связаны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первые две строчки стихотворения; рассказывать о творчестве А. Пушкина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023D2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теме «Убеждаемся, что без прошлого у людей нет будущего. Задумываемся над тем, что такое отечество»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Развитие сюжета произведения. Выразительное чтение. Произведения классиков детской литературы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произведения по разделу. 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и осознанно читать текст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rHeight w:val="1140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124-125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в Казань. В мастерской художника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31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 при обсуждении 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рослушанного произведения. Построение небольшого монологического высказывания о произведении (героях, событиях)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творчестве художника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1"/>
          <w:wAfter w:w="32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126-127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В мастерской художника.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Поход в «Музейный Дом». 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E4F91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312CF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по содержанию </w:t>
            </w: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. Устное изложение текста по плану.  Связь произведений литературы с произведениями других 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видов ис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кусств: с живописными и музыкальными произведениями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о работе художника; о гравюрах на металле, которые называют офортами.</w:t>
            </w:r>
          </w:p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пересказывать; анализировать и сравнивать репродукции картин</w:t>
            </w:r>
            <w:r w:rsidRPr="005C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Ирины 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Колмогорцевой</w:t>
            </w:r>
            <w:proofErr w:type="spellEnd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; выделять средства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художественной выразительности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Офорты 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текста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по плану</w:t>
            </w:r>
          </w:p>
        </w:tc>
        <w:tc>
          <w:tcPr>
            <w:tcW w:w="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2"/>
          <w:wAfter w:w="40" w:type="dxa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128-1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Олимпиада «Человек в мире культуры. Его прошлое, настоящее и будущее»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AC07C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  <w:r w:rsidR="005E4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выдающихся представителей русской литературы. Восприятие внутреннего мира героя 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Знать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выдающихся представителей русской литературы, классиков детской литературы, произведения современной отечественной и зарубежной литературы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 чтения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29" w:rsidRPr="005C2F40" w:rsidTr="00B7268A">
        <w:tblPrEx>
          <w:jc w:val="center"/>
        </w:tblPrEx>
        <w:trPr>
          <w:gridAfter w:val="2"/>
          <w:wAfter w:w="40" w:type="dxa"/>
          <w:trHeight w:val="925"/>
          <w:tblCellSpacing w:w="-8" w:type="dxa"/>
          <w:jc w:val="center"/>
        </w:trPr>
        <w:tc>
          <w:tcPr>
            <w:tcW w:w="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135-136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Итоговое заседание клуба «Ключ и заря»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AC07C0" w:rsidP="00541C1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="00AC07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услышанного произведения</w:t>
            </w:r>
          </w:p>
        </w:tc>
        <w:tc>
          <w:tcPr>
            <w:tcW w:w="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письмо в клуб «Ключ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br/>
              <w:t>и заря»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7F58F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Письменное высказывание о литературном герое. Письмо в клуб «Ключ и заря»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Pr="005C2F40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229" w:rsidRPr="005C2F40" w:rsidRDefault="00584229" w:rsidP="00541C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C1D" w:rsidRPr="005C2F40" w:rsidRDefault="00541C1D" w:rsidP="00312CFB">
      <w:pPr>
        <w:rPr>
          <w:rFonts w:ascii="Times New Roman" w:hAnsi="Times New Roman" w:cs="Times New Roman"/>
          <w:sz w:val="20"/>
          <w:szCs w:val="20"/>
        </w:rPr>
      </w:pPr>
    </w:p>
    <w:sectPr w:rsidR="00541C1D" w:rsidRPr="005C2F40" w:rsidSect="007F58F2">
      <w:pgSz w:w="15840" w:h="12240" w:orient="landscape"/>
      <w:pgMar w:top="364" w:right="400" w:bottom="284" w:left="4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9D8"/>
    <w:multiLevelType w:val="hybridMultilevel"/>
    <w:tmpl w:val="1514F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C1D"/>
    <w:rsid w:val="00023D20"/>
    <w:rsid w:val="000E14A4"/>
    <w:rsid w:val="00132238"/>
    <w:rsid w:val="00153D42"/>
    <w:rsid w:val="001753EA"/>
    <w:rsid w:val="001C60B6"/>
    <w:rsid w:val="00285ADF"/>
    <w:rsid w:val="00312CFB"/>
    <w:rsid w:val="00332592"/>
    <w:rsid w:val="003B0F70"/>
    <w:rsid w:val="00527AF3"/>
    <w:rsid w:val="00541C1D"/>
    <w:rsid w:val="0055173B"/>
    <w:rsid w:val="00570A62"/>
    <w:rsid w:val="00584229"/>
    <w:rsid w:val="005C2F40"/>
    <w:rsid w:val="005C709A"/>
    <w:rsid w:val="005E4F91"/>
    <w:rsid w:val="006D4CC7"/>
    <w:rsid w:val="00746F8B"/>
    <w:rsid w:val="00780D94"/>
    <w:rsid w:val="007F58F2"/>
    <w:rsid w:val="00823F5F"/>
    <w:rsid w:val="008D0669"/>
    <w:rsid w:val="00AC07C0"/>
    <w:rsid w:val="00AC43DD"/>
    <w:rsid w:val="00B64227"/>
    <w:rsid w:val="00B7268A"/>
    <w:rsid w:val="00C2571B"/>
    <w:rsid w:val="00C66464"/>
    <w:rsid w:val="00D6233B"/>
    <w:rsid w:val="00DE2DFD"/>
    <w:rsid w:val="00F92073"/>
    <w:rsid w:val="00FA5E37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6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6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6FD8-53C2-427E-9BA9-B838FFF9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7334</Words>
  <Characters>41804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2011-11-05T07:31:00Z</cp:lastPrinted>
  <dcterms:created xsi:type="dcterms:W3CDTF">2011-10-01T11:22:00Z</dcterms:created>
  <dcterms:modified xsi:type="dcterms:W3CDTF">2013-11-01T05:45:00Z</dcterms:modified>
</cp:coreProperties>
</file>