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FE" w:rsidRPr="004004BE" w:rsidRDefault="00C407B7" w:rsidP="00CD604B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«Формирование  образовательной  </w:t>
      </w:r>
      <w:proofErr w:type="spellStart"/>
      <w:r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здоровьесберегающей</w:t>
      </w:r>
      <w:proofErr w:type="spellEnd"/>
      <w:r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среды</w:t>
      </w:r>
      <w:r w:rsidR="00CD604B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,</w:t>
      </w:r>
    </w:p>
    <w:p w:rsidR="00C407B7" w:rsidRPr="004004BE" w:rsidRDefault="00255BD3" w:rsidP="00CD604B">
      <w:pPr>
        <w:pStyle w:val="a3"/>
        <w:spacing w:line="360" w:lineRule="auto"/>
        <w:contextualSpacing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</w:pPr>
      <w:r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как фактора повышающего эффективность</w:t>
      </w:r>
      <w:r w:rsidR="00C407B7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proofErr w:type="spellStart"/>
      <w:r w:rsidR="00C407B7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валеологического</w:t>
      </w:r>
      <w:proofErr w:type="spellEnd"/>
      <w:r w:rsidR="00C407B7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воспитания</w:t>
      </w:r>
      <w:r w:rsidR="000F122E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C407B7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детей</w:t>
      </w:r>
      <w:r w:rsidR="00CD604B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="00C407B7" w:rsidRPr="004004BE">
        <w:rPr>
          <w:rFonts w:ascii="Times New Roman" w:hAnsi="Times New Roman" w:cs="Times New Roman"/>
          <w:b/>
          <w:color w:val="FF0000"/>
          <w:sz w:val="32"/>
          <w:szCs w:val="32"/>
          <w:lang w:eastAsia="ru-RU"/>
        </w:rPr>
        <w:t>дошкольного возраста».</w:t>
      </w:r>
    </w:p>
    <w:p w:rsidR="00C407B7" w:rsidRPr="004004BE" w:rsidRDefault="00C407B7" w:rsidP="00CD604B">
      <w:pPr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D6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опыта работы</w:t>
      </w:r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</w:t>
      </w:r>
      <w:proofErr w:type="gramEnd"/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«Та</w:t>
      </w:r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ң</w:t>
      </w:r>
      <w:proofErr w:type="spellStart"/>
      <w:r w:rsidR="000F122E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шолпан</w:t>
      </w:r>
      <w:proofErr w:type="spellEnd"/>
      <w:r w:rsidR="000F122E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  <w:r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C407B7" w:rsidRPr="004004BE" w:rsidRDefault="00BA5E6B" w:rsidP="00CD604B">
      <w:pPr>
        <w:spacing w:before="100" w:beforeAutospacing="1" w:after="100" w:afterAutospacing="1" w:line="360" w:lineRule="auto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Заведующая</w:t>
      </w:r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</w:t>
      </w:r>
      <w:proofErr w:type="gramEnd"/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«Та</w:t>
      </w:r>
      <w:r w:rsidR="005B6530" w:rsidRPr="004004BE"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  <w:t>ң</w:t>
      </w:r>
      <w:proofErr w:type="spellStart"/>
      <w:r w:rsidR="00D440FE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шолпан</w:t>
      </w:r>
      <w:proofErr w:type="spellEnd"/>
      <w:r w:rsidR="00D440FE"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</w:t>
      </w:r>
      <w:proofErr w:type="spellStart"/>
      <w:r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Збарская</w:t>
      </w:r>
      <w:proofErr w:type="spellEnd"/>
      <w:r w:rsidRPr="004004B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О.В.</w:t>
      </w:r>
    </w:p>
    <w:p w:rsidR="00CD604B" w:rsidRPr="00CD604B" w:rsidRDefault="00CD604B" w:rsidP="00CD604B">
      <w:pPr>
        <w:spacing w:before="100" w:beforeAutospacing="1" w:after="100" w:afterAutospacing="1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549B" w:rsidRPr="00CD604B" w:rsidRDefault="00594EF9" w:rsidP="00CD604B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56632C9" wp14:editId="1CB73F69">
            <wp:simplePos x="0" y="0"/>
            <wp:positionH relativeFrom="column">
              <wp:posOffset>3060065</wp:posOffset>
            </wp:positionH>
            <wp:positionV relativeFrom="paragraph">
              <wp:posOffset>2429557</wp:posOffset>
            </wp:positionV>
            <wp:extent cx="2819400" cy="2113865"/>
            <wp:effectExtent l="19050" t="0" r="19050" b="68707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3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данным 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здравоохранения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РК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Казахстане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40% детей можно считать условно здоровыми. Поэтому оздоровление и воспит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потребности к здоровому образу жизни являются важнейшими задачами, стоящими перед 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государством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послании 2010г. Президент поставил ко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кретные задачи на ближайшее десятилетие. В </w:t>
      </w:r>
      <w:proofErr w:type="spellStart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Нурсултан </w:t>
      </w:r>
      <w:proofErr w:type="spellStart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Абишевич</w:t>
      </w:r>
      <w:proofErr w:type="spellEnd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зал, что «здоровый образ жизни и принцип солидарной ответственности ч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ловека за своё здоровье – вот, что должно стать главным </w:t>
      </w:r>
      <w:proofErr w:type="gramStart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государственной политике в сфере здравоохранения и в повседневной жизни населения».</w:t>
      </w:r>
    </w:p>
    <w:p w:rsidR="00C407B7" w:rsidRPr="00CD604B" w:rsidRDefault="00C407B7" w:rsidP="004004BE">
      <w:pPr>
        <w:spacing w:before="100" w:beforeAutospacing="1" w:after="100" w:afterAutospacing="1" w:line="360" w:lineRule="auto"/>
        <w:ind w:right="5102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дошкольных учр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ждений в состоянии формир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у детей в самый сен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итивный п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 развития устойчивую мот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вацию к усвоению правил повед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социуме ведению здоров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образа жизни.</w:t>
      </w:r>
    </w:p>
    <w:p w:rsidR="00D5549B" w:rsidRPr="00CD604B" w:rsidRDefault="00C407B7" w:rsidP="00CD604B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Результативность работы и усвоение дошкольниками знаний, умений и навыков зависит от уровня </w:t>
      </w:r>
      <w:proofErr w:type="spell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валеологических</w:t>
      </w:r>
      <w:proofErr w:type="spell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знаний среди педагогов (в первую очередь от воспитателей), которые являются активными участниками процесса. Воспитателям необходимо ориентироваться на возрастные, псих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физиологические и индиви</w:t>
      </w:r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дуальные особенности детей. </w:t>
      </w:r>
      <w:proofErr w:type="gramStart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</w:t>
      </w:r>
      <w:proofErr w:type="gram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работает по приоритетному направлению -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физкультурно-оздоровительное и </w:t>
      </w:r>
      <w:proofErr w:type="spell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гическое</w:t>
      </w:r>
      <w:proofErr w:type="spell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дошкольников</w:t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07B7" w:rsidRPr="00CD604B" w:rsidRDefault="00594EF9" w:rsidP="00594EF9">
      <w:pPr>
        <w:spacing w:before="100" w:beforeAutospacing="1" w:after="100" w:afterAutospacing="1" w:line="360" w:lineRule="auto"/>
        <w:ind w:left="2977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934313" wp14:editId="3F80F25D">
            <wp:simplePos x="0" y="0"/>
            <wp:positionH relativeFrom="column">
              <wp:posOffset>-666628</wp:posOffset>
            </wp:positionH>
            <wp:positionV relativeFrom="paragraph">
              <wp:posOffset>-27182</wp:posOffset>
            </wp:positionV>
            <wp:extent cx="3003941" cy="2002156"/>
            <wp:effectExtent l="5397" t="0" r="0" b="0"/>
            <wp:wrapNone/>
            <wp:docPr id="2" name="Рисунок 1" descr="DSC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_0685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568" cy="2009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</w:t>
      </w:r>
      <w:proofErr w:type="gramEnd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мини-среда  позволяет эффе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 осуществлять развитие основных движений. Элементами ее являются мячи разных размеров, о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ручи, скакалки, кегли, подвесные атрибуты для сн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напряжения и утомления тела и глаз, стимул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рующие такие движения как прокатывание и мет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предметов; картинки изо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ражающие движения и др.</w:t>
      </w:r>
    </w:p>
    <w:p w:rsidR="00C407B7" w:rsidRPr="00CD604B" w:rsidRDefault="00A26B82" w:rsidP="00CD604B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B1F51F" wp14:editId="1C1590D0">
            <wp:simplePos x="0" y="0"/>
            <wp:positionH relativeFrom="column">
              <wp:posOffset>3123565</wp:posOffset>
            </wp:positionH>
            <wp:positionV relativeFrom="paragraph">
              <wp:posOffset>1417319</wp:posOffset>
            </wp:positionV>
            <wp:extent cx="2857500" cy="2143125"/>
            <wp:effectExtent l="0" t="0" r="0" b="9525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5549B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эстетическая</w:t>
      </w:r>
      <w:proofErr w:type="gramEnd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мини-среда. Ведущими ее являются схемы эмоций, поз. Мимические шарики, куклы-образы, персонажи знакомых л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бимых сказок и мультфильмов, иллюстрации с изображением детей, выпо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няющих режимные моменты с четким прорисовыванием эмоций, подборка различных по характеру, жанру музыкальных, литературных, и изобраз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произведений.</w:t>
      </w:r>
    </w:p>
    <w:p w:rsidR="00C407B7" w:rsidRPr="00CD604B" w:rsidRDefault="00C407B7" w:rsidP="00594EF9">
      <w:pPr>
        <w:spacing w:before="100" w:beforeAutospacing="1" w:after="100" w:afterAutospacing="1" w:line="360" w:lineRule="auto"/>
        <w:ind w:right="4819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пособия способствуют возникновению внутреннего эмоци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диалога ребенка с с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мим собой, активизируют общение со сверстниками и взрослыми. </w:t>
      </w:r>
    </w:p>
    <w:p w:rsidR="00A26B82" w:rsidRDefault="003637D1" w:rsidP="004004BE">
      <w:pPr>
        <w:pStyle w:val="a3"/>
        <w:spacing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Педагогами </w:t>
      </w:r>
      <w:proofErr w:type="gram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разработан практический материал. Приобретена наглядность: плакаты, иллюстрации, картины, муляжи, игрушки, дидактич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ские игры. Бывает, что возникают</w:t>
      </w:r>
      <w:r w:rsidR="00D5549B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пределенные трудности, так как в прод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же многого материала не имеется, но все в наших силах, мы продолжаем р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боту по приобретению и изготовлению пособий. </w:t>
      </w:r>
      <w:r w:rsidR="00D5549B" w:rsidRPr="00CD604B">
        <w:rPr>
          <w:rFonts w:ascii="Times New Roman" w:hAnsi="Times New Roman" w:cs="Times New Roman"/>
          <w:sz w:val="28"/>
          <w:szCs w:val="28"/>
          <w:lang w:eastAsia="ru-RU"/>
        </w:rPr>
        <w:t>Во всех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возрастны</w:t>
      </w:r>
      <w:r w:rsidR="00D5549B" w:rsidRPr="00CD604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группа</w:t>
      </w:r>
      <w:r w:rsidR="00D5549B" w:rsidRPr="00CD604B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прослеживается работа, которая ведется планомерно, сопровождается усло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нением дидактических задач и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валеологического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материала. В ряде тем зан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тий включаются повторения, что ведет к более глубокому знакомству с мат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риалом в других возрастных группах. Все занятия состоят из теоретической и практической части. На всех занятиях созданы игровые ситуации, где дети 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встречаются с полюбившимся героем</w:t>
      </w:r>
      <w:r w:rsidR="00D5549B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– мальчиком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Стобедом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, которого об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чают, развивают, и воспитывают. Сначала персонаж или педагог знакомит детей с создавшейся проблемой, где дети воспринимают, осмысливают 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формацию. Каждая теоретическая часть сочетается с практическими задан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ями (экспериментированием, опытами, моделированием и </w:t>
      </w:r>
      <w:proofErr w:type="spellStart"/>
      <w:proofErr w:type="gram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др</w:t>
      </w:r>
      <w:proofErr w:type="spellEnd"/>
      <w:proofErr w:type="gram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). Почти на ка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дое занятие в гости к детям приходят какие-либо персонажи</w:t>
      </w:r>
      <w:r w:rsidR="00AE3D22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(Айболит,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Вит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минка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Гантелька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, Незнайка,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, Фея Здоровья</w:t>
      </w:r>
      <w:r w:rsidRPr="00CD604B">
        <w:rPr>
          <w:rFonts w:ascii="Times New Roman" w:hAnsi="Times New Roman" w:cs="Times New Roman"/>
          <w:sz w:val="28"/>
          <w:szCs w:val="28"/>
          <w:lang w:eastAsia="ru-RU"/>
        </w:rPr>
        <w:t>, доктор Градусник, Петька-Микроб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), которые позволяют ощутить «эффект присутствия» в опр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деленном месте для разыгрывания ситуаций. </w:t>
      </w:r>
    </w:p>
    <w:p w:rsidR="00C407B7" w:rsidRPr="00CD604B" w:rsidRDefault="00A26B82" w:rsidP="00A26B82">
      <w:pPr>
        <w:pStyle w:val="a3"/>
        <w:spacing w:line="360" w:lineRule="auto"/>
        <w:ind w:right="4393"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F815B17" wp14:editId="70902B50">
            <wp:simplePos x="0" y="0"/>
            <wp:positionH relativeFrom="column">
              <wp:posOffset>3491865</wp:posOffset>
            </wp:positionH>
            <wp:positionV relativeFrom="paragraph">
              <wp:posOffset>-368935</wp:posOffset>
            </wp:positionV>
            <wp:extent cx="2298700" cy="2875910"/>
            <wp:effectExtent l="0" t="0" r="635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73" cy="288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Если герои не приходят, дети очень беспокоятся, расспрашивают об их зд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ровье. Появление героев сразу созд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ет положительный эмоциональный настрой, повышает 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терес к занятию. В каждой возрастной группе разраб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таны конспекты занятий по определенным т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мам: </w:t>
      </w:r>
    </w:p>
    <w:p w:rsidR="00524805" w:rsidRPr="00CD604B" w:rsidRDefault="00C407B7" w:rsidP="004004BE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hAnsi="Times New Roman" w:cs="Times New Roman"/>
          <w:sz w:val="28"/>
          <w:szCs w:val="28"/>
          <w:lang w:eastAsia="ru-RU"/>
        </w:rPr>
        <w:t>« Расти коса до пояса», «Чистота залог здоровья»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, «Слушай во все уши», «Смотри во все</w:t>
      </w:r>
      <w:r w:rsidR="005B6530">
        <w:rPr>
          <w:rFonts w:ascii="Times New Roman" w:hAnsi="Times New Roman" w:cs="Times New Roman"/>
          <w:sz w:val="28"/>
          <w:szCs w:val="28"/>
          <w:lang w:eastAsia="ru-RU"/>
        </w:rPr>
        <w:t xml:space="preserve"> глаза», «Зачем человеку кожа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», «Подружись с зубной щё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кой», «Витамины укрепляют организм», «Сохрани своё здоровье сам», «О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куда берутся микробы»</w:t>
      </w:r>
      <w:r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; планы прогулок на </w:t>
      </w:r>
      <w:proofErr w:type="spellStart"/>
      <w:r w:rsidRPr="00CD604B">
        <w:rPr>
          <w:rFonts w:ascii="Times New Roman" w:hAnsi="Times New Roman" w:cs="Times New Roman"/>
          <w:sz w:val="28"/>
          <w:szCs w:val="28"/>
          <w:lang w:eastAsia="ru-RU"/>
        </w:rPr>
        <w:t>валеологическую</w:t>
      </w:r>
      <w:proofErr w:type="spellEnd"/>
      <w:r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тематику: </w:t>
      </w:r>
    </w:p>
    <w:p w:rsidR="00A26B82" w:rsidRDefault="00524805" w:rsidP="004004BE">
      <w:pPr>
        <w:pStyle w:val="a3"/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Солнце -</w:t>
      </w:r>
      <w:r w:rsidR="00CD604B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наш друг и враг», «Береги глаза», « Кожа наша защитница, ее надо беречь»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с обязательным включением раздела « Безопасное поведение в соц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уме и природе». </w:t>
      </w:r>
      <w:proofErr w:type="gram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 разработк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занятий включены: художественное слово, п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словицы, поговорки, загадки, игровые ситуации, дидактические игры, лог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ческие задачи, мини-кроссворды.</w:t>
      </w:r>
      <w:proofErr w:type="gram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Часто занятия носят интегрированный х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рактер (музыкальная и физкультурная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валеология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изодеятельность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, дин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мичные и релаксационные паузы, элементы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психогимнастики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). Так, напр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мер, в 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старшей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группе детям на занятиях продуктивной деятельности восп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татели предлагают в качестве зарядки проимитировать процедуру мытья рук 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под струей воды с разным напором и тепловым контрастом, затем обсудить возникшие при этом ощущения.  Дети очень любят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валеологические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занятия и с нетерпением их ждут, как фронтальные, так и индивидуальные. Форм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рование знаний по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валеологии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идет не только в процессе обучающих  зан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тий, но и в совместной, индивидуальной деятельности педагога и ребенка в течени</w:t>
      </w:r>
      <w:proofErr w:type="gram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режима дня, в форме бесед, путешествий, игр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E50C5A" w:rsidRPr="00CD604B">
        <w:rPr>
          <w:rFonts w:ascii="Times New Roman" w:hAnsi="Times New Roman" w:cs="Times New Roman"/>
          <w:sz w:val="28"/>
          <w:szCs w:val="28"/>
          <w:lang w:eastAsia="ru-RU"/>
        </w:rPr>
        <w:t>«Определи по звуку», «Угадай, кто позвал», «Чьи глаза тебе помогут», «Моё тело», «Смешные движения», «Спинка к спинке», «Умею</w:t>
      </w:r>
      <w:r w:rsidR="009E6C49" w:rsidRPr="00CD604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E50C5A" w:rsidRPr="00CD604B">
        <w:rPr>
          <w:rFonts w:ascii="Times New Roman" w:hAnsi="Times New Roman" w:cs="Times New Roman"/>
          <w:sz w:val="28"/>
          <w:szCs w:val="28"/>
          <w:lang w:eastAsia="ru-RU"/>
        </w:rPr>
        <w:t>не умею»</w:t>
      </w:r>
      <w:r w:rsidR="003637D1" w:rsidRPr="00CD604B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, чтения познавательной и художественной  литературы на </w:t>
      </w:r>
      <w:proofErr w:type="spellStart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>валеологические</w:t>
      </w:r>
      <w:proofErr w:type="spellEnd"/>
      <w:r w:rsidR="00C407B7" w:rsidRPr="00CD604B">
        <w:rPr>
          <w:rFonts w:ascii="Times New Roman" w:hAnsi="Times New Roman" w:cs="Times New Roman"/>
          <w:sz w:val="28"/>
          <w:szCs w:val="28"/>
          <w:lang w:eastAsia="ru-RU"/>
        </w:rPr>
        <w:t xml:space="preserve"> темы. </w:t>
      </w:r>
    </w:p>
    <w:p w:rsidR="00A26B82" w:rsidRDefault="00A26B82" w:rsidP="00A26B82">
      <w:pPr>
        <w:spacing w:before="100" w:beforeAutospacing="1" w:after="100" w:afterAutospacing="1" w:line="360" w:lineRule="auto"/>
        <w:ind w:left="368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-1007806</wp:posOffset>
            </wp:positionH>
            <wp:positionV relativeFrom="paragraph">
              <wp:posOffset>392104</wp:posOffset>
            </wp:positionV>
            <wp:extent cx="3746374" cy="2671832"/>
            <wp:effectExtent l="22860" t="0" r="10795" b="1172845"/>
            <wp:wrapNone/>
            <wp:docPr id="5" name="Рисунок 4" descr="DSC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SC_0709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1507" cy="2682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свободной деятельности (на пр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гулках, подготовках к утренн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кам) применяем упражнения, задания на развитие мимики и артикуляции в сочетани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дыхательной 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настикой (дети «рисуют «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дыханием в воздухе и на стекле). 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в старших гру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пах 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полюбившийся детьми «День </w:t>
      </w:r>
      <w:proofErr w:type="spellStart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Витаминки</w:t>
      </w:r>
      <w:proofErr w:type="spellEnd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 котором дети не только едят фрукты и овощи, но и делают витаминные с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латы и узнают об их полезных свойствах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«День Зубика», «День движений», «День </w:t>
      </w:r>
      <w:r w:rsidR="009E6C49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орьбы с микробами»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07B7" w:rsidRPr="005B6530" w:rsidRDefault="00C407B7" w:rsidP="004004BE">
      <w:pPr>
        <w:spacing w:before="100" w:beforeAutospacing="1" w:after="100" w:afterAutospacing="1" w:line="360" w:lineRule="auto"/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 мини-</w:t>
      </w:r>
      <w:proofErr w:type="spell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валеолгические</w:t>
      </w:r>
      <w:proofErr w:type="spell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уголки в группах способствуют проявл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самостоятельности детей и закреплению знаний, необходимых в повс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дневной жи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ни. Дети знают</w:t>
      </w:r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лечиться можно народными средствами и  лекарстве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 растени</w:t>
      </w:r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ями, но и </w:t>
      </w:r>
      <w:proofErr w:type="spellStart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цветотерапией</w:t>
      </w:r>
      <w:proofErr w:type="spellEnd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цвет воздействует на мозг малыша.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 имеются бабушкины рецепты, зеленые аптеки (з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травы в мешочках, которые дети могут понюхать, рассмотреть на картинках). Каждое лето  дети 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родителями 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собирают и засуш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 ромашку, календулу, мяту, подорож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ник, плоды шиповника на своих 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дачных участках.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 удовол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ствием принимают лечебные отвары трав в осенне-зимний пери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Доступные комнатные  растения –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алое</w:t>
      </w:r>
      <w:proofErr w:type="gram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столетник, </w:t>
      </w:r>
      <w:proofErr w:type="spell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хое</w:t>
      </w:r>
      <w:proofErr w:type="spell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герань  растут в </w:t>
      </w:r>
      <w:r w:rsidR="005A4E7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Уголках Природы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дошкольники знакомятся с их лекарственными свойства</w:t>
      </w:r>
      <w:r w:rsidR="00F24B9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ми. 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профилактики простудных заболев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в группах выращивается зеленый лук, употребляемый ежеднев</w:t>
      </w:r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 п</w:t>
      </w:r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щу.</w:t>
      </w:r>
    </w:p>
    <w:p w:rsidR="00C407B7" w:rsidRPr="00CD604B" w:rsidRDefault="00C407B7" w:rsidP="004004BE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по </w:t>
      </w:r>
      <w:proofErr w:type="spell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валеологическому</w:t>
      </w:r>
      <w:proofErr w:type="spell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воспитанию вынесена за пределы группы и проходит в физкультурно</w:t>
      </w:r>
      <w:r w:rsidR="00F24B9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м зале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на физкультурных  занятиях сочетается практика с теорией. </w:t>
      </w:r>
      <w:proofErr w:type="gram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после изучения темы « Осанка и ее значение» детям предлагаются упражнения и подвижные игры для профилактики и кор</w:t>
      </w:r>
      <w:r w:rsidR="0001209D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рекции осанки и плоскостопия; «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сердце сберегу</w:t>
      </w:r>
      <w:r w:rsidR="00F24B9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 себе я помогу» учатся определять </w:t>
      </w:r>
      <w:proofErr w:type="spellStart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пульсометрию</w:t>
      </w:r>
      <w:proofErr w:type="spellEnd"/>
      <w:r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различной физической нагрузки, в музыкальном зале, где исполняются песни о здоровье, используются эл</w:t>
      </w:r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</w:t>
      </w:r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 музыкальной </w:t>
      </w:r>
      <w:proofErr w:type="spellStart"/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валеологии</w:t>
      </w:r>
      <w:proofErr w:type="spellEnd"/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валеологические</w:t>
      </w:r>
      <w:proofErr w:type="spellEnd"/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песенки-</w:t>
      </w:r>
      <w:proofErr w:type="spellStart"/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распевки</w:t>
      </w:r>
      <w:proofErr w:type="spellEnd"/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</w:t>
      </w:r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D1B05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но-речевые игры, музыкотерапия.</w:t>
      </w:r>
      <w:proofErr w:type="gramEnd"/>
    </w:p>
    <w:p w:rsidR="0001209D" w:rsidRPr="00CD604B" w:rsidRDefault="00C25626" w:rsidP="004004BE">
      <w:pPr>
        <w:spacing w:before="100" w:beforeAutospacing="1" w:after="100" w:afterAutospacing="1" w:line="36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</w:t>
      </w:r>
      <w:r w:rsidR="0001209D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proofErr w:type="spellEnd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5B6530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proofErr w:type="gramEnd"/>
      <w:r w:rsidR="005B653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ң</w:t>
      </w:r>
      <w:proofErr w:type="spellStart"/>
      <w:r w:rsidR="0001209D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шолпан</w:t>
      </w:r>
      <w:proofErr w:type="spellEnd"/>
      <w:r w:rsidR="0001209D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принимают активное участие в праздни</w:t>
      </w:r>
      <w:r w:rsidR="0001209D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01209D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мероприятиях ко Дню Защиты Детей, где они исполняют музыкальные и спортивные номера. </w:t>
      </w:r>
    </w:p>
    <w:p w:rsidR="00C407B7" w:rsidRPr="00CD604B" w:rsidRDefault="00A26B82" w:rsidP="004004B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8C0AC37" wp14:editId="429BB935">
            <wp:simplePos x="0" y="0"/>
            <wp:positionH relativeFrom="column">
              <wp:posOffset>240665</wp:posOffset>
            </wp:positionH>
            <wp:positionV relativeFrom="paragraph">
              <wp:posOffset>706755</wp:posOffset>
            </wp:positionV>
            <wp:extent cx="5314950" cy="3543300"/>
            <wp:effectExtent l="323850" t="323850" r="323850" b="323850"/>
            <wp:wrapNone/>
            <wp:docPr id="9" name="Рисунок 8" descr="DSC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_0661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543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9E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коллектив 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не останавливается на достигнутых резул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татах, а продолжает поиск путей  дальнейшего развития </w:t>
      </w:r>
      <w:proofErr w:type="gramStart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C407B7" w:rsidRPr="00CD60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sectPr w:rsidR="00C407B7" w:rsidRPr="00CD604B" w:rsidSect="005B653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2AB" w:rsidRDefault="000222AB" w:rsidP="005B6530">
      <w:pPr>
        <w:spacing w:after="0" w:line="240" w:lineRule="auto"/>
      </w:pPr>
      <w:r>
        <w:separator/>
      </w:r>
    </w:p>
  </w:endnote>
  <w:endnote w:type="continuationSeparator" w:id="0">
    <w:p w:rsidR="000222AB" w:rsidRDefault="000222AB" w:rsidP="005B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4515890"/>
      <w:docPartObj>
        <w:docPartGallery w:val="Page Numbers (Bottom of Page)"/>
        <w:docPartUnique/>
      </w:docPartObj>
    </w:sdtPr>
    <w:sdtEndPr/>
    <w:sdtContent>
      <w:p w:rsidR="005B6530" w:rsidRDefault="005B653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B82">
          <w:rPr>
            <w:noProof/>
          </w:rPr>
          <w:t>2</w:t>
        </w:r>
        <w:r>
          <w:fldChar w:fldCharType="end"/>
        </w:r>
      </w:p>
    </w:sdtContent>
  </w:sdt>
  <w:p w:rsidR="005B6530" w:rsidRDefault="005B653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2AB" w:rsidRDefault="000222AB" w:rsidP="005B6530">
      <w:pPr>
        <w:spacing w:after="0" w:line="240" w:lineRule="auto"/>
      </w:pPr>
      <w:r>
        <w:separator/>
      </w:r>
    </w:p>
  </w:footnote>
  <w:footnote w:type="continuationSeparator" w:id="0">
    <w:p w:rsidR="000222AB" w:rsidRDefault="000222AB" w:rsidP="005B6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7B7"/>
    <w:rsid w:val="0001209D"/>
    <w:rsid w:val="000222AB"/>
    <w:rsid w:val="00030416"/>
    <w:rsid w:val="000B54CF"/>
    <w:rsid w:val="000D1B05"/>
    <w:rsid w:val="000F122E"/>
    <w:rsid w:val="00165580"/>
    <w:rsid w:val="00255BD3"/>
    <w:rsid w:val="003637D1"/>
    <w:rsid w:val="004004BE"/>
    <w:rsid w:val="00524805"/>
    <w:rsid w:val="005606CE"/>
    <w:rsid w:val="00594EF9"/>
    <w:rsid w:val="005A4E7E"/>
    <w:rsid w:val="005B6530"/>
    <w:rsid w:val="005C5A0B"/>
    <w:rsid w:val="00673579"/>
    <w:rsid w:val="0072123E"/>
    <w:rsid w:val="00965EC3"/>
    <w:rsid w:val="009E6C49"/>
    <w:rsid w:val="00A26B82"/>
    <w:rsid w:val="00AE3D22"/>
    <w:rsid w:val="00BA5E6B"/>
    <w:rsid w:val="00C25626"/>
    <w:rsid w:val="00C407B7"/>
    <w:rsid w:val="00CD604B"/>
    <w:rsid w:val="00D16281"/>
    <w:rsid w:val="00D440FE"/>
    <w:rsid w:val="00D5549B"/>
    <w:rsid w:val="00D71FF3"/>
    <w:rsid w:val="00E50C5A"/>
    <w:rsid w:val="00F2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54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B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6530"/>
  </w:style>
  <w:style w:type="paragraph" w:styleId="a8">
    <w:name w:val="footer"/>
    <w:basedOn w:val="a"/>
    <w:link w:val="a9"/>
    <w:uiPriority w:val="99"/>
    <w:unhideWhenUsed/>
    <w:rsid w:val="005B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6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54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5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BD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6530"/>
  </w:style>
  <w:style w:type="paragraph" w:styleId="a8">
    <w:name w:val="footer"/>
    <w:basedOn w:val="a"/>
    <w:link w:val="a9"/>
    <w:uiPriority w:val="99"/>
    <w:unhideWhenUsed/>
    <w:rsid w:val="005B6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6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6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1FF0D-05C9-44C1-9616-F215422B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1</cp:lastModifiedBy>
  <cp:revision>6</cp:revision>
  <cp:lastPrinted>2013-02-22T09:59:00Z</cp:lastPrinted>
  <dcterms:created xsi:type="dcterms:W3CDTF">2014-10-13T13:11:00Z</dcterms:created>
  <dcterms:modified xsi:type="dcterms:W3CDTF">2014-10-15T13:32:00Z</dcterms:modified>
</cp:coreProperties>
</file>