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EA" w:rsidRPr="00C661EA" w:rsidRDefault="00A75758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  <w:bookmarkStart w:id="0" w:name="_GoBack"/>
      <w:r>
        <w:rPr>
          <w:rFonts w:ascii="Myriad Pro Cond" w:eastAsia="Times New Roman" w:hAnsi="Myriad Pro Cond" w:cstheme="minorHAnsi"/>
          <w:noProof/>
          <w:color w:val="7030A0"/>
          <w:kern w:val="36"/>
          <w:sz w:val="4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-591037</wp:posOffset>
            </wp:positionH>
            <wp:positionV relativeFrom="paragraph">
              <wp:posOffset>-496806</wp:posOffset>
            </wp:positionV>
            <wp:extent cx="1912780" cy="2158409"/>
            <wp:effectExtent l="19050" t="0" r="0" b="0"/>
            <wp:wrapNone/>
            <wp:docPr id="3" name="Рисунок 3" descr="C:\Documents and Settings\Admin\Рабочий стол\клипарт\sinjaja_ptic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липарт\sinjaja_ptica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5114" cy="216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1EA" w:rsidRPr="00C661EA"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 xml:space="preserve">МКДОУ №5 </w:t>
      </w: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  <w:proofErr w:type="spellStart"/>
      <w:r w:rsidRPr="00C661EA"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>Тальменского</w:t>
      </w:r>
      <w:proofErr w:type="spellEnd"/>
      <w:r w:rsidRPr="00C661EA"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 xml:space="preserve"> района Алтайского края</w:t>
      </w: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  <w:r w:rsidRPr="00C661EA">
        <w:rPr>
          <w:rFonts w:ascii="Myriad Pro Cond" w:eastAsia="Times New Roman" w:hAnsi="Myriad Pro Cond" w:cstheme="minorHAnsi"/>
          <w:noProof/>
          <w:color w:val="7030A0"/>
          <w:kern w:val="36"/>
          <w:sz w:val="4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31750</wp:posOffset>
            </wp:positionV>
            <wp:extent cx="8712200" cy="5231130"/>
            <wp:effectExtent l="19050" t="0" r="0" b="0"/>
            <wp:wrapNone/>
            <wp:docPr id="1" name="Рисунок 1" descr="C:\Documents and Settings\Admin\Рабочий стол\для оформления\detskie-oboi\children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оформления\detskie-oboi\children-wallpap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0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  <w:r w:rsidRPr="00C661EA"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>Туристический поход по территории детского сада</w:t>
      </w: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b/>
          <w:color w:val="7030A0"/>
          <w:kern w:val="36"/>
          <w:sz w:val="44"/>
          <w:szCs w:val="24"/>
          <w:lang w:eastAsia="ru-RU"/>
        </w:rPr>
      </w:pPr>
      <w:r w:rsidRPr="00C661EA">
        <w:rPr>
          <w:rFonts w:ascii="Myriad Pro Cond" w:eastAsia="Times New Roman" w:hAnsi="Myriad Pro Cond" w:cstheme="minorHAnsi"/>
          <w:b/>
          <w:color w:val="7030A0"/>
          <w:kern w:val="36"/>
          <w:sz w:val="44"/>
          <w:szCs w:val="24"/>
          <w:lang w:eastAsia="ru-RU"/>
        </w:rPr>
        <w:t>«В поисках карты»</w:t>
      </w: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  <w:r w:rsidRPr="00C661EA"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>Средняя группа</w:t>
      </w: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FB2C07" w:rsidP="00FB2C07">
      <w:pPr>
        <w:spacing w:after="0" w:line="240" w:lineRule="auto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  <w:r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val="en-US" w:eastAsia="ru-RU"/>
        </w:rPr>
        <w:t xml:space="preserve">                              </w:t>
      </w:r>
      <w:r w:rsidR="00C661EA" w:rsidRPr="00C661EA"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>Подготовил воспитатель:</w:t>
      </w:r>
    </w:p>
    <w:p w:rsidR="00C661EA" w:rsidRPr="00C661EA" w:rsidRDefault="00FB2C07" w:rsidP="00C661EA">
      <w:pPr>
        <w:spacing w:after="0" w:line="240" w:lineRule="auto"/>
        <w:ind w:firstLine="5103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  <w:r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 xml:space="preserve">      </w:t>
      </w:r>
      <w:proofErr w:type="spellStart"/>
      <w:r w:rsidR="00C661EA" w:rsidRPr="00C661EA"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>Голубцова</w:t>
      </w:r>
      <w:proofErr w:type="spellEnd"/>
      <w:r w:rsidR="00C661EA" w:rsidRPr="00C661EA"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 xml:space="preserve"> Н.В.</w:t>
      </w:r>
    </w:p>
    <w:p w:rsidR="00C661EA" w:rsidRPr="00C661EA" w:rsidRDefault="00C661EA" w:rsidP="00C661EA">
      <w:pPr>
        <w:spacing w:after="0" w:line="240" w:lineRule="auto"/>
        <w:ind w:firstLine="5103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</w:p>
    <w:p w:rsidR="00FB2C07" w:rsidRDefault="00FB2C07" w:rsidP="00C661EA">
      <w:pPr>
        <w:spacing w:after="0" w:line="240" w:lineRule="auto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val="en-US" w:eastAsia="ru-RU"/>
        </w:rPr>
      </w:pPr>
    </w:p>
    <w:p w:rsidR="00C661EA" w:rsidRPr="00C661EA" w:rsidRDefault="00FB2C07" w:rsidP="00C661EA">
      <w:pPr>
        <w:spacing w:after="0" w:line="240" w:lineRule="auto"/>
        <w:jc w:val="center"/>
        <w:outlineLvl w:val="0"/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</w:pPr>
      <w:r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>Тальменка 201</w:t>
      </w:r>
      <w:r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val="en-US" w:eastAsia="ru-RU"/>
        </w:rPr>
        <w:t>4</w:t>
      </w:r>
      <w:r w:rsidR="00C661EA" w:rsidRPr="00C661EA">
        <w:rPr>
          <w:rFonts w:ascii="Myriad Pro Cond" w:eastAsia="Times New Roman" w:hAnsi="Myriad Pro Cond" w:cstheme="minorHAnsi"/>
          <w:color w:val="7030A0"/>
          <w:kern w:val="36"/>
          <w:sz w:val="44"/>
          <w:szCs w:val="24"/>
          <w:lang w:eastAsia="ru-RU"/>
        </w:rPr>
        <w:t>г.</w:t>
      </w: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Theme="majorHAnsi" w:eastAsia="Times New Roman" w:hAnsiTheme="majorHAnsi" w:cstheme="minorHAnsi"/>
          <w:b/>
          <w:color w:val="00B050"/>
          <w:kern w:val="36"/>
          <w:sz w:val="24"/>
          <w:szCs w:val="24"/>
          <w:lang w:eastAsia="ru-RU"/>
        </w:rPr>
      </w:pPr>
    </w:p>
    <w:p w:rsidR="00C661EA" w:rsidRPr="00C661EA" w:rsidRDefault="00C661EA" w:rsidP="00F6662C">
      <w:pPr>
        <w:spacing w:after="0" w:line="240" w:lineRule="auto"/>
        <w:ind w:firstLine="567"/>
        <w:jc w:val="center"/>
        <w:outlineLvl w:val="0"/>
        <w:rPr>
          <w:rFonts w:asciiTheme="majorHAnsi" w:eastAsia="Times New Roman" w:hAnsiTheme="majorHAnsi" w:cstheme="minorHAnsi"/>
          <w:b/>
          <w:color w:val="00B050"/>
          <w:kern w:val="36"/>
          <w:sz w:val="24"/>
          <w:szCs w:val="24"/>
          <w:lang w:eastAsia="ru-RU"/>
        </w:rPr>
      </w:pPr>
    </w:p>
    <w:p w:rsidR="00C661EA" w:rsidRDefault="00C661EA" w:rsidP="00C661EA">
      <w:pPr>
        <w:spacing w:after="0" w:line="240" w:lineRule="auto"/>
        <w:outlineLvl w:val="0"/>
        <w:rPr>
          <w:rFonts w:asciiTheme="majorHAnsi" w:eastAsia="Times New Roman" w:hAnsiTheme="majorHAnsi" w:cstheme="minorHAnsi"/>
          <w:b/>
          <w:color w:val="C00000"/>
          <w:kern w:val="36"/>
          <w:sz w:val="24"/>
          <w:szCs w:val="24"/>
          <w:lang w:eastAsia="ru-RU"/>
        </w:rPr>
      </w:pPr>
    </w:p>
    <w:p w:rsidR="0032640F" w:rsidRPr="00F6662C" w:rsidRDefault="0032640F" w:rsidP="00C661EA">
      <w:pPr>
        <w:spacing w:after="0" w:line="240" w:lineRule="auto"/>
        <w:outlineLvl w:val="0"/>
        <w:rPr>
          <w:rFonts w:asciiTheme="majorHAnsi" w:eastAsia="Times New Roman" w:hAnsiTheme="majorHAnsi" w:cstheme="minorHAnsi"/>
          <w:b/>
          <w:color w:val="C00000"/>
          <w:kern w:val="36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b/>
          <w:color w:val="C00000"/>
          <w:kern w:val="36"/>
          <w:sz w:val="24"/>
          <w:szCs w:val="24"/>
          <w:lang w:eastAsia="ru-RU"/>
        </w:rPr>
        <w:lastRenderedPageBreak/>
        <w:t xml:space="preserve">Туристический поход по территории детского сада </w:t>
      </w:r>
      <w:bookmarkEnd w:id="0"/>
      <w:r w:rsidRPr="00F6662C">
        <w:rPr>
          <w:rFonts w:asciiTheme="majorHAnsi" w:eastAsia="Times New Roman" w:hAnsiTheme="majorHAnsi" w:cstheme="minorHAnsi"/>
          <w:b/>
          <w:color w:val="C00000"/>
          <w:kern w:val="36"/>
          <w:sz w:val="24"/>
          <w:szCs w:val="24"/>
          <w:lang w:eastAsia="ru-RU"/>
        </w:rPr>
        <w:t>«В поисках карты»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u w:val="single"/>
          <w:lang w:eastAsia="ru-RU"/>
        </w:rPr>
      </w:pP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u w:val="single"/>
          <w:lang w:eastAsia="ru-RU"/>
        </w:rPr>
        <w:t>Задачи: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1. Развивать у детей выносливость и подготовку к длительным динамическим нагрузкам.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2. Способствовать формированию у детей знаний, умений, навыков по ориентировке и топографии.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3. Создание психологического настроя на новый вид деятельно.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Дети  с воспитателем входят на участок и находят конверт с первоё частью карты.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Воспитатель: Ребята, посмотрите, что это? (обращает внимание детей на конверт)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Дети: ответы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В: Это часть карты и мы отправляемся в необычное путешествие – в ПОХОД на поиски карты! А вы знаете, что к походу люди готовятся заранее. Мы должны быть в хорошей спортивной форме; дружные, организованные, смелые, вы должны быть внимательными, чтобы никто не потерялся на нашей туристической тропе.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А сейчас мы проверим, как вы умеете дружить с физкультурой: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u w:val="single"/>
          <w:lang w:eastAsia="ru-RU"/>
        </w:rPr>
        <w:t>Проведем походную разминку: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1. «Надеваем рюкзак» - круговые движения рук плеча вперед, назад.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2. «Определим погоду» - поднести руку ко лбу и поворачиваемся то вправо, то влево.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3. «Собери ветки для костра» - наклоны вправо – влево.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4. «Завяжи кроссовки» - наклоны то к правой, то к левой ноге.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5. «Перепрыгни через кочки» - прыжки вправо – назад – влево - вперед.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6. «Идем в поход» - ходьба на месте.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На тополе дети находят ещё один конверт с частью карты.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: но чтобы 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нам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открылся конверт необходимо ответить на вопросы: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Закончи предложение: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Заяц зимой белый, а летом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….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серый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Еж спит днем, а охотится …ночью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Белка живет в дупле, а еж в …норе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Лиса охотится в одиночку, а волк…стаей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Зайца от врагов спасают ноги, а ежа…колючки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Заяц пушистый, а еж…колючий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Лиса живет в норе, а  волк в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….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логове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У белки шубка летом  рыжая, а зимой…серая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У зайца хвост короткий, а уши…длинные</w:t>
      </w:r>
    </w:p>
    <w:p w:rsidR="0032640F" w:rsidRPr="00F6662C" w:rsidRDefault="0032640F" w:rsidP="00F6662C">
      <w:pPr>
        <w:numPr>
          <w:ilvl w:val="0"/>
          <w:numId w:val="1"/>
        </w:numPr>
        <w:spacing w:after="0" w:line="240" w:lineRule="auto"/>
        <w:ind w:left="30" w:right="30"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У лисы – лисенок, а у  белки - …бельчонок</w:t>
      </w:r>
    </w:p>
    <w:p w:rsidR="0032640F" w:rsidRPr="00F6662C" w:rsidRDefault="0032640F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Дети идут дальше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.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подходят к участку первой младшей </w:t>
      </w:r>
      <w:r w:rsidR="008A53AE"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группы, где детей ждёт Баба Яга.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Б.Я.: Здравствуйте ребята, зачем пожаловали?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Дети: ответы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В: Нас привела к тебе карта. На ней обозначен твой дом.  А чтобы нам идти дальше, ты должна отдать следующий кусочек карты.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Б.Я.: вот вам моё задание: вам нужно назвать животных.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Дети: ответы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Б.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Я.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Какие вы умные. Получите карту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Дети отправляются дальше до участка подготовительной группы через лабиринт (кочки, ручей, и т.д.)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Детей на участке встречает Василиса Премудрая)</w:t>
      </w:r>
      <w:proofErr w:type="gramEnd"/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lastRenderedPageBreak/>
        <w:t>В.П.:</w:t>
      </w:r>
      <w:r w:rsidR="00C661EA" w:rsidRPr="00C661EA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</w:t>
      </w: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Здравствуйте, ребята. Вы много знаете сказок? Перечислите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…   Н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о самое интересное самим попасть в сказку. Но сначала отгадайте загадки: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Он в берлоге спит зимой,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Под большущею сосной,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А когда придет весна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Он проснется ото сна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.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(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м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едведь)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 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Кто с высоких толстых сосен,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 ребятишек шишку бросил,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А в кусты, через пенек,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Промелькнул, как огонек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.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(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б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елка)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 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Домовитая хозяйка,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Полетела над лужайкой,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Похлопочет над цветком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Он поделится медком (пчела)</w:t>
      </w:r>
    </w:p>
    <w:p w:rsidR="008A53AE" w:rsidRPr="00F6662C" w:rsidRDefault="008A53AE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Мы с вами поиграем в игру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Текст:                                Дети произносят и показывают: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Как живем?                       Вот так!  (показывают большой палец)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Как плывем?                    Вот так!  (имитируют плавание)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Как идем?                        Вот так!  (ходьба на месте)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Вдаль глядим!                 Вот так!  (приставляют ладонь ко лбу)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Машем вслед.                  Вот так!  (машут кистью руки)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Как шалим?                      Вот так!  (ударяют кулачками по надутым щекам)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В.П.:  Какие вы молодцы. И загадки умеете отгадывать и песни петь и играть. Поэтому получите ваш следующий кусочек карты.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Дети собирают все кусочки карты и проходят на спортивный 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участок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где стоит сундук.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: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Ребята посмотрите, а вот и сундук указанный на карте. В 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нём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наверное подарочки. Но мы его не </w:t>
      </w:r>
      <w:proofErr w:type="gramStart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сможем открыть пока не объясним</w:t>
      </w:r>
      <w:proofErr w:type="gramEnd"/>
      <w:r w:rsidRPr="00F6662C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правила поведения в лесу: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    На природе отдыхали,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Много ели и играли.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Мусор весь мы соберём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 с собой его возьмём.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  Ведь полянка – чей – то дом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  пусть порядок будет в нём!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    И лягушку, и жучка,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 паутинке паучка,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Бабочку и муравья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Не обидим ты и я!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    Деревце, цветок и куст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Радуют всегда нас пусть!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Не сорвём и не сломаем,-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Что они живые, знаем!</w:t>
      </w:r>
    </w:p>
    <w:p w:rsidR="00F6662C" w:rsidRPr="00F6662C" w:rsidRDefault="00F6662C" w:rsidP="00F6662C">
      <w:pPr>
        <w:spacing w:after="0" w:line="240" w:lineRule="auto"/>
        <w:ind w:firstLine="567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В: </w:t>
      </w:r>
      <w:r w:rsidRPr="00F6662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Наконец – то мы справились с заданиями, а теперь можно отдохнуть.</w:t>
      </w:r>
    </w:p>
    <w:p w:rsidR="00F6662C" w:rsidRPr="00F6662C" w:rsidRDefault="00F6662C" w:rsidP="00F6662C">
      <w:pPr>
        <w:shd w:val="clear" w:color="auto" w:fill="FFFFFF"/>
        <w:spacing w:after="0" w:line="240" w:lineRule="auto"/>
        <w:ind w:firstLine="567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662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ru-RU"/>
        </w:rPr>
        <w:t>(Устраиваем привал, отдыхаем, раздает дипло</w:t>
      </w:r>
      <w:r w:rsidR="00033F53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ru-RU"/>
        </w:rPr>
        <w:t xml:space="preserve">мы «Юного туриста», </w:t>
      </w:r>
      <w:r w:rsidRPr="00F6662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ru-RU"/>
        </w:rPr>
        <w:t xml:space="preserve"> делимся впечатлениями.)</w:t>
      </w:r>
    </w:p>
    <w:sectPr w:rsidR="00F6662C" w:rsidRPr="00F6662C" w:rsidSect="0064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5888"/>
    <w:multiLevelType w:val="multilevel"/>
    <w:tmpl w:val="613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640F"/>
    <w:rsid w:val="00033F53"/>
    <w:rsid w:val="0032640F"/>
    <w:rsid w:val="00364CDC"/>
    <w:rsid w:val="004D2D39"/>
    <w:rsid w:val="00641A02"/>
    <w:rsid w:val="008A53AE"/>
    <w:rsid w:val="00A75758"/>
    <w:rsid w:val="00C50B05"/>
    <w:rsid w:val="00C661EA"/>
    <w:rsid w:val="00CC1692"/>
    <w:rsid w:val="00EF03D4"/>
    <w:rsid w:val="00F61499"/>
    <w:rsid w:val="00F6662C"/>
    <w:rsid w:val="00FB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4CDC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4CDC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2013-08-26T07:39:00Z</cp:lastPrinted>
  <dcterms:created xsi:type="dcterms:W3CDTF">2013-07-10T13:58:00Z</dcterms:created>
  <dcterms:modified xsi:type="dcterms:W3CDTF">2014-10-20T12:25:00Z</dcterms:modified>
</cp:coreProperties>
</file>