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</w:t>
      </w:r>
    </w:p>
    <w:p w:rsidR="0098209C" w:rsidRDefault="0098209C" w:rsidP="009820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«От знания к умению»</w:t>
      </w:r>
    </w:p>
    <w:p w:rsidR="0098209C" w:rsidRDefault="0098209C" w:rsidP="009820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Старший воспитатель МБДОУ «</w:t>
      </w:r>
      <w:proofErr w:type="spellStart"/>
      <w:r>
        <w:rPr>
          <w:b/>
          <w:sz w:val="32"/>
          <w:szCs w:val="32"/>
        </w:rPr>
        <w:t>Чечеульский</w:t>
      </w:r>
      <w:proofErr w:type="spellEnd"/>
      <w:r>
        <w:rPr>
          <w:b/>
          <w:sz w:val="32"/>
          <w:szCs w:val="32"/>
        </w:rPr>
        <w:t xml:space="preserve"> детский сад»</w:t>
      </w:r>
    </w:p>
    <w:p w:rsidR="0098209C" w:rsidRDefault="0098209C" w:rsidP="009820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Бобанова</w:t>
      </w:r>
      <w:proofErr w:type="spellEnd"/>
      <w:r>
        <w:rPr>
          <w:b/>
          <w:sz w:val="32"/>
          <w:szCs w:val="32"/>
        </w:rPr>
        <w:t xml:space="preserve"> Т.М.</w:t>
      </w: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– 2014 учебный год</w:t>
      </w: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</w:p>
    <w:p w:rsidR="0098209C" w:rsidRDefault="0098209C" w:rsidP="0098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модернизации дошкольной образовательной системы, переходе ДОУ из режима функционирования в режим развития возрастает роль повышения квалификации кадров, так как именно от этого зависит развитие дошкольного образования, как в содержательном, так и в организационно – управленческом аспекте.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Профессиональное развитие педагога ДОУ – длительный процесс, цель которого – формирование человека как мастера своего дела. В современных условиях наш педагогический коллектив осваивает систему развивающего обучения. 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все большая роль и место в повышении профессиональной квалификации отводятся дошкольному образовательному учреждению, представляющему подсистему общей системы повышения квалификации. Каждое ДОУ определяет свой путь обновления, выстраивая при этом свою систему методической работы.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Мы считаем необходимым осуществлять дифференцированный подход к повышению квалификации каждого педагога с учетом опыта работы, уровня подготовленности, образования, выявления недостатков в организации педагогического процесса.</w:t>
      </w:r>
    </w:p>
    <w:p w:rsidR="0098209C" w:rsidRDefault="0098209C" w:rsidP="0098209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ДОУ выбрало для реализации программу «От рождения до школы» 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>, Т.С.Комаровой, М.А.Васильевой. Повышение квалификации при внедрении новой программы проходит несколько этапов.</w:t>
      </w:r>
    </w:p>
    <w:p w:rsidR="0098209C" w:rsidRDefault="0098209C" w:rsidP="00982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1-ый  этап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Осведомленность педагогов о программе и организация условий её внедрения.</w:t>
      </w:r>
    </w:p>
    <w:p w:rsidR="0098209C" w:rsidRDefault="0098209C" w:rsidP="00982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2-ой этап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программы потребовало от нас более активных форм организации обучения каждого педагога и всего коллектива в целом: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собеседование по программе;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-педагогические советы с активизацией профессиональных умений педагогов в процессе их проведения;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-Смотры – конкурсы внутри ДОУ;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-открытые просмотры;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-анкетирование;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-деловые игры.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позволило педагогам ДОУ более углубленно и осознано изучить теоретические основы программы, содержание каждого направления, принципы построения развивающей среды.</w:t>
      </w:r>
    </w:p>
    <w:p w:rsidR="0098209C" w:rsidRDefault="0098209C" w:rsidP="00982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3-ий этап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по повышению профессиональной квалификации педагогов: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-представление опыта работы педагогическому сообществу района;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-публикацию материалов педагогической деятельности в печати;</w:t>
      </w:r>
    </w:p>
    <w:p w:rsidR="0098209C" w:rsidRP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-выступление на методических мероприятиях района;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 вариантом в системе развития профессиональной компетентности действующих педагогов является включение </w:t>
      </w:r>
      <w:r>
        <w:rPr>
          <w:sz w:val="28"/>
          <w:szCs w:val="28"/>
        </w:rPr>
        <w:lastRenderedPageBreak/>
        <w:t xml:space="preserve">каждого из них в разработку и реализацию авторских  программ в собственном образовательном учреждении и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8209C" w:rsidRDefault="0098209C" w:rsidP="0098209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профессиональной компетентности педагогов;</w:t>
      </w:r>
    </w:p>
    <w:p w:rsidR="0098209C" w:rsidRDefault="0098209C" w:rsidP="0098209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ключевых компетенций всех участников УВП;</w:t>
      </w:r>
    </w:p>
    <w:p w:rsidR="0098209C" w:rsidRDefault="0098209C" w:rsidP="0098209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управления качеством образования;</w:t>
      </w:r>
    </w:p>
    <w:p w:rsidR="0098209C" w:rsidRDefault="0098209C" w:rsidP="0098209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здоровья и ЗОЖ;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картина профессионального уровня педагогического коллектива позволила выделить в комплексной целевой программе по развитию профессиональной компетентности конкретные направления работы.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1.Участие педагогов в опытно – экспериментальной работе в ДОУ по внедрению технологий развивающего обучения.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профессионального образа педагога нового типа.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Профессиональный рост педагога в специально созданных условиях – тренингах.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3.Индивидуальное проектирование профессионального роста педагога.</w:t>
      </w:r>
    </w:p>
    <w:p w:rsidR="0098209C" w:rsidRDefault="0098209C" w:rsidP="0098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98209C" w:rsidRDefault="0098209C" w:rsidP="0098209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ДОУ складывается своя определенная система работы с педагогическими кадрами, характер которой зависит от степени его сплоченности, творческой направленности, профессиональной и личной зрелости. В 2012 – 2013 учебном году </w:t>
      </w:r>
    </w:p>
    <w:p w:rsidR="0098209C" w:rsidRDefault="0098209C" w:rsidP="0098209C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целью оказания  практической помощи  была осуществлена  методическая  работа  по теме </w:t>
      </w:r>
      <w:r>
        <w:rPr>
          <w:b/>
          <w:sz w:val="28"/>
          <w:szCs w:val="28"/>
        </w:rPr>
        <w:t xml:space="preserve">«Освоение педагогами современных технологий  взаимодействия  с  ребенком» </w:t>
      </w:r>
      <w:r>
        <w:rPr>
          <w:sz w:val="28"/>
          <w:szCs w:val="28"/>
        </w:rPr>
        <w:t>согласно ФГТ.</w:t>
      </w:r>
    </w:p>
    <w:p w:rsidR="0098209C" w:rsidRDefault="0098209C" w:rsidP="0098209C">
      <w:pPr>
        <w:pStyle w:val="Standard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1 этап 2012 -2013 учебный год</w:t>
      </w:r>
    </w:p>
    <w:tbl>
      <w:tblPr>
        <w:tblW w:w="15614" w:type="dxa"/>
        <w:tblCellMar>
          <w:left w:w="10" w:type="dxa"/>
          <w:right w:w="10" w:type="dxa"/>
        </w:tblCellMar>
        <w:tblLook w:val="04A0"/>
      </w:tblPr>
      <w:tblGrid>
        <w:gridCol w:w="6754"/>
        <w:gridCol w:w="1118"/>
        <w:gridCol w:w="7742"/>
      </w:tblGrid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Направления деятельности</w:t>
            </w: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  <w:p w:rsidR="0098209C" w:rsidRDefault="0098209C">
            <w:pPr>
              <w:pStyle w:val="Standard"/>
              <w:ind w:left="170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2012 – 2013 учебный год</w:t>
            </w:r>
          </w:p>
        </w:tc>
      </w:tr>
      <w:tr w:rsidR="0098209C" w:rsidTr="0098209C">
        <w:trPr>
          <w:trHeight w:val="1326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9C" w:rsidRDefault="0098209C">
            <w:pPr>
              <w:pStyle w:val="Standard"/>
              <w:ind w:left="170"/>
              <w:jc w:val="center"/>
            </w:pPr>
            <w:r>
              <w:t>Приоритетное направление деятельности:</w:t>
            </w:r>
          </w:p>
          <w:p w:rsidR="0098209C" w:rsidRDefault="0098209C">
            <w:pPr>
              <w:pStyle w:val="Standard"/>
              <w:ind w:left="170"/>
              <w:jc w:val="center"/>
              <w:rPr>
                <w:b/>
              </w:rPr>
            </w:pPr>
            <w:r>
              <w:rPr>
                <w:b/>
              </w:rPr>
              <w:t xml:space="preserve">адаптация педагогов  </w:t>
            </w:r>
          </w:p>
          <w:p w:rsidR="0098209C" w:rsidRDefault="0098209C">
            <w:pPr>
              <w:pStyle w:val="Standard"/>
              <w:ind w:left="170"/>
              <w:jc w:val="center"/>
              <w:rPr>
                <w:b/>
              </w:rPr>
            </w:pPr>
            <w:r>
              <w:rPr>
                <w:b/>
              </w:rPr>
              <w:t>к ФГТ</w:t>
            </w:r>
          </w:p>
          <w:p w:rsidR="0098209C" w:rsidRDefault="0098209C">
            <w:pPr>
              <w:pStyle w:val="Standard"/>
              <w:jc w:val="both"/>
              <w:rPr>
                <w:lang w:eastAsia="en-US" w:bidi="en-US"/>
              </w:rPr>
            </w:pP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both"/>
            </w:pPr>
            <w:r>
              <w:t>-изучение нормативно – правовой базы развития ДОУ в условиях ФГТ и ФГОС</w:t>
            </w:r>
          </w:p>
          <w:p w:rsidR="0098209C" w:rsidRDefault="0098209C">
            <w:pPr>
              <w:pStyle w:val="Standard"/>
              <w:jc w:val="both"/>
              <w:rPr>
                <w:lang w:eastAsia="en-US" w:bidi="en-US"/>
              </w:rPr>
            </w:pPr>
            <w:r>
              <w:t>-освоение педагогами  современных технологий взаимодействия с ребенком</w:t>
            </w:r>
          </w:p>
        </w:tc>
      </w:tr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lang w:val="en-US" w:eastAsia="en-US" w:bidi="en-US"/>
              </w:rPr>
            </w:pPr>
            <w:r>
              <w:t>Ведущие методы</w:t>
            </w: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lang w:eastAsia="en-US" w:bidi="en-US"/>
              </w:rPr>
            </w:pPr>
            <w:r>
              <w:t>Наблюдение деятельности, совместное планирование, прогнозирование, мониторинг</w:t>
            </w:r>
          </w:p>
        </w:tc>
      </w:tr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lang w:val="en-US" w:eastAsia="en-US" w:bidi="en-US"/>
              </w:rPr>
            </w:pPr>
            <w:r>
              <w:t>Ожидаемый результат</w:t>
            </w: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  <w:r>
              <w:t>Наличие у педагогов отчетливого представления о  современных требованиях образования в ДОУ и начальной школе</w:t>
            </w:r>
          </w:p>
        </w:tc>
      </w:tr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b/>
              </w:rPr>
            </w:pPr>
            <w:r>
              <w:rPr>
                <w:b/>
              </w:rPr>
              <w:t xml:space="preserve">Экспериментально </w:t>
            </w:r>
          </w:p>
          <w:p w:rsidR="0098209C" w:rsidRDefault="0098209C">
            <w:pPr>
              <w:pStyle w:val="Standard"/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–поисковая деятельность</w:t>
            </w: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  <w:r>
              <w:t xml:space="preserve">Апробировать нововведения в жизнедеятельности ДОУ и выработать план взаимодействия со школой при переходе на ФГТ и ФГОС </w:t>
            </w:r>
          </w:p>
        </w:tc>
      </w:tr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  <w:r>
              <w:t>Осмысление теоретических и методических основ преобразовательной деятельности</w:t>
            </w:r>
          </w:p>
        </w:tc>
      </w:tr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  <w:r>
              <w:t xml:space="preserve">Изучение эффективности УВП в условиях нововведений </w:t>
            </w:r>
          </w:p>
        </w:tc>
      </w:tr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lang w:val="en-US" w:eastAsia="en-US" w:bidi="en-US"/>
              </w:rPr>
            </w:pPr>
            <w:r>
              <w:lastRenderedPageBreak/>
              <w:t>Ведущие методы</w:t>
            </w: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  <w:r>
              <w:t>Исследовательские методы (анализ научно – методической литературы, опытно – педагогическая работа)</w:t>
            </w:r>
          </w:p>
        </w:tc>
      </w:tr>
      <w:tr w:rsidR="0098209C" w:rsidTr="0098209C"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lang w:val="en-US" w:eastAsia="en-US" w:bidi="en-US"/>
              </w:rPr>
            </w:pPr>
            <w:r>
              <w:t>Результат</w:t>
            </w: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both"/>
              <w:rPr>
                <w:lang w:eastAsia="en-US" w:bidi="en-US"/>
              </w:rPr>
            </w:pPr>
            <w:r>
              <w:t>Включение отдельных нововведений в жизнедеятельность  ДОУ  и  школы</w:t>
            </w:r>
          </w:p>
        </w:tc>
      </w:tr>
      <w:tr w:rsidR="0098209C" w:rsidTr="0098209C">
        <w:trPr>
          <w:trHeight w:val="285"/>
        </w:trPr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9C" w:rsidRDefault="0098209C">
            <w:pPr>
              <w:pStyle w:val="Standard"/>
              <w:jc w:val="center"/>
              <w:rPr>
                <w:rFonts w:ascii="Calibri" w:hAnsi="Calibri"/>
                <w:lang w:eastAsia="en-US" w:bidi="en-US"/>
              </w:rPr>
            </w:pPr>
            <w:r>
              <w:rPr>
                <w:b/>
              </w:rPr>
              <w:t xml:space="preserve">Активные формы освоения современных технологий в образовательном процессе </w:t>
            </w:r>
          </w:p>
          <w:p w:rsidR="0098209C" w:rsidRDefault="0098209C" w:rsidP="006675CB">
            <w:pPr>
              <w:pStyle w:val="Standard"/>
              <w:widowControl/>
              <w:numPr>
                <w:ilvl w:val="0"/>
                <w:numId w:val="2"/>
              </w:numPr>
            </w:pPr>
            <w:r>
              <w:t>Творческая гостиная «А как у вас?»</w:t>
            </w:r>
          </w:p>
          <w:p w:rsidR="0098209C" w:rsidRDefault="0098209C" w:rsidP="006675CB">
            <w:pPr>
              <w:pStyle w:val="Standard"/>
              <w:widowControl/>
              <w:numPr>
                <w:ilvl w:val="0"/>
                <w:numId w:val="2"/>
              </w:numPr>
              <w:jc w:val="both"/>
            </w:pPr>
            <w:r>
              <w:t>Открытый показ  «Учимся вместе с детьми»</w:t>
            </w:r>
          </w:p>
          <w:p w:rsidR="0098209C" w:rsidRDefault="0098209C" w:rsidP="006675CB">
            <w:pPr>
              <w:pStyle w:val="Standard"/>
              <w:widowControl/>
              <w:numPr>
                <w:ilvl w:val="0"/>
                <w:numId w:val="2"/>
              </w:numPr>
              <w:jc w:val="both"/>
            </w:pPr>
            <w:r>
              <w:t>Упражнения «Пробы и ошибки»</w:t>
            </w:r>
          </w:p>
          <w:p w:rsidR="0098209C" w:rsidRDefault="0098209C" w:rsidP="006675CB">
            <w:pPr>
              <w:pStyle w:val="Standard"/>
              <w:widowControl/>
              <w:numPr>
                <w:ilvl w:val="0"/>
                <w:numId w:val="2"/>
              </w:numPr>
              <w:jc w:val="both"/>
            </w:pPr>
            <w:r>
              <w:t>Круглый стол «А как у ВАС?»</w:t>
            </w:r>
          </w:p>
          <w:p w:rsidR="0098209C" w:rsidRDefault="0098209C" w:rsidP="006675CB">
            <w:pPr>
              <w:pStyle w:val="Standard"/>
              <w:widowControl/>
              <w:numPr>
                <w:ilvl w:val="0"/>
                <w:numId w:val="2"/>
              </w:numPr>
              <w:jc w:val="both"/>
            </w:pPr>
            <w:r>
              <w:t xml:space="preserve">Деловая игра «Ярмарка педагогических идей» </w:t>
            </w:r>
          </w:p>
          <w:p w:rsidR="0098209C" w:rsidRDefault="0098209C" w:rsidP="006675CB">
            <w:pPr>
              <w:pStyle w:val="Standard"/>
              <w:widowControl/>
              <w:numPr>
                <w:ilvl w:val="0"/>
                <w:numId w:val="2"/>
              </w:numPr>
              <w:jc w:val="both"/>
            </w:pPr>
            <w:r>
              <w:t>Семинар – практикум «Организация мини-музея»</w:t>
            </w:r>
          </w:p>
          <w:p w:rsidR="0098209C" w:rsidRDefault="0098209C" w:rsidP="006675CB">
            <w:pPr>
              <w:pStyle w:val="Standard"/>
              <w:widowControl/>
              <w:numPr>
                <w:ilvl w:val="0"/>
                <w:numId w:val="2"/>
              </w:numPr>
              <w:jc w:val="both"/>
            </w:pPr>
            <w:proofErr w:type="spellStart"/>
            <w:r>
              <w:t>фотоотчеты</w:t>
            </w:r>
            <w:proofErr w:type="spellEnd"/>
          </w:p>
          <w:tbl>
            <w:tblPr>
              <w:tblW w:w="15446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5446"/>
            </w:tblGrid>
            <w:tr w:rsidR="0098209C">
              <w:tc>
                <w:tcPr>
                  <w:tcW w:w="15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209C" w:rsidRDefault="00EE4C9E">
                  <w:pPr>
                    <w:pStyle w:val="Standard"/>
                    <w:ind w:left="170"/>
                    <w:jc w:val="center"/>
                    <w:rPr>
                      <w:lang w:eastAsia="en-US" w:bidi="en-US"/>
                    </w:rPr>
                  </w:pPr>
                  <w: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6" type="#_x0000_t32" style="position:absolute;left:0;text-align:left;margin-left:373.1pt;margin-top:14.25pt;width:0;height:16.45pt;z-index:251660288;visibility:visible" o:connectortype="elbow" strokeweight=".26467mm">
                        <v:stroke endarrow="open"/>
                      </v:shape>
                    </w:pict>
                  </w:r>
                  <w:r w:rsidR="0098209C">
                    <w:rPr>
                      <w:b/>
                    </w:rPr>
                    <w:t>Активные методы обучения, включаемые  в формы методической работы</w:t>
                  </w:r>
                </w:p>
              </w:tc>
            </w:tr>
          </w:tbl>
          <w:p w:rsidR="0098209C" w:rsidRDefault="0098209C">
            <w:pPr>
              <w:pStyle w:val="Standard"/>
              <w:ind w:left="170"/>
              <w:rPr>
                <w:rFonts w:ascii="Calibri" w:hAnsi="Calibri"/>
                <w:lang w:eastAsia="en-US" w:bidi="en-US"/>
              </w:rPr>
            </w:pPr>
          </w:p>
          <w:tbl>
            <w:tblPr>
              <w:tblW w:w="15446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5446"/>
            </w:tblGrid>
            <w:tr w:rsidR="0098209C">
              <w:tc>
                <w:tcPr>
                  <w:tcW w:w="15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209C" w:rsidRDefault="00EE4C9E">
                  <w:pPr>
                    <w:pStyle w:val="Standard"/>
                    <w:ind w:left="170"/>
                    <w:jc w:val="center"/>
                    <w:rPr>
                      <w:lang w:val="en-US" w:eastAsia="en-US" w:bidi="en-US"/>
                    </w:rPr>
                  </w:pPr>
                  <w:r>
                    <w:pict>
                      <v:shape id="AutoShape 15" o:spid="_x0000_s1028" type="#_x0000_t32" style="position:absolute;left:0;text-align:left;margin-left:315.35pt;margin-top:12.45pt;width:0;height:21.45pt;z-index:251661312;visibility:visible" o:connectortype="elbow" strokeweight=".26467mm">
                        <v:stroke endarrow="open"/>
                      </v:shape>
                    </w:pict>
                  </w:r>
                  <w:r w:rsidR="0098209C">
                    <w:t>Методы анализа конкретных ситуаций</w:t>
                  </w:r>
                </w:p>
              </w:tc>
            </w:tr>
          </w:tbl>
          <w:p w:rsidR="0098209C" w:rsidRDefault="00EE4C9E">
            <w:pPr>
              <w:pStyle w:val="Standard"/>
              <w:ind w:left="170"/>
              <w:rPr>
                <w:rFonts w:ascii="Calibri" w:hAnsi="Calibri"/>
                <w:lang w:val="en-US" w:eastAsia="en-US" w:bidi="en-US"/>
              </w:rPr>
            </w:pPr>
            <w:r w:rsidRPr="00EE4C9E">
              <w:pict>
                <v:shape id="AutoShape 14" o:spid="_x0000_s1027" type="#_x0000_t32" style="position:absolute;left:0;text-align:left;margin-left:542.6pt;margin-top:.75pt;width:125.05pt;height:15.15pt;z-index:251662336;visibility:visible;mso-position-horizontal-relative:text;mso-position-vertical-relative:text" o:connectortype="elbow" strokeweight=".26467mm">
                  <v:stroke endarrow="open"/>
                </v:shape>
              </w:pict>
            </w:r>
            <w:r w:rsidRPr="00EE4C9E">
              <w:pict>
                <v:shape id="_x0000_s1030" type="#_x0000_t32" style="position:absolute;left:0;text-align:left;margin-left:147.05pt;margin-top:.75pt;width:81.55pt;height:10.25pt;flip:x;z-index:251663360;visibility:visible;mso-position-horizontal-relative:text;mso-position-vertical-relative:text" o:connectortype="elbow" strokeweight=".26467mm">
                  <v:stroke endarrow="open"/>
                </v:shape>
              </w:pict>
            </w:r>
            <w:r w:rsidRPr="00EE4C9E">
              <w:pict>
                <v:shape id="AutoShape 19" o:spid="_x0000_s1029" type="#_x0000_t32" style="position:absolute;left:0;text-align:left;margin-left:473.15pt;margin-top:8.35pt;width:15.15pt;height:0;rotation:5898254fd;z-index:251664384;visibility:visible;mso-position-horizontal-relative:text;mso-position-vertical-relative:text" o:connectortype="elbow" strokeweight=".26467mm">
                  <v:stroke endarrow="open"/>
                </v:shape>
              </w:pict>
            </w:r>
          </w:p>
          <w:tbl>
            <w:tblPr>
              <w:tblW w:w="15446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823"/>
              <w:gridCol w:w="4677"/>
              <w:gridCol w:w="3402"/>
              <w:gridCol w:w="3402"/>
              <w:gridCol w:w="142"/>
            </w:tblGrid>
            <w:tr w:rsidR="0098209C">
              <w:trPr>
                <w:trHeight w:val="3270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209C" w:rsidRDefault="0098209C">
                  <w:pPr>
                    <w:pStyle w:val="Standard"/>
                    <w:ind w:left="17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1.Упражнения</w:t>
                  </w:r>
                </w:p>
                <w:p w:rsidR="0098209C" w:rsidRDefault="0098209C">
                  <w:pPr>
                    <w:pStyle w:val="Standard"/>
                    <w:ind w:left="170"/>
                  </w:pPr>
                  <w:r>
                    <w:t>1. «Нужные слова»</w:t>
                  </w:r>
                </w:p>
                <w:p w:rsidR="0098209C" w:rsidRDefault="0098209C">
                  <w:pPr>
                    <w:pStyle w:val="Standard"/>
                    <w:ind w:left="170"/>
                  </w:pPr>
                  <w:r>
                    <w:t>2. «Пойми меня»</w:t>
                  </w:r>
                </w:p>
                <w:p w:rsidR="0098209C" w:rsidRDefault="0098209C">
                  <w:pPr>
                    <w:pStyle w:val="Standard"/>
                    <w:ind w:left="170"/>
                  </w:pPr>
                  <w:r>
                    <w:t xml:space="preserve">3. </w:t>
                  </w:r>
                  <w:proofErr w:type="gramStart"/>
                  <w:r>
                    <w:t>Без</w:t>
                  </w:r>
                  <w:proofErr w:type="gramEnd"/>
                  <w:r>
                    <w:t xml:space="preserve"> оценочное восприятие»</w:t>
                  </w:r>
                </w:p>
                <w:p w:rsidR="0098209C" w:rsidRDefault="0098209C">
                  <w:pPr>
                    <w:pStyle w:val="Standard"/>
                    <w:ind w:left="170"/>
                  </w:pPr>
                  <w:r>
                    <w:t>4. «Я хочу, я мечтаю» и др.</w:t>
                  </w:r>
                </w:p>
                <w:p w:rsidR="0098209C" w:rsidRDefault="0098209C">
                  <w:pPr>
                    <w:pStyle w:val="Standard"/>
                    <w:ind w:left="170"/>
                    <w:rPr>
                      <w:lang w:eastAsia="en-US" w:bidi="en-US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209C" w:rsidRDefault="0098209C">
                  <w:pPr>
                    <w:pStyle w:val="Standard"/>
                    <w:jc w:val="center"/>
                  </w:pPr>
                  <w:r>
                    <w:rPr>
                      <w:b/>
                    </w:rPr>
                    <w:t>2. Обсуждение</w:t>
                  </w:r>
                  <w:r>
                    <w:t xml:space="preserve">  видеосъемок мероприятий, НОД, самостоятельной детской деятельности</w:t>
                  </w:r>
                </w:p>
                <w:p w:rsidR="0098209C" w:rsidRDefault="0098209C">
                  <w:pPr>
                    <w:pStyle w:val="Standard"/>
                    <w:ind w:left="170"/>
                    <w:jc w:val="center"/>
                    <w:rPr>
                      <w:lang w:eastAsia="en-US" w:bidi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209C" w:rsidRDefault="0098209C">
                  <w:pPr>
                    <w:pStyle w:val="Standard"/>
                    <w:ind w:left="17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3.Практикумы</w:t>
                  </w:r>
                </w:p>
                <w:p w:rsidR="0098209C" w:rsidRDefault="0098209C">
                  <w:pPr>
                    <w:pStyle w:val="Standard"/>
                    <w:ind w:left="170"/>
                    <w:jc w:val="center"/>
                  </w:pPr>
                  <w:r>
                    <w:t>«Общаться с ребенком. Как?»</w:t>
                  </w:r>
                </w:p>
                <w:p w:rsidR="0098209C" w:rsidRDefault="0098209C">
                  <w:pPr>
                    <w:pStyle w:val="Standard"/>
                    <w:ind w:left="170"/>
                  </w:pPr>
                  <w:r>
                    <w:t>По книге</w:t>
                  </w:r>
                </w:p>
                <w:p w:rsidR="0098209C" w:rsidRDefault="0098209C">
                  <w:pPr>
                    <w:pStyle w:val="Standard"/>
                    <w:rPr>
                      <w:lang w:eastAsia="en-US" w:bidi="en-US"/>
                    </w:rPr>
                  </w:pPr>
                  <w:proofErr w:type="spellStart"/>
                  <w:r>
                    <w:t>Ю.Б.Гиппенрейтер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209C" w:rsidRDefault="0098209C">
                  <w:pPr>
                    <w:pStyle w:val="Standard"/>
                    <w:jc w:val="center"/>
                  </w:pPr>
                  <w:r>
                    <w:rPr>
                      <w:b/>
                    </w:rPr>
                    <w:t>4. Консультации по</w:t>
                  </w:r>
                  <w:r>
                    <w:t xml:space="preserve"> заявке</w:t>
                  </w:r>
                </w:p>
                <w:p w:rsidR="0098209C" w:rsidRDefault="0098209C">
                  <w:pPr>
                    <w:pStyle w:val="Standard"/>
                    <w:ind w:left="170"/>
                    <w:jc w:val="center"/>
                  </w:pPr>
                  <w:r>
                    <w:t>воспитателей - «Как не дать ребенку</w:t>
                  </w:r>
                </w:p>
                <w:p w:rsidR="0098209C" w:rsidRDefault="0098209C">
                  <w:pPr>
                    <w:pStyle w:val="Standard"/>
                    <w:ind w:left="170"/>
                    <w:jc w:val="center"/>
                  </w:pPr>
                  <w:r>
                    <w:t>стать трудным?»;</w:t>
                  </w:r>
                </w:p>
                <w:p w:rsidR="0098209C" w:rsidRDefault="0098209C">
                  <w:pPr>
                    <w:pStyle w:val="Standard"/>
                    <w:ind w:left="170"/>
                    <w:jc w:val="center"/>
                    <w:rPr>
                      <w:lang w:eastAsia="en-US" w:bidi="en-US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8209C" w:rsidRDefault="0098209C">
                  <w:pPr>
                    <w:pStyle w:val="Standard"/>
                    <w:ind w:left="170"/>
                    <w:rPr>
                      <w:lang w:eastAsia="en-US" w:bidi="en-US"/>
                    </w:rPr>
                  </w:pPr>
                </w:p>
              </w:tc>
            </w:tr>
          </w:tbl>
          <w:p w:rsidR="0098209C" w:rsidRDefault="0098209C" w:rsidP="0098209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этап  2013– 2014 учебные годы</w:t>
            </w:r>
          </w:p>
        </w:tc>
      </w:tr>
      <w:tr w:rsidR="0098209C" w:rsidTr="0098209C">
        <w:trPr>
          <w:trHeight w:val="360"/>
        </w:trPr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pStyle w:val="Standard"/>
              <w:ind w:left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209C" w:rsidRDefault="0098209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98209C" w:rsidTr="0098209C">
        <w:tc>
          <w:tcPr>
            <w:tcW w:w="8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Pr="0098209C" w:rsidRDefault="0098209C">
            <w:pPr>
              <w:pStyle w:val="Standard"/>
              <w:ind w:left="170"/>
              <w:jc w:val="both"/>
            </w:pPr>
            <w:r w:rsidRPr="0098209C">
              <w:t xml:space="preserve">Формирование адекватных и целостных представлений о реальном состоянии образовательной системы: </w:t>
            </w:r>
          </w:p>
          <w:p w:rsidR="0098209C" w:rsidRPr="0098209C" w:rsidRDefault="0098209C">
            <w:pPr>
              <w:pStyle w:val="Standard"/>
              <w:ind w:left="170"/>
              <w:jc w:val="both"/>
            </w:pPr>
            <w:r w:rsidRPr="0098209C">
              <w:t xml:space="preserve">-объективная оценка процесса и результата   работы за прошедший  2 </w:t>
            </w:r>
            <w:proofErr w:type="gramStart"/>
            <w:r w:rsidRPr="0098209C">
              <w:t>ух–летний</w:t>
            </w:r>
            <w:proofErr w:type="gramEnd"/>
            <w:r w:rsidRPr="0098209C">
              <w:t xml:space="preserve"> период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Pr="0098209C" w:rsidRDefault="0098209C" w:rsidP="006675CB">
            <w:pPr>
              <w:pStyle w:val="Standard"/>
              <w:numPr>
                <w:ilvl w:val="0"/>
                <w:numId w:val="3"/>
              </w:numPr>
              <w:jc w:val="both"/>
              <w:rPr>
                <w:lang w:eastAsia="en-US" w:bidi="en-US"/>
              </w:rPr>
            </w:pPr>
            <w:r w:rsidRPr="0098209C">
              <w:t>Школа профессионального роста</w:t>
            </w:r>
          </w:p>
          <w:p w:rsidR="0098209C" w:rsidRPr="0098209C" w:rsidRDefault="0098209C">
            <w:pPr>
              <w:pStyle w:val="Standard"/>
              <w:ind w:left="530"/>
              <w:jc w:val="both"/>
            </w:pPr>
            <w:r w:rsidRPr="0098209C">
              <w:t>-анкета</w:t>
            </w:r>
            <w:proofErr w:type="gramStart"/>
            <w:r w:rsidRPr="0098209C">
              <w:t xml:space="preserve"> П</w:t>
            </w:r>
            <w:proofErr w:type="gramEnd"/>
            <w:r w:rsidRPr="0098209C">
              <w:t>роверь себя»</w:t>
            </w:r>
          </w:p>
          <w:p w:rsidR="0098209C" w:rsidRPr="0098209C" w:rsidRDefault="0098209C">
            <w:pPr>
              <w:pStyle w:val="Standard"/>
              <w:ind w:left="530"/>
              <w:jc w:val="both"/>
            </w:pPr>
            <w:r w:rsidRPr="0098209C">
              <w:t>-разработка «Индивидуальный маршрут профессионального роста педагога»</w:t>
            </w:r>
          </w:p>
          <w:p w:rsidR="0098209C" w:rsidRPr="0098209C" w:rsidRDefault="0098209C">
            <w:pPr>
              <w:pStyle w:val="Standard"/>
              <w:ind w:left="530"/>
              <w:jc w:val="both"/>
              <w:rPr>
                <w:lang w:eastAsia="en-US" w:bidi="en-US"/>
              </w:rPr>
            </w:pPr>
            <w:r w:rsidRPr="0098209C">
              <w:t>-аттестация педагогов</w:t>
            </w:r>
          </w:p>
        </w:tc>
      </w:tr>
      <w:tr w:rsidR="0098209C" w:rsidTr="0098209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9C" w:rsidRPr="0098209C" w:rsidRDefault="0098209C">
            <w:pPr>
              <w:widowControl/>
              <w:suppressAutoHyphens w:val="0"/>
              <w:autoSpaceDN/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Pr="0098209C" w:rsidRDefault="0098209C">
            <w:pPr>
              <w:pStyle w:val="Standard"/>
              <w:ind w:left="170"/>
              <w:jc w:val="both"/>
              <w:rPr>
                <w:lang w:val="en-US" w:eastAsia="en-US" w:bidi="en-US"/>
              </w:rPr>
            </w:pPr>
            <w:r w:rsidRPr="0098209C">
              <w:t>2.Обобщение опыта работы</w:t>
            </w:r>
          </w:p>
        </w:tc>
      </w:tr>
      <w:tr w:rsidR="0098209C" w:rsidTr="0098209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9C" w:rsidRPr="0098209C" w:rsidRDefault="0098209C">
            <w:pPr>
              <w:widowControl/>
              <w:suppressAutoHyphens w:val="0"/>
              <w:autoSpaceDN/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Pr="0098209C" w:rsidRDefault="0098209C">
            <w:pPr>
              <w:pStyle w:val="Standard"/>
              <w:ind w:left="170"/>
              <w:jc w:val="both"/>
              <w:rPr>
                <w:lang w:val="en-US" w:eastAsia="en-US" w:bidi="en-US"/>
              </w:rPr>
            </w:pPr>
            <w:r w:rsidRPr="0098209C">
              <w:t>3.Определение перспектив развития ДОУ</w:t>
            </w:r>
          </w:p>
        </w:tc>
      </w:tr>
      <w:tr w:rsidR="0098209C" w:rsidTr="0098209C">
        <w:trPr>
          <w:trHeight w:val="4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09C" w:rsidRDefault="0098209C">
            <w:pPr>
              <w:suppressAutoHyphens w:val="0"/>
            </w:pP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9C" w:rsidRDefault="0098209C">
            <w:pPr>
              <w:suppressAutoHyphens w:val="0"/>
            </w:pPr>
          </w:p>
        </w:tc>
      </w:tr>
    </w:tbl>
    <w:p w:rsidR="0098209C" w:rsidRDefault="0098209C" w:rsidP="0098209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2013 году разработан и реализуется план по повышению квалификации педагогов – Школа профессионального роста, способствующий освоению педагогами новых технологий, формированию индивидуального, творческого стиля работы. Работа, проводимая в ДОУ, позволяет развивать навыки самооценки, самоконтроля, стимулирует желание повышать свое образование и квалификационную категорию, создает условия для высокой культуры сотрудничества и деловой этики.</w:t>
      </w:r>
    </w:p>
    <w:p w:rsidR="0098209C" w:rsidRDefault="0098209C" w:rsidP="0098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профессионального роста включает:</w:t>
      </w:r>
    </w:p>
    <w:p w:rsidR="0098209C" w:rsidRDefault="0098209C" w:rsidP="0098209C">
      <w:pPr>
        <w:pStyle w:val="a4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АНКЕТА  «ПРОВЕРЬ СЕБЯ»</w:t>
      </w:r>
    </w:p>
    <w:p w:rsidR="0098209C" w:rsidRPr="0098209C" w:rsidRDefault="0098209C" w:rsidP="0098209C">
      <w:pPr>
        <w:pStyle w:val="a4"/>
        <w:rPr>
          <w:b/>
          <w:sz w:val="22"/>
          <w:szCs w:val="22"/>
        </w:rPr>
      </w:pPr>
      <w:r>
        <w:rPr>
          <w:sz w:val="28"/>
          <w:szCs w:val="28"/>
        </w:rPr>
        <w:t>Цель: м</w:t>
      </w:r>
      <w:r w:rsidRPr="0098209C">
        <w:rPr>
          <w:sz w:val="28"/>
          <w:szCs w:val="28"/>
        </w:rPr>
        <w:t>ониторинг процесса и состояния роста профессионального мастерства</w:t>
      </w:r>
    </w:p>
    <w:p w:rsidR="0098209C" w:rsidRDefault="0098209C" w:rsidP="0098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</w:t>
      </w:r>
      <w:r w:rsidRPr="00982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Аттестационный класс</w:t>
      </w:r>
    </w:p>
    <w:p w:rsidR="0098209C" w:rsidRDefault="0098209C" w:rsidP="0098209C">
      <w:pPr>
        <w:rPr>
          <w:sz w:val="28"/>
          <w:szCs w:val="28"/>
        </w:rPr>
      </w:pPr>
      <w:r>
        <w:rPr>
          <w:sz w:val="28"/>
          <w:szCs w:val="28"/>
        </w:rPr>
        <w:t xml:space="preserve">     Цель: </w:t>
      </w:r>
    </w:p>
    <w:p w:rsidR="0098209C" w:rsidRDefault="0098209C" w:rsidP="0098209C">
      <w:pPr>
        <w:rPr>
          <w:sz w:val="28"/>
          <w:szCs w:val="28"/>
        </w:rPr>
      </w:pPr>
      <w:r>
        <w:rPr>
          <w:sz w:val="28"/>
          <w:szCs w:val="28"/>
        </w:rPr>
        <w:t xml:space="preserve">    -индивидуальное проектирование профессионального роста педагога, подготовка к аттестации</w:t>
      </w:r>
    </w:p>
    <w:p w:rsidR="0098209C" w:rsidRDefault="0098209C" w:rsidP="009820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-определение качества  внедрения  инноваций   в  ДОУ.</w:t>
      </w:r>
    </w:p>
    <w:p w:rsidR="0098209C" w:rsidRDefault="0098209C" w:rsidP="009820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Индивидуальный маршрут роста педагогического мастерства  </w:t>
      </w:r>
      <w:r>
        <w:rPr>
          <w:sz w:val="28"/>
          <w:szCs w:val="28"/>
        </w:rPr>
        <w:t>2013 -2014 учебный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(примерная разработка)</w:t>
      </w:r>
    </w:p>
    <w:p w:rsidR="0098209C" w:rsidRDefault="0098209C" w:rsidP="0098209C">
      <w:pPr>
        <w:pStyle w:val="a3"/>
        <w:rPr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1033"/>
        <w:gridCol w:w="955"/>
        <w:gridCol w:w="1677"/>
        <w:gridCol w:w="1717"/>
        <w:gridCol w:w="1827"/>
        <w:gridCol w:w="1937"/>
        <w:gridCol w:w="1458"/>
        <w:gridCol w:w="1545"/>
        <w:gridCol w:w="1259"/>
      </w:tblGrid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1.Косых Г.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ы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«От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ы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выставка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авторских методических разработок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«Работа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дошкольниками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программам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развивающего обучения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фотоотчет</w:t>
            </w:r>
            <w:proofErr w:type="spellEnd"/>
            <w:r>
              <w:rPr>
                <w:b/>
                <w:sz w:val="20"/>
                <w:szCs w:val="20"/>
              </w:rPr>
              <w:t xml:space="preserve"> по технологиям 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развивающего обучения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интернет клуба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«Ребенок в мире людей»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Методический день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«Территория нововведений – территория развития»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rPr>
          <w:trHeight w:val="29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2.Яковлева О.А.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интернет клуба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«Ребенок в мире людей»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3.Юстишина Т.М.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интернет клуба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«Ребенок в мире людей»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4.Рябова И.Ю.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Ы</w:t>
            </w:r>
            <w:proofErr w:type="gramEnd"/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И</w:t>
            </w:r>
          </w:p>
          <w:p w:rsidR="0098209C" w:rsidRDefault="009820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желающие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5.Щурик Ю.В.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6.Андреева Ю.В.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авторская 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демонстрация методических пособий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7.Кованова Л.Л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Методический день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«Территория нововведений </w:t>
            </w:r>
            <w:r>
              <w:rPr>
                <w:b/>
                <w:sz w:val="20"/>
                <w:szCs w:val="20"/>
              </w:rPr>
              <w:lastRenderedPageBreak/>
              <w:t>– территория развития»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8.Савосько Т.Н.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открытое занятие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авторской программы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9.Шабала Т.А.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РМО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открытое занятие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авторской программы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интернет клуба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«Ребенок в мире людей»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10.Антипина Т.В.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авторская 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интернет клуба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«Ребенок в мире людей»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  <w:tr w:rsidR="0098209C" w:rsidTr="0098209C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11.Евпак Н.В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авторская 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интернет клуба</w:t>
            </w:r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«Ребенок в мире людей»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9C" w:rsidRDefault="0098209C">
            <w:pPr>
              <w:widowControl/>
              <w:suppressAutoHyphens w:val="0"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9C" w:rsidRDefault="0098209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Педчтения</w:t>
            </w:r>
            <w:proofErr w:type="spellEnd"/>
          </w:p>
          <w:p w:rsidR="0098209C" w:rsidRDefault="009820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внутрисада</w:t>
            </w:r>
            <w:proofErr w:type="spellEnd"/>
          </w:p>
        </w:tc>
      </w:tr>
    </w:tbl>
    <w:p w:rsidR="0098209C" w:rsidRDefault="0098209C" w:rsidP="00982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день: - развитие инновационной деятельности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-выставка методической литературы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-открытые занятия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-демонстрация методических пособий</w:t>
      </w:r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фотоотчеты</w:t>
      </w:r>
      <w:proofErr w:type="spellEnd"/>
    </w:p>
    <w:p w:rsidR="0098209C" w:rsidRDefault="0098209C" w:rsidP="0098209C">
      <w:pPr>
        <w:jc w:val="both"/>
        <w:rPr>
          <w:sz w:val="28"/>
          <w:szCs w:val="28"/>
        </w:rPr>
      </w:pPr>
      <w:r>
        <w:rPr>
          <w:sz w:val="28"/>
          <w:szCs w:val="28"/>
        </w:rPr>
        <w:t>-ИКТ и их применение в ДОУ</w:t>
      </w:r>
    </w:p>
    <w:p w:rsidR="0098209C" w:rsidRDefault="0098209C" w:rsidP="00982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 час «Разработка авторских программ»:</w:t>
      </w:r>
    </w:p>
    <w:p w:rsidR="0098209C" w:rsidRDefault="0098209C" w:rsidP="0098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Методический час «Использование опорных схем в работе с детьми» </w:t>
      </w:r>
    </w:p>
    <w:p w:rsidR="0098209C" w:rsidRDefault="0098209C" w:rsidP="0098209C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 </w:t>
      </w:r>
      <w:proofErr w:type="spellStart"/>
      <w:r>
        <w:rPr>
          <w:sz w:val="28"/>
          <w:szCs w:val="28"/>
        </w:rPr>
        <w:t>лекционно</w:t>
      </w:r>
      <w:proofErr w:type="spellEnd"/>
      <w:r>
        <w:rPr>
          <w:sz w:val="28"/>
          <w:szCs w:val="28"/>
        </w:rPr>
        <w:t xml:space="preserve"> – познавательное занятие стр15УО№3 2010</w:t>
      </w:r>
    </w:p>
    <w:p w:rsidR="0098209C" w:rsidRDefault="0098209C" w:rsidP="0098209C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развивать профессиональную компетентность по вопросам теории и практики дошкольной педагогики и возрастной психологии, а также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98209C" w:rsidRDefault="0098209C" w:rsidP="0098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объединения (</w:t>
      </w:r>
      <w:proofErr w:type="spellStart"/>
      <w:r>
        <w:rPr>
          <w:b/>
          <w:sz w:val="28"/>
          <w:szCs w:val="28"/>
        </w:rPr>
        <w:t>внутрисадовские</w:t>
      </w:r>
      <w:proofErr w:type="spellEnd"/>
      <w:r>
        <w:rPr>
          <w:b/>
          <w:sz w:val="28"/>
          <w:szCs w:val="28"/>
        </w:rPr>
        <w:t xml:space="preserve"> и районные)</w:t>
      </w:r>
    </w:p>
    <w:p w:rsidR="0098209C" w:rsidRDefault="0098209C" w:rsidP="0098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 сообщения статей,  методических разработок через Интернет и печать.</w:t>
      </w:r>
    </w:p>
    <w:p w:rsidR="0098209C" w:rsidRDefault="0098209C" w:rsidP="0098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>
        <w:rPr>
          <w:sz w:val="28"/>
          <w:szCs w:val="28"/>
        </w:rPr>
        <w:t>«Литературное воспитание дошкольника» стр119 « Метод проектирования в детском саду». О.Д Смирнова</w:t>
      </w:r>
    </w:p>
    <w:p w:rsidR="0098209C" w:rsidRDefault="0098209C" w:rsidP="0098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– практикум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Социоигровые</w:t>
      </w:r>
      <w:proofErr w:type="spellEnd"/>
      <w:r>
        <w:rPr>
          <w:sz w:val="28"/>
          <w:szCs w:val="28"/>
        </w:rPr>
        <w:t xml:space="preserve"> приемы обучения дошкольников» «Играем и учимся дружить» Е.Ю.Кукушкина,  Л.В.Самсонова</w:t>
      </w:r>
    </w:p>
    <w:p w:rsidR="0098209C" w:rsidRDefault="0098209C" w:rsidP="0098209C">
      <w:pPr>
        <w:jc w:val="center"/>
        <w:rPr>
          <w:sz w:val="22"/>
          <w:szCs w:val="22"/>
        </w:rPr>
      </w:pPr>
    </w:p>
    <w:p w:rsidR="0098209C" w:rsidRDefault="0098209C" w:rsidP="0098209C"/>
    <w:p w:rsidR="0098209C" w:rsidRDefault="0098209C" w:rsidP="0098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результаты:</w:t>
      </w:r>
    </w:p>
    <w:p w:rsidR="0098209C" w:rsidRDefault="0098209C" w:rsidP="0098209C">
      <w:pPr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профессиональной компетентности;</w:t>
      </w:r>
    </w:p>
    <w:p w:rsidR="0098209C" w:rsidRDefault="0098209C" w:rsidP="0098209C">
      <w:pPr>
        <w:rPr>
          <w:sz w:val="28"/>
          <w:szCs w:val="28"/>
        </w:rPr>
      </w:pPr>
      <w:r>
        <w:rPr>
          <w:sz w:val="28"/>
          <w:szCs w:val="28"/>
        </w:rPr>
        <w:t>- успешная аттестация;</w:t>
      </w:r>
    </w:p>
    <w:p w:rsidR="0098209C" w:rsidRDefault="0098209C" w:rsidP="0098209C">
      <w:pPr>
        <w:rPr>
          <w:sz w:val="28"/>
          <w:szCs w:val="28"/>
        </w:rPr>
      </w:pPr>
      <w:r>
        <w:rPr>
          <w:sz w:val="28"/>
          <w:szCs w:val="28"/>
        </w:rPr>
        <w:t>- применение инновационных технологий в работе с детьми.</w:t>
      </w:r>
    </w:p>
    <w:p w:rsidR="0098209C" w:rsidRDefault="0098209C" w:rsidP="0098209C">
      <w:pPr>
        <w:jc w:val="center"/>
        <w:rPr>
          <w:b/>
          <w:sz w:val="36"/>
          <w:szCs w:val="36"/>
        </w:rPr>
      </w:pPr>
    </w:p>
    <w:p w:rsidR="0098209C" w:rsidRDefault="0098209C" w:rsidP="0098209C">
      <w:pPr>
        <w:jc w:val="center"/>
        <w:rPr>
          <w:b/>
          <w:sz w:val="44"/>
          <w:szCs w:val="44"/>
        </w:rPr>
      </w:pPr>
    </w:p>
    <w:p w:rsidR="0098209C" w:rsidRDefault="0098209C" w:rsidP="0098209C">
      <w:pPr>
        <w:rPr>
          <w:sz w:val="32"/>
          <w:szCs w:val="32"/>
        </w:rPr>
      </w:pPr>
    </w:p>
    <w:p w:rsidR="0098209C" w:rsidRDefault="0098209C" w:rsidP="0098209C">
      <w:pPr>
        <w:rPr>
          <w:sz w:val="32"/>
          <w:szCs w:val="32"/>
        </w:rPr>
      </w:pPr>
    </w:p>
    <w:p w:rsidR="0098209C" w:rsidRDefault="0098209C" w:rsidP="0098209C">
      <w:pPr>
        <w:rPr>
          <w:sz w:val="32"/>
          <w:szCs w:val="32"/>
        </w:rPr>
      </w:pPr>
    </w:p>
    <w:p w:rsidR="0098209C" w:rsidRDefault="0098209C" w:rsidP="0098209C">
      <w:pPr>
        <w:rPr>
          <w:sz w:val="32"/>
          <w:szCs w:val="32"/>
        </w:rPr>
      </w:pPr>
    </w:p>
    <w:p w:rsidR="0098209C" w:rsidRDefault="0098209C" w:rsidP="0098209C">
      <w:pPr>
        <w:rPr>
          <w:sz w:val="32"/>
          <w:szCs w:val="32"/>
        </w:rPr>
      </w:pPr>
    </w:p>
    <w:p w:rsidR="0098209C" w:rsidRDefault="0098209C" w:rsidP="0098209C">
      <w:pPr>
        <w:rPr>
          <w:sz w:val="32"/>
          <w:szCs w:val="32"/>
        </w:rPr>
      </w:pPr>
    </w:p>
    <w:p w:rsidR="0098209C" w:rsidRDefault="0098209C" w:rsidP="0098209C">
      <w:pPr>
        <w:rPr>
          <w:sz w:val="32"/>
          <w:szCs w:val="32"/>
        </w:rPr>
      </w:pPr>
    </w:p>
    <w:p w:rsidR="00CC28C9" w:rsidRPr="00CC28C9" w:rsidRDefault="00CC28C9" w:rsidP="00CC28C9">
      <w:pPr>
        <w:jc w:val="both"/>
        <w:rPr>
          <w:sz w:val="28"/>
          <w:szCs w:val="28"/>
        </w:rPr>
      </w:pPr>
    </w:p>
    <w:sectPr w:rsidR="00CC28C9" w:rsidRPr="00CC28C9" w:rsidSect="00982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27F"/>
    <w:multiLevelType w:val="hybridMultilevel"/>
    <w:tmpl w:val="C65C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D6D61"/>
    <w:multiLevelType w:val="hybridMultilevel"/>
    <w:tmpl w:val="BA280670"/>
    <w:lvl w:ilvl="0" w:tplc="60589946">
      <w:start w:val="1"/>
      <w:numFmt w:val="decimal"/>
      <w:lvlText w:val="%1."/>
      <w:lvlJc w:val="left"/>
      <w:pPr>
        <w:ind w:left="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809B9"/>
    <w:multiLevelType w:val="hybridMultilevel"/>
    <w:tmpl w:val="12B0265A"/>
    <w:lvl w:ilvl="0" w:tplc="CD3E66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B0A20"/>
    <w:multiLevelType w:val="multilevel"/>
    <w:tmpl w:val="30966DC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8C9"/>
    <w:rsid w:val="00146FA8"/>
    <w:rsid w:val="001A0D61"/>
    <w:rsid w:val="002138AC"/>
    <w:rsid w:val="00427FA9"/>
    <w:rsid w:val="00431B2D"/>
    <w:rsid w:val="004A03B8"/>
    <w:rsid w:val="0062447B"/>
    <w:rsid w:val="0071549E"/>
    <w:rsid w:val="007E5C95"/>
    <w:rsid w:val="008B3B5E"/>
    <w:rsid w:val="00930C18"/>
    <w:rsid w:val="00975A28"/>
    <w:rsid w:val="0098209C"/>
    <w:rsid w:val="0098248F"/>
    <w:rsid w:val="00993EF8"/>
    <w:rsid w:val="009A5524"/>
    <w:rsid w:val="009F6E67"/>
    <w:rsid w:val="00B32D17"/>
    <w:rsid w:val="00C31111"/>
    <w:rsid w:val="00C95693"/>
    <w:rsid w:val="00CC28C9"/>
    <w:rsid w:val="00D23EA2"/>
    <w:rsid w:val="00D7499A"/>
    <w:rsid w:val="00E24670"/>
    <w:rsid w:val="00EE4C9E"/>
    <w:rsid w:val="00F00AA5"/>
    <w:rsid w:val="00F33292"/>
    <w:rsid w:val="00F4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30"/>
        <o:r id="V:Rule7" type="connector" idref="#AutoShape 15"/>
        <o:r id="V:Rule8" type="connector" idref="#AutoShape 16"/>
        <o:r id="V:Rule9" type="connector" idref="#AutoShape 14"/>
        <o:r id="V:Rule10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09C"/>
    <w:pPr>
      <w:suppressAutoHyphens/>
      <w:textAlignment w:val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9C"/>
    <w:pPr>
      <w:widowControl/>
      <w:autoSpaceDN/>
      <w:textAlignment w:val="auto"/>
    </w:pPr>
    <w:rPr>
      <w:rFonts w:eastAsia="Times New Roman" w:cs="Times New Roman"/>
      <w:kern w:val="0"/>
    </w:rPr>
  </w:style>
  <w:style w:type="paragraph" w:styleId="a4">
    <w:name w:val="List Paragraph"/>
    <w:basedOn w:val="a"/>
    <w:uiPriority w:val="34"/>
    <w:qFormat/>
    <w:rsid w:val="0098209C"/>
    <w:pPr>
      <w:ind w:left="720"/>
      <w:contextualSpacing/>
    </w:pPr>
  </w:style>
  <w:style w:type="paragraph" w:customStyle="1" w:styleId="Standard">
    <w:name w:val="Standard"/>
    <w:rsid w:val="0098209C"/>
    <w:pPr>
      <w:suppressAutoHyphens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2011-04-18T12:13:00Z</cp:lastPrinted>
  <dcterms:created xsi:type="dcterms:W3CDTF">2011-04-18T11:38:00Z</dcterms:created>
  <dcterms:modified xsi:type="dcterms:W3CDTF">2013-12-10T10:05:00Z</dcterms:modified>
</cp:coreProperties>
</file>