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1939" w:rsidRPr="0074732A" w:rsidRDefault="003F4274" w:rsidP="00DA1939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color w:val="CC3300"/>
          <w:sz w:val="36"/>
          <w:szCs w:val="36"/>
          <w:lang w:eastAsia="ru-RU"/>
        </w:rPr>
      </w:pPr>
      <w:r w:rsidRPr="0074732A">
        <w:rPr>
          <w:rFonts w:ascii="Comic Sans MS" w:eastAsia="Times New Roman" w:hAnsi="Comic Sans MS" w:cs="Times New Roman"/>
          <w:b/>
          <w:bCs/>
          <w:color w:val="CC3300"/>
          <w:sz w:val="36"/>
          <w:szCs w:val="36"/>
          <w:lang w:eastAsia="ru-RU"/>
        </w:rPr>
        <w:t>ДОБРО ПОЖАЛОВАТЬ В НАШ САД!</w:t>
      </w:r>
    </w:p>
    <w:p w:rsidR="0074732A" w:rsidRDefault="0074732A" w:rsidP="00DA19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F4274" w:rsidRDefault="0074732A" w:rsidP="00DA19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4732A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3181350" cy="2028825"/>
            <wp:effectExtent l="19050" t="0" r="0" b="0"/>
            <wp:docPr id="5" name="Рисунок 2" descr="I:\53g 0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I:\53g 058.jpg"/>
                    <pic:cNvPicPr>
                      <a:picLocks noGrp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016" cy="2031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32A" w:rsidRDefault="0074732A" w:rsidP="00DA19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E50E8" w:rsidRDefault="00CE50E8" w:rsidP="00CE50E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8C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Предметно-развивающая среда, как, известно, является эффективным средством формирования личности ребёнка. С учётом этого первостепенной задачей педагогического коллектива в условиях обновления дошкольного образования, в рамках решения ФГТ, является создание предметно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</w:p>
    <w:p w:rsidR="00CE50E8" w:rsidRPr="00795532" w:rsidRDefault="003F4274" w:rsidP="003F42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развивающей </w:t>
      </w:r>
      <w:r w:rsidR="00CE50E8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среды</w:t>
      </w:r>
      <w:r w:rsidR="00CE50E8" w:rsidRPr="007468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CE50E8" w:rsidRPr="007468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CE50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CE50E8" w:rsidRPr="007468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развитие ребенка в значительной степени оказывают влияние наследственность, среда и воспитание. Среда – это окружающее человека пространство, зона непосредственной активности индивида, его развития и действия. Известно, что именно этот фактор может или тормозить развитие ребенка, или стимулировать его развитие. </w:t>
      </w:r>
    </w:p>
    <w:p w:rsidR="00E92F36" w:rsidRDefault="00DA1939" w:rsidP="00CE50E8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5EFD">
        <w:rPr>
          <w:rStyle w:val="c0"/>
          <w:rFonts w:ascii="Times New Roman" w:hAnsi="Times New Roman" w:cs="Times New Roman"/>
          <w:sz w:val="28"/>
          <w:szCs w:val="28"/>
        </w:rPr>
        <w:t xml:space="preserve">Наш детский сад компенсирующего вида для детей с нарушениями зрения, поэтому мы учитываем закономерности психического и физического развития воспитанников, а именно: показатели здоровья, психофизиологические и коммуникативные особенности, уровень общего и речевого развития, развитие эмоциональной сферы. Мы создали эффективную </w:t>
      </w:r>
      <w:proofErr w:type="spellStart"/>
      <w:r w:rsidRPr="00D95EFD">
        <w:rPr>
          <w:rStyle w:val="c0"/>
          <w:rFonts w:ascii="Times New Roman" w:hAnsi="Times New Roman" w:cs="Times New Roman"/>
          <w:sz w:val="28"/>
          <w:szCs w:val="28"/>
        </w:rPr>
        <w:t>коррекционно</w:t>
      </w:r>
      <w:proofErr w:type="spellEnd"/>
      <w:r w:rsidRPr="00D95EFD">
        <w:rPr>
          <w:rStyle w:val="c0"/>
          <w:rFonts w:ascii="Times New Roman" w:hAnsi="Times New Roman" w:cs="Times New Roman"/>
          <w:sz w:val="28"/>
          <w:szCs w:val="28"/>
        </w:rPr>
        <w:t xml:space="preserve"> – развивающую  среду: в коррекционных группах имеются кабинет тифлопедагога, учителя – логопеда.</w:t>
      </w:r>
      <w:r w:rsidR="00CE50E8" w:rsidRPr="00D95E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Кабинеты  оснащены дидактическими  играми, пособиями  для развития  зрительного</w:t>
      </w:r>
      <w:r w:rsidR="00CE50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восприятия, пространственной ориентировки</w:t>
      </w:r>
      <w:proofErr w:type="gramStart"/>
      <w:r w:rsidR="00CE50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CE50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E50E8" w:rsidRPr="000556B4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речевого дыхания, слухового восприятия, формирования артикуляционной и мелкой моторики.</w:t>
      </w:r>
    </w:p>
    <w:p w:rsidR="00CE50E8" w:rsidRDefault="00CE50E8" w:rsidP="00CE50E8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56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92F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Функционирует кабинет психолога, психологической разгрузки, который с удовольствием посещают воспитанники.</w:t>
      </w:r>
    </w:p>
    <w:p w:rsidR="00E92F36" w:rsidRPr="000556B4" w:rsidRDefault="00694A27" w:rsidP="00E92F36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t xml:space="preserve">      </w:t>
      </w:r>
      <w:r w:rsidR="00E92F3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8100" cy="1933575"/>
            <wp:effectExtent l="19050" t="0" r="0" b="0"/>
            <wp:docPr id="3" name="Рисунок 3" descr="I:\сад\DSC0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сад\DSC000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732A" w:rsidRPr="0074732A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</w:t>
      </w:r>
      <w:r w:rsidR="0074732A" w:rsidRPr="0074732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7000" cy="1952625"/>
            <wp:effectExtent l="19050" t="0" r="0" b="0"/>
            <wp:docPr id="6" name="Рисунок 3" descr="C:\Documents and Settings\Администратор\Рабочий стол\деф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Picture 4" descr="C:\Documents and Settings\Администратор\Рабочий стол\деф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939" w:rsidRDefault="0008420E" w:rsidP="00DA1939">
      <w:pPr>
        <w:pStyle w:val="a3"/>
        <w:ind w:firstLine="708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413385</wp:posOffset>
            </wp:positionV>
            <wp:extent cx="2628900" cy="1762125"/>
            <wp:effectExtent l="19050" t="0" r="0" b="0"/>
            <wp:wrapSquare wrapText="bothSides"/>
            <wp:docPr id="7" name="Рисунок 4" descr="C:\Users\mdou53\Desktop\Субботник\DSC042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7" name="Содержимое 3" descr="C:\Users\mdou53\Desktop\Субботник\DSC04232.JPG"/>
                    <pic:cNvPicPr>
                      <a:picLocks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1939" w:rsidRPr="00D13D83">
        <w:rPr>
          <w:rStyle w:val="c0"/>
          <w:rFonts w:ascii="Times New Roman" w:hAnsi="Times New Roman" w:cs="Times New Roman"/>
          <w:sz w:val="28"/>
          <w:szCs w:val="28"/>
        </w:rPr>
        <w:t xml:space="preserve"> Офтальмологический кабинет оснащен современным оборудованием для коррекции  зрения.</w:t>
      </w:r>
    </w:p>
    <w:p w:rsidR="00DA1939" w:rsidRPr="0008420E" w:rsidRDefault="0074732A" w:rsidP="0008420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C653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A1939" w:rsidRPr="000556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ДОУ развивающая среда </w:t>
      </w:r>
      <w:r w:rsidR="004C65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DA1939" w:rsidRPr="000556B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  часть сохранного пространства представляет собой мобильную, динамическую систему, наполняемость которой обусловлена содержанием реализуемых программ, детских притязаний, основных направлений и специфики работы  детского сада.</w:t>
      </w:r>
    </w:p>
    <w:p w:rsidR="0074732A" w:rsidRDefault="00DA1939" w:rsidP="00D13D83">
      <w:pPr>
        <w:pStyle w:val="a3"/>
        <w:ind w:firstLine="708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0556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Оборудован медицинский блок, включающий  изолятор, </w:t>
      </w:r>
      <w:proofErr w:type="spellStart"/>
      <w:r w:rsidRPr="000556B4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физиопроцедурный</w:t>
      </w:r>
      <w:proofErr w:type="spellEnd"/>
      <w:r w:rsidRPr="000556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кабинет, спортивный зал для проведения </w:t>
      </w:r>
      <w:proofErr w:type="spellStart"/>
      <w:r w:rsidRPr="000556B4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коррекционно</w:t>
      </w:r>
      <w:proofErr w:type="spellEnd"/>
      <w:r w:rsidRPr="000556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оздоровительной работы,  оснащенный необходимым спортивным оборудованием и инвентарем (тренажеры, гимнастические и подвесные лестницы,  шведская стенка, наклонные доски, массажные мячи, др.). На участке ДОУ имеется </w:t>
      </w:r>
      <w:proofErr w:type="spellStart"/>
      <w:r w:rsidRPr="000556B4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</w:t>
      </w:r>
      <w:r w:rsidR="00CE50E8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истадион</w:t>
      </w:r>
      <w:proofErr w:type="spellEnd"/>
      <w:r w:rsidR="00CE50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спортивная площадка</w:t>
      </w:r>
      <w:r w:rsidR="00C8380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13D8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D13D83" w:rsidRDefault="0074732A" w:rsidP="0074732A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</w:t>
      </w:r>
      <w:r w:rsidR="00D13D83" w:rsidRPr="00D13D8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D13D8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 w:rsidR="00694A2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 w:rsidR="00D13D8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694A2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C83803" w:rsidRPr="00C8380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3950" cy="1876425"/>
            <wp:effectExtent l="19050" t="0" r="6350" b="0"/>
            <wp:docPr id="9" name="Рисунок 8" descr="C:\Users\mdou53\Desktop\Новая папка\DSC043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mdou53\Desktop\Новая папка\DSC04310.JPG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379" cy="1878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D13D8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694A2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D13D8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74732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8250" cy="1881188"/>
            <wp:effectExtent l="19050" t="0" r="6350" b="0"/>
            <wp:docPr id="8" name="Рисунок 2" descr="I:\сад\DSC0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сад\DSC000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0" cy="1881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20E" w:rsidRDefault="00CE50E8" w:rsidP="0008420E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F4274" w:rsidRPr="000556B4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Имеется музыкальный зал, изостудия.</w:t>
      </w:r>
      <w:r w:rsidR="004C65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Музыкальный зал  оснащен современным музыкальным оборудованием, телевизором. Диз</w:t>
      </w:r>
      <w:r w:rsidR="00D95E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айнеры создали уютный интерьер </w:t>
      </w:r>
      <w:r w:rsidR="004C65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этого помещения, в котором проводятся увлекательные занятия и волшебные праздники.</w:t>
      </w:r>
      <w:r w:rsidR="003F4274" w:rsidRPr="000556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842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694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694A2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</w:t>
      </w:r>
      <w:r w:rsidR="0008420E" w:rsidRPr="0008420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9850" cy="1785938"/>
            <wp:effectExtent l="19050" t="0" r="0" b="0"/>
            <wp:docPr id="11" name="Рисунок 9" descr="C:\Documents and Settings\Администратор\Рабочий стол\ИЗО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7" name="Picture 3" descr="C:\Documents and Settings\Администратор\Рабочий стол\ИЗО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85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42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694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="0008420E" w:rsidRPr="0008420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2200" cy="1772342"/>
            <wp:effectExtent l="19050" t="0" r="0" b="0"/>
            <wp:docPr id="1" name="Рисунок 1" descr="C:\Documents and Settings\Администратор\Рабочий стол\IMG_2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IMG_25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216" cy="177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EFD" w:rsidRDefault="00D95EFD" w:rsidP="00D95EFD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56B4">
        <w:rPr>
          <w:rFonts w:ascii="Times New Roman" w:hAnsi="Times New Roman" w:cs="Times New Roman"/>
          <w:sz w:val="28"/>
          <w:szCs w:val="28"/>
          <w:lang w:eastAsia="ru-RU"/>
        </w:rPr>
        <w:t>В ДО</w:t>
      </w:r>
      <w:r>
        <w:rPr>
          <w:rFonts w:ascii="Times New Roman" w:hAnsi="Times New Roman" w:cs="Times New Roman"/>
          <w:sz w:val="28"/>
          <w:szCs w:val="28"/>
          <w:lang w:eastAsia="ru-RU"/>
        </w:rPr>
        <w:t>У оформлены: мини - музей «Преданья старины глубокой», выставочная стена детских рисунков « Радуга»</w:t>
      </w:r>
      <w:r w:rsidRPr="000556B4">
        <w:rPr>
          <w:rFonts w:ascii="Times New Roman" w:hAnsi="Times New Roman" w:cs="Times New Roman"/>
          <w:sz w:val="28"/>
          <w:szCs w:val="28"/>
          <w:lang w:eastAsia="ru-RU"/>
        </w:rPr>
        <w:t>. </w:t>
      </w:r>
      <w:r w:rsidRPr="000556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В оформлении помещений детского сада используются 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сте</w:t>
      </w:r>
      <w:r w:rsidR="00C83803">
        <w:rPr>
          <w:rFonts w:ascii="Times New Roman" w:eastAsia="Times New Roman" w:hAnsi="Times New Roman" w:cs="Times New Roman"/>
          <w:sz w:val="28"/>
          <w:szCs w:val="28"/>
          <w:lang w:eastAsia="ru-RU"/>
        </w:rPr>
        <w:t>нды</w:t>
      </w:r>
      <w:proofErr w:type="gramEnd"/>
      <w:r w:rsidR="00C838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выполненные в одном стиле «Для вас, родители», «Музыкальный»,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Изостудии».</w:t>
      </w:r>
    </w:p>
    <w:p w:rsidR="0008420E" w:rsidRDefault="00C83803" w:rsidP="00C83803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</w:t>
      </w:r>
      <w:r w:rsidR="000842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8925" cy="2121694"/>
            <wp:effectExtent l="19050" t="0" r="9525" b="0"/>
            <wp:docPr id="2" name="Рисунок 1" descr="C:\Documents and Settings\Администратор\Рабочий стол\DSC00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DSC003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21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0842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0350" cy="2100263"/>
            <wp:effectExtent l="19050" t="0" r="0" b="0"/>
            <wp:docPr id="13" name="Рисунок 2" descr="C:\Documents and Settings\Администратор\Рабочий стол\DSC00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DSC0039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354" cy="2102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803" w:rsidRDefault="00C83803" w:rsidP="00C8380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</w:p>
    <w:p w:rsidR="003F4274" w:rsidRPr="000556B4" w:rsidRDefault="003F4274" w:rsidP="004C6534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56B4">
        <w:rPr>
          <w:rFonts w:ascii="Times New Roman" w:eastAsia="Times New Roman" w:hAnsi="Times New Roman" w:cs="Times New Roman"/>
          <w:sz w:val="28"/>
          <w:szCs w:val="28"/>
          <w:lang w:eastAsia="ru-RU"/>
        </w:rPr>
        <w:t>В группах созданы уголки ряженья, многофункциональные ширмы, разные виды театров (пальчиковый</w:t>
      </w:r>
      <w:r w:rsidR="004C6534">
        <w:rPr>
          <w:rFonts w:ascii="Times New Roman" w:eastAsia="Times New Roman" w:hAnsi="Times New Roman" w:cs="Times New Roman"/>
          <w:sz w:val="28"/>
          <w:szCs w:val="28"/>
          <w:lang w:eastAsia="ru-RU"/>
        </w:rPr>
        <w:t>, теневой, марионеток, кукольный</w:t>
      </w:r>
      <w:r w:rsidRPr="000556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др.),  создана музыкально-предметная развивающая среда (детские музыкальные инструменты, музыкально-дидактические игры и др.). Помещения групп оснащены иллюстративным материалом и разнообразными изобразительными средствами гуашь, краски, ка</w:t>
      </w:r>
      <w:r w:rsidR="004C653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рандаши, мелки</w:t>
      </w:r>
      <w:r w:rsidRPr="000556B4">
        <w:rPr>
          <w:rFonts w:ascii="Times New Roman" w:eastAsia="Times New Roman" w:hAnsi="Times New Roman" w:cs="Times New Roman"/>
          <w:sz w:val="28"/>
          <w:szCs w:val="28"/>
          <w:lang w:eastAsia="ru-RU"/>
        </w:rPr>
        <w:t>. Созданы условия для развертывания разных игр: режиссерских, сюжетных, дидактических</w:t>
      </w:r>
      <w:r w:rsidR="004C653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0556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95EFD" w:rsidRDefault="00DA1939" w:rsidP="00D95EFD">
      <w:pPr>
        <w:pStyle w:val="a3"/>
        <w:ind w:firstLine="708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 w:rsidRPr="000556B4">
        <w:rPr>
          <w:rFonts w:ascii="Times New Roman" w:hAnsi="Times New Roman" w:cs="Times New Roman"/>
          <w:sz w:val="28"/>
          <w:szCs w:val="28"/>
          <w:lang w:eastAsia="ru-RU"/>
        </w:rPr>
        <w:t xml:space="preserve">Оснащение помещений ДОУ обеспечивает высокий уровень познавательного развития детей. Во всех группах дошкольного возраста созданы условия для формирования основ естественно - научных и исторических знаний: уголки экспериментирования, познавательного развития,  </w:t>
      </w:r>
      <w:r w:rsidR="003F4274">
        <w:rPr>
          <w:rFonts w:ascii="Times New Roman" w:hAnsi="Times New Roman" w:cs="Times New Roman"/>
          <w:sz w:val="28"/>
          <w:szCs w:val="28"/>
          <w:lang w:eastAsia="ru-RU"/>
        </w:rPr>
        <w:t xml:space="preserve">познавательные стенды, </w:t>
      </w:r>
      <w:r w:rsidRPr="000556B4">
        <w:rPr>
          <w:rFonts w:ascii="Times New Roman" w:hAnsi="Times New Roman" w:cs="Times New Roman"/>
          <w:sz w:val="28"/>
          <w:szCs w:val="28"/>
          <w:lang w:eastAsia="ru-RU"/>
        </w:rPr>
        <w:t xml:space="preserve">библиотеки детской энциклопедической и  познавательной литературы.  </w:t>
      </w:r>
      <w:r w:rsidR="003F4274" w:rsidRPr="000556B4">
        <w:rPr>
          <w:rFonts w:ascii="Times New Roman" w:hAnsi="Times New Roman" w:cs="Times New Roman"/>
          <w:sz w:val="28"/>
          <w:szCs w:val="28"/>
          <w:lang w:eastAsia="ru-RU"/>
        </w:rPr>
        <w:t>Групповые помещения  оснащены наборами разнообразных детских конструкторов, специальными игровыми комплектами для обыгрывания построек.</w:t>
      </w:r>
      <w:r w:rsidR="00D95EFD" w:rsidRPr="00D95EFD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</w:p>
    <w:p w:rsidR="00D95EFD" w:rsidRDefault="00D95EFD" w:rsidP="00D95EFD">
      <w:pPr>
        <w:pStyle w:val="a3"/>
        <w:ind w:firstLine="708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 w:rsidRPr="00D13D83">
        <w:rPr>
          <w:rStyle w:val="c0"/>
          <w:rFonts w:ascii="Times New Roman" w:hAnsi="Times New Roman" w:cs="Times New Roman"/>
          <w:sz w:val="28"/>
          <w:szCs w:val="28"/>
        </w:rPr>
        <w:t>Предметно-развивающая среда групп создана с учетом доступности, открытости каждому воспитаннику. Детям обеспечен выбор и доступность различных предметов, материалов, игр в самостоятельной деятельности.    Каждый ребенок может заниматься своим любимым делом.</w:t>
      </w:r>
    </w:p>
    <w:p w:rsidR="00DA1939" w:rsidRPr="00D13D83" w:rsidRDefault="00DA1939" w:rsidP="003F427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13D83">
        <w:rPr>
          <w:rStyle w:val="c0"/>
          <w:rFonts w:ascii="Times New Roman" w:hAnsi="Times New Roman" w:cs="Times New Roman"/>
          <w:sz w:val="28"/>
          <w:szCs w:val="28"/>
        </w:rPr>
        <w:t>Создавая развивающую среду в нашем учреждении, мы стремились к тому, чтобы окружающая детей обстановка была уютной, комфортной, гармоничной и эстетичной, ведь красота формирует личность ребенка. Поэтому большое внимание мы уделили оформлению уголков в группах и кабинетах, предлагаемых ребенку демонстрационных пособий, раздаточного материала, игр и игрушек.</w:t>
      </w:r>
    </w:p>
    <w:p w:rsidR="00DA1939" w:rsidRPr="00D13D83" w:rsidRDefault="00E92F36" w:rsidP="00E92F3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19685</wp:posOffset>
            </wp:positionV>
            <wp:extent cx="2790825" cy="1952625"/>
            <wp:effectExtent l="0" t="19050" r="85725" b="66675"/>
            <wp:wrapTight wrapText="bothSides">
              <wp:wrapPolygon edited="0">
                <wp:start x="0" y="-211"/>
                <wp:lineTo x="0" y="22338"/>
                <wp:lineTo x="21969" y="22338"/>
                <wp:lineTo x="22116" y="22338"/>
                <wp:lineTo x="22263" y="21073"/>
                <wp:lineTo x="22263" y="211"/>
                <wp:lineTo x="21969" y="-211"/>
                <wp:lineTo x="0" y="-211"/>
              </wp:wrapPolygon>
            </wp:wrapTight>
            <wp:docPr id="4" name="Рисунок 4" descr="I:\сад\DSC0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сад\DSC000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3F4274" w:rsidRPr="00D13D83">
        <w:rPr>
          <w:rStyle w:val="c0"/>
          <w:rFonts w:ascii="Times New Roman" w:hAnsi="Times New Roman" w:cs="Times New Roman"/>
          <w:sz w:val="28"/>
          <w:szCs w:val="28"/>
        </w:rPr>
        <w:t xml:space="preserve">         </w:t>
      </w:r>
      <w:r w:rsidR="00DA1939" w:rsidRPr="00D13D83">
        <w:rPr>
          <w:rStyle w:val="c0"/>
          <w:rFonts w:ascii="Times New Roman" w:hAnsi="Times New Roman" w:cs="Times New Roman"/>
          <w:sz w:val="28"/>
          <w:szCs w:val="28"/>
        </w:rPr>
        <w:t xml:space="preserve">Принцип интеграции образовательных областей позволяет использовать материалы и оборудование из одной области в ходе реализации задач другой области. Наполняемость предметно-развивающей среды обеспечивает разностороннее развитие детей, отвечает принципу целостности </w:t>
      </w:r>
      <w:r w:rsidR="00DA1939" w:rsidRPr="00D13D83">
        <w:rPr>
          <w:rStyle w:val="c0"/>
          <w:rFonts w:ascii="Times New Roman" w:hAnsi="Times New Roman" w:cs="Times New Roman"/>
          <w:sz w:val="28"/>
          <w:szCs w:val="28"/>
        </w:rPr>
        <w:lastRenderedPageBreak/>
        <w:t>образовательного процесса, учитывает возрастные возможности и особенности воспитанников, основывается на комплексно-тематическом принципе построения образовательного процесса.</w:t>
      </w:r>
    </w:p>
    <w:p w:rsidR="00D13D83" w:rsidRPr="00D13D83" w:rsidRDefault="00D13D83" w:rsidP="004C6534">
      <w:pPr>
        <w:pStyle w:val="a3"/>
        <w:rPr>
          <w:rStyle w:val="block-infoleft1"/>
          <w:rFonts w:ascii="Times New Roman" w:hAnsi="Times New Roman" w:cs="Times New Roman"/>
          <w:sz w:val="28"/>
          <w:szCs w:val="28"/>
        </w:rPr>
      </w:pPr>
    </w:p>
    <w:p w:rsidR="00D13D83" w:rsidRDefault="00D13D83" w:rsidP="004C6534">
      <w:pPr>
        <w:pStyle w:val="a3"/>
        <w:rPr>
          <w:rStyle w:val="block-infoleft1"/>
          <w:rFonts w:ascii="Times New Roman" w:hAnsi="Times New Roman" w:cs="Times New Roman"/>
          <w:sz w:val="28"/>
          <w:szCs w:val="28"/>
        </w:rPr>
      </w:pPr>
      <w:r>
        <w:rPr>
          <w:rStyle w:val="block-infoleft1"/>
          <w:rFonts w:ascii="Times New Roman" w:hAnsi="Times New Roman" w:cs="Times New Roman"/>
          <w:sz w:val="28"/>
          <w:szCs w:val="28"/>
        </w:rPr>
        <w:t>Используемые источники</w:t>
      </w:r>
    </w:p>
    <w:p w:rsidR="004C6534" w:rsidRPr="004C6534" w:rsidRDefault="00A021D7" w:rsidP="00D13D83">
      <w:pPr>
        <w:pStyle w:val="a3"/>
        <w:numPr>
          <w:ilvl w:val="0"/>
          <w:numId w:val="2"/>
        </w:numPr>
        <w:rPr>
          <w:rStyle w:val="block-infohidden"/>
          <w:rFonts w:ascii="Times New Roman" w:hAnsi="Times New Roman" w:cs="Times New Roman"/>
          <w:sz w:val="28"/>
          <w:szCs w:val="28"/>
          <w:lang w:val="en-US"/>
        </w:rPr>
      </w:pPr>
      <w:hyperlink r:id="rId16" w:tgtFrame="_blank" w:history="1">
        <w:r w:rsidR="00D13D83">
          <w:rPr>
            <w:rStyle w:val="block-infoleft1"/>
            <w:rFonts w:ascii="Times New Roman" w:hAnsi="Times New Roman" w:cs="Times New Roman"/>
            <w:sz w:val="28"/>
            <w:szCs w:val="28"/>
            <w:lang w:val="en-US"/>
          </w:rPr>
          <w:t>nsportal.ru</w:t>
        </w:r>
        <w:r w:rsidR="004C6534" w:rsidRPr="004C6534">
          <w:rPr>
            <w:rStyle w:val="block-infoleft1"/>
            <w:rFonts w:ascii="Times New Roman" w:hAnsi="Times New Roman" w:cs="Times New Roman"/>
            <w:sz w:val="28"/>
            <w:szCs w:val="28"/>
            <w:lang w:val="en-US"/>
          </w:rPr>
          <w:t xml:space="preserve"> </w:t>
        </w:r>
      </w:hyperlink>
    </w:p>
    <w:p w:rsidR="004C6534" w:rsidRPr="004C6534" w:rsidRDefault="00A021D7" w:rsidP="00D13D8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en-US"/>
        </w:rPr>
      </w:pPr>
      <w:hyperlink r:id="rId17" w:tgtFrame="_blank" w:history="1">
        <w:r w:rsidR="004C6534" w:rsidRPr="004C6534">
          <w:rPr>
            <w:rStyle w:val="block-infoleft1"/>
            <w:rFonts w:ascii="Times New Roman" w:hAnsi="Times New Roman" w:cs="Times New Roman"/>
            <w:sz w:val="28"/>
            <w:szCs w:val="28"/>
            <w:lang w:val="en-US"/>
          </w:rPr>
          <w:t xml:space="preserve">do.gendocs.ru/docs/index    </w:t>
        </w:r>
      </w:hyperlink>
    </w:p>
    <w:p w:rsidR="00F14F0F" w:rsidRPr="004C6534" w:rsidRDefault="004C6534">
      <w:pPr>
        <w:rPr>
          <w:rFonts w:ascii="Times New Roman" w:hAnsi="Times New Roman" w:cs="Times New Roman"/>
          <w:sz w:val="28"/>
          <w:szCs w:val="28"/>
        </w:rPr>
      </w:pPr>
      <w:r w:rsidRPr="00D13D83">
        <w:rPr>
          <w:rFonts w:ascii="Times New Roman" w:hAnsi="Times New Roman" w:cs="Times New Roman"/>
          <w:sz w:val="28"/>
          <w:szCs w:val="28"/>
        </w:rPr>
        <w:br/>
      </w:r>
      <w:r w:rsidR="00D13D83">
        <w:rPr>
          <w:rFonts w:ascii="Times New Roman" w:hAnsi="Times New Roman" w:cs="Times New Roman"/>
          <w:sz w:val="28"/>
          <w:szCs w:val="28"/>
        </w:rPr>
        <w:t>1.</w:t>
      </w:r>
      <w:r w:rsidRPr="004C6534">
        <w:rPr>
          <w:rFonts w:ascii="Times New Roman" w:hAnsi="Times New Roman" w:cs="Times New Roman"/>
          <w:sz w:val="28"/>
          <w:szCs w:val="28"/>
        </w:rPr>
        <w:t xml:space="preserve">Новоселова С. Развивающая предметная среда: Методические рекомендации по проектированию вариативных дизайн – проектов развивающей предметной среды в детских садах и учебно-воспитательных комплексах Л.Н. Павлова. 2-е изд. – М.: </w:t>
      </w:r>
      <w:proofErr w:type="spellStart"/>
      <w:r w:rsidRPr="004C6534">
        <w:rPr>
          <w:rFonts w:ascii="Times New Roman" w:hAnsi="Times New Roman" w:cs="Times New Roman"/>
          <w:sz w:val="28"/>
          <w:szCs w:val="28"/>
        </w:rPr>
        <w:t>Айресс</w:t>
      </w:r>
      <w:proofErr w:type="spellEnd"/>
      <w:r w:rsidRPr="004C6534">
        <w:rPr>
          <w:rFonts w:ascii="Times New Roman" w:hAnsi="Times New Roman" w:cs="Times New Roman"/>
          <w:sz w:val="28"/>
          <w:szCs w:val="28"/>
        </w:rPr>
        <w:t xml:space="preserve"> Пресс, 2007. - 119 </w:t>
      </w:r>
    </w:p>
    <w:sectPr w:rsidR="00F14F0F" w:rsidRPr="004C6534" w:rsidSect="00C83803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11EC6"/>
    <w:multiLevelType w:val="hybridMultilevel"/>
    <w:tmpl w:val="FCB2FE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692567"/>
    <w:multiLevelType w:val="multilevel"/>
    <w:tmpl w:val="328E0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A1939"/>
    <w:rsid w:val="0008420E"/>
    <w:rsid w:val="000961CE"/>
    <w:rsid w:val="00165C1D"/>
    <w:rsid w:val="003F4274"/>
    <w:rsid w:val="00433110"/>
    <w:rsid w:val="004C6534"/>
    <w:rsid w:val="00694A27"/>
    <w:rsid w:val="006B7C14"/>
    <w:rsid w:val="007468C9"/>
    <w:rsid w:val="0074732A"/>
    <w:rsid w:val="00761DBB"/>
    <w:rsid w:val="00A021D7"/>
    <w:rsid w:val="00C37B21"/>
    <w:rsid w:val="00C83803"/>
    <w:rsid w:val="00CE50E8"/>
    <w:rsid w:val="00D13D83"/>
    <w:rsid w:val="00D95EFD"/>
    <w:rsid w:val="00DA1939"/>
    <w:rsid w:val="00E92F36"/>
    <w:rsid w:val="00F14F0F"/>
    <w:rsid w:val="00FF7C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19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DA1939"/>
  </w:style>
  <w:style w:type="paragraph" w:styleId="a3">
    <w:name w:val="No Spacing"/>
    <w:uiPriority w:val="1"/>
    <w:qFormat/>
    <w:rsid w:val="00DA1939"/>
    <w:pPr>
      <w:spacing w:after="0" w:line="240" w:lineRule="auto"/>
    </w:pPr>
  </w:style>
  <w:style w:type="character" w:customStyle="1" w:styleId="butback1">
    <w:name w:val="butback1"/>
    <w:basedOn w:val="a0"/>
    <w:rsid w:val="007468C9"/>
    <w:rPr>
      <w:color w:val="666666"/>
    </w:rPr>
  </w:style>
  <w:style w:type="character" w:customStyle="1" w:styleId="submenu-table">
    <w:name w:val="submenu-table"/>
    <w:basedOn w:val="a0"/>
    <w:rsid w:val="007468C9"/>
  </w:style>
  <w:style w:type="character" w:styleId="a4">
    <w:name w:val="Hyperlink"/>
    <w:basedOn w:val="a0"/>
    <w:uiPriority w:val="99"/>
    <w:semiHidden/>
    <w:unhideWhenUsed/>
    <w:rsid w:val="004C6534"/>
    <w:rPr>
      <w:color w:val="005FC5"/>
      <w:u w:val="single"/>
    </w:rPr>
  </w:style>
  <w:style w:type="character" w:customStyle="1" w:styleId="block-infoleft1">
    <w:name w:val="block-info__left1"/>
    <w:basedOn w:val="a0"/>
    <w:rsid w:val="004C6534"/>
    <w:rPr>
      <w:i w:val="0"/>
      <w:iCs w:val="0"/>
    </w:rPr>
  </w:style>
  <w:style w:type="character" w:customStyle="1" w:styleId="block-infohidden">
    <w:name w:val="block-info__hidden"/>
    <w:basedOn w:val="a0"/>
    <w:rsid w:val="004C6534"/>
  </w:style>
  <w:style w:type="paragraph" w:styleId="a5">
    <w:name w:val="Balloon Text"/>
    <w:basedOn w:val="a"/>
    <w:link w:val="a6"/>
    <w:uiPriority w:val="99"/>
    <w:semiHidden/>
    <w:unhideWhenUsed/>
    <w:rsid w:val="00D13D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13D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://do.gendocs.ru/docs/index-97566.html" TargetMode="External"/><Relationship Id="rId2" Type="http://schemas.openxmlformats.org/officeDocument/2006/relationships/styles" Target="styles.xml"/><Relationship Id="rId16" Type="http://schemas.openxmlformats.org/officeDocument/2006/relationships/hyperlink" Target="http://nsportal.ru/detskii-sad/raznoe/predmetno-razvevayushchaya-sreda-do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785</Words>
  <Characters>4477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7</cp:revision>
  <dcterms:created xsi:type="dcterms:W3CDTF">2013-11-27T15:11:00Z</dcterms:created>
  <dcterms:modified xsi:type="dcterms:W3CDTF">2013-11-28T10:23:00Z</dcterms:modified>
</cp:coreProperties>
</file>