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2956C9">
      <w:pPr>
        <w:suppressAutoHyphens/>
        <w:spacing w:line="360" w:lineRule="auto"/>
        <w:jc w:val="center"/>
        <w:rPr>
          <w:b/>
          <w:sz w:val="48"/>
        </w:rPr>
      </w:pPr>
      <w:r w:rsidRPr="002956C9">
        <w:rPr>
          <w:b/>
          <w:sz w:val="48"/>
        </w:rPr>
        <w:t xml:space="preserve">Консультация </w:t>
      </w:r>
    </w:p>
    <w:p w:rsidR="002956C9" w:rsidRPr="002956C9" w:rsidRDefault="002956C9" w:rsidP="002956C9">
      <w:pPr>
        <w:suppressAutoHyphens/>
        <w:spacing w:line="360" w:lineRule="auto"/>
        <w:jc w:val="center"/>
        <w:rPr>
          <w:b/>
          <w:sz w:val="48"/>
        </w:rPr>
      </w:pPr>
      <w:r w:rsidRPr="002956C9">
        <w:rPr>
          <w:b/>
          <w:sz w:val="48"/>
        </w:rPr>
        <w:t>для воспитателей</w:t>
      </w:r>
    </w:p>
    <w:p w:rsidR="002956C9" w:rsidRPr="002956C9" w:rsidRDefault="002956C9" w:rsidP="002956C9">
      <w:pPr>
        <w:suppressAutoHyphens/>
        <w:spacing w:line="360" w:lineRule="auto"/>
        <w:jc w:val="center"/>
        <w:rPr>
          <w:b/>
          <w:sz w:val="48"/>
        </w:rPr>
      </w:pPr>
      <w:r w:rsidRPr="002956C9">
        <w:rPr>
          <w:b/>
          <w:sz w:val="48"/>
        </w:rPr>
        <w:t xml:space="preserve">«Воспитание творчества </w:t>
      </w:r>
      <w:r>
        <w:rPr>
          <w:b/>
          <w:sz w:val="48"/>
        </w:rPr>
        <w:t xml:space="preserve">                                            </w:t>
      </w:r>
      <w:r w:rsidRPr="002956C9">
        <w:rPr>
          <w:b/>
          <w:sz w:val="48"/>
        </w:rPr>
        <w:t>в подвижных играх</w:t>
      </w:r>
      <w:r>
        <w:rPr>
          <w:b/>
          <w:sz w:val="48"/>
        </w:rPr>
        <w:t xml:space="preserve">                                                            </w:t>
      </w:r>
      <w:r w:rsidRPr="002956C9">
        <w:rPr>
          <w:b/>
          <w:sz w:val="48"/>
        </w:rPr>
        <w:t xml:space="preserve"> и физических упражнениях</w:t>
      </w:r>
      <w:r w:rsidR="007F07A1">
        <w:rPr>
          <w:b/>
          <w:sz w:val="48"/>
        </w:rPr>
        <w:t>»</w:t>
      </w: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Pr="002956C9" w:rsidRDefault="002956C9" w:rsidP="002956C9">
      <w:pPr>
        <w:suppressAutoHyphens/>
        <w:spacing w:line="360" w:lineRule="auto"/>
        <w:jc w:val="center"/>
        <w:rPr>
          <w:sz w:val="28"/>
        </w:rPr>
      </w:pPr>
      <w:r>
        <w:rPr>
          <w:b/>
          <w:sz w:val="28"/>
        </w:rPr>
        <w:t xml:space="preserve">                                              </w:t>
      </w:r>
      <w:r w:rsidRPr="002956C9">
        <w:rPr>
          <w:sz w:val="28"/>
        </w:rPr>
        <w:t xml:space="preserve">Провела: </w:t>
      </w:r>
    </w:p>
    <w:p w:rsidR="002956C9" w:rsidRPr="002956C9" w:rsidRDefault="002956C9" w:rsidP="002956C9">
      <w:pPr>
        <w:suppressAutoHyphens/>
        <w:spacing w:line="360" w:lineRule="auto"/>
        <w:jc w:val="center"/>
        <w:rPr>
          <w:sz w:val="28"/>
        </w:rPr>
      </w:pPr>
      <w:r w:rsidRPr="002956C9">
        <w:rPr>
          <w:sz w:val="28"/>
        </w:rPr>
        <w:t xml:space="preserve">                                                                      воспитатель-методист</w:t>
      </w:r>
    </w:p>
    <w:p w:rsidR="002956C9" w:rsidRPr="002956C9" w:rsidRDefault="002956C9" w:rsidP="002956C9">
      <w:pPr>
        <w:suppressAutoHyphens/>
        <w:spacing w:line="360" w:lineRule="auto"/>
        <w:jc w:val="center"/>
        <w:rPr>
          <w:sz w:val="28"/>
        </w:rPr>
      </w:pPr>
      <w:r w:rsidRPr="002956C9">
        <w:rPr>
          <w:sz w:val="28"/>
        </w:rPr>
        <w:t xml:space="preserve">                                             по ФИЗО    </w:t>
      </w:r>
    </w:p>
    <w:p w:rsidR="002956C9" w:rsidRPr="002956C9" w:rsidRDefault="002956C9" w:rsidP="002956C9">
      <w:pPr>
        <w:suppressAutoHyphens/>
        <w:spacing w:line="360" w:lineRule="auto"/>
        <w:jc w:val="center"/>
        <w:rPr>
          <w:sz w:val="28"/>
        </w:rPr>
      </w:pPr>
      <w:r w:rsidRPr="002956C9">
        <w:rPr>
          <w:sz w:val="28"/>
        </w:rPr>
        <w:t xml:space="preserve">                                                                                      Зиновьева Татьяна Викторовна</w:t>
      </w: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2956C9" w:rsidRDefault="002956C9" w:rsidP="005C57B2">
      <w:pPr>
        <w:suppressAutoHyphens/>
        <w:spacing w:line="360" w:lineRule="auto"/>
        <w:rPr>
          <w:b/>
          <w:sz w:val="28"/>
        </w:rPr>
      </w:pPr>
    </w:p>
    <w:p w:rsidR="005C57B2" w:rsidRPr="00714D87" w:rsidRDefault="005C57B2" w:rsidP="005C57B2">
      <w:pPr>
        <w:suppressAutoHyphens/>
        <w:spacing w:line="360" w:lineRule="auto"/>
        <w:rPr>
          <w:b/>
          <w:sz w:val="28"/>
        </w:rPr>
      </w:pPr>
    </w:p>
    <w:p w:rsidR="005C57B2" w:rsidRPr="0047574B" w:rsidRDefault="005C57B2" w:rsidP="005C57B2">
      <w:pPr>
        <w:suppressAutoHyphens/>
        <w:spacing w:line="360" w:lineRule="auto"/>
        <w:ind w:firstLine="709"/>
        <w:rPr>
          <w:sz w:val="28"/>
        </w:rPr>
      </w:pPr>
      <w:r w:rsidRPr="0047574B">
        <w:rPr>
          <w:sz w:val="28"/>
        </w:rPr>
        <w:lastRenderedPageBreak/>
        <w:t xml:space="preserve">В детстве ребенку свойственно неутомимое желание играть. Ребенок, не испытывающий этого желания, по меткому определению Н.К.Крупской, «или болен или </w:t>
      </w:r>
      <w:proofErr w:type="spellStart"/>
      <w:r w:rsidRPr="0047574B">
        <w:rPr>
          <w:sz w:val="28"/>
        </w:rPr>
        <w:t>перепедагогизирован</w:t>
      </w:r>
      <w:proofErr w:type="spellEnd"/>
      <w:r w:rsidRPr="0047574B">
        <w:rPr>
          <w:sz w:val="28"/>
        </w:rPr>
        <w:t>». Подвижная игра составляет обширный, многообразный и вполне самостоятельный мир ребенка.</w:t>
      </w:r>
    </w:p>
    <w:p w:rsidR="005C57B2" w:rsidRPr="0047574B" w:rsidRDefault="005C57B2" w:rsidP="005C57B2">
      <w:pPr>
        <w:suppressAutoHyphens/>
        <w:spacing w:line="360" w:lineRule="auto"/>
        <w:ind w:firstLine="709"/>
        <w:rPr>
          <w:sz w:val="28"/>
        </w:rPr>
      </w:pPr>
      <w:r w:rsidRPr="0047574B">
        <w:rPr>
          <w:sz w:val="28"/>
        </w:rPr>
        <w:t>Через всю человеческую жизнь проходит игра, от свое</w:t>
      </w:r>
      <w:r>
        <w:rPr>
          <w:sz w:val="28"/>
        </w:rPr>
        <w:t>образного символа младенчества -</w:t>
      </w:r>
      <w:r w:rsidRPr="0047574B">
        <w:rPr>
          <w:sz w:val="28"/>
        </w:rPr>
        <w:t xml:space="preserve"> погремушки, до более поздних игр в мяч. В игре ребенок проходит тот путь, который совершило человечество от первобытного состояния </w:t>
      </w:r>
      <w:r>
        <w:rPr>
          <w:sz w:val="28"/>
        </w:rPr>
        <w:t xml:space="preserve">                            </w:t>
      </w:r>
      <w:proofErr w:type="gramStart"/>
      <w:r w:rsidRPr="0047574B">
        <w:rPr>
          <w:sz w:val="28"/>
        </w:rPr>
        <w:t>до</w:t>
      </w:r>
      <w:proofErr w:type="gramEnd"/>
      <w:r w:rsidRPr="0047574B">
        <w:rPr>
          <w:sz w:val="28"/>
        </w:rPr>
        <w:t xml:space="preserve"> современного. Это положение дает основание рассматривать подвижную игру как неотъемлемую часть развития культуры общества.</w:t>
      </w:r>
    </w:p>
    <w:p w:rsidR="005C57B2" w:rsidRPr="0047574B" w:rsidRDefault="005C57B2" w:rsidP="005C57B2">
      <w:pPr>
        <w:suppressAutoHyphens/>
        <w:spacing w:line="360" w:lineRule="auto"/>
        <w:ind w:firstLine="709"/>
        <w:rPr>
          <w:sz w:val="28"/>
        </w:rPr>
      </w:pPr>
      <w:r>
        <w:rPr>
          <w:sz w:val="28"/>
        </w:rPr>
        <w:t>Глубокий смысл подвижной игры -</w:t>
      </w:r>
      <w:r w:rsidRPr="0047574B">
        <w:rPr>
          <w:sz w:val="28"/>
        </w:rPr>
        <w:t xml:space="preserve"> в ее полноценной роли в физической и духовной жизни народа, которая существует в истории и культуре каждой страны. Подвижная игра не только культурная ценность, но и создатель культурных ценностей. Причем культуры разных народов отражают сходство и неистощимое многообразие. Подвижная игра является важным воспитательным институтом. В ней не только развиваются физические и умственные способности, но и изучаются и осваиваются общие правила поведения в коллективе, усваиваются этические ценности общества. Она развивает фантазию и воображение, формирует духовное богатство человека. Ряд исследователей обращают внимание на то, что игра как способ общения между людьми даже шире, чем речь.</w:t>
      </w:r>
    </w:p>
    <w:p w:rsidR="005C57B2" w:rsidRPr="0047574B" w:rsidRDefault="005C57B2" w:rsidP="005C57B2">
      <w:pPr>
        <w:suppressAutoHyphens/>
        <w:spacing w:line="360" w:lineRule="auto"/>
        <w:ind w:firstLine="709"/>
        <w:rPr>
          <w:sz w:val="28"/>
        </w:rPr>
      </w:pPr>
      <w:r w:rsidRPr="0047574B">
        <w:rPr>
          <w:sz w:val="28"/>
        </w:rPr>
        <w:t>Дети дошкольного возраста, принадлежащие к разным народам и не понимающие речи друг друга, без труда находят «общий язык», играя.</w:t>
      </w:r>
    </w:p>
    <w:p w:rsidR="005C57B2" w:rsidRDefault="005C57B2" w:rsidP="005C57B2">
      <w:pPr>
        <w:suppressAutoHyphens/>
        <w:spacing w:line="360" w:lineRule="auto"/>
        <w:ind w:firstLine="709"/>
        <w:rPr>
          <w:sz w:val="28"/>
        </w:rPr>
      </w:pPr>
      <w:r>
        <w:rPr>
          <w:sz w:val="28"/>
        </w:rPr>
        <w:t>Подвижные игры -</w:t>
      </w:r>
      <w:r w:rsidRPr="0047574B">
        <w:rPr>
          <w:sz w:val="28"/>
        </w:rPr>
        <w:t xml:space="preserve"> одно из условий развития культуры ребенка. В ней маленький человек, двигаясь, осмысливает и познает окружающий мир. Наряду с развитием движений она развивает интеллект, будит фантазию, воображение,</w:t>
      </w:r>
      <w:r>
        <w:rPr>
          <w:sz w:val="28"/>
        </w:rPr>
        <w:t xml:space="preserve"> </w:t>
      </w:r>
      <w:r w:rsidRPr="0047574B">
        <w:rPr>
          <w:sz w:val="28"/>
        </w:rPr>
        <w:t>формирует</w:t>
      </w:r>
      <w:r>
        <w:rPr>
          <w:sz w:val="28"/>
        </w:rPr>
        <w:t xml:space="preserve"> </w:t>
      </w:r>
      <w:r w:rsidRPr="0047574B">
        <w:rPr>
          <w:sz w:val="28"/>
        </w:rPr>
        <w:t>социальную</w:t>
      </w:r>
      <w:r>
        <w:rPr>
          <w:sz w:val="28"/>
        </w:rPr>
        <w:t xml:space="preserve"> </w:t>
      </w:r>
      <w:r w:rsidRPr="0047574B">
        <w:rPr>
          <w:sz w:val="28"/>
        </w:rPr>
        <w:t>направленность.</w:t>
      </w:r>
    </w:p>
    <w:p w:rsidR="005C57B2" w:rsidRDefault="005C57B2" w:rsidP="005C57B2">
      <w:pPr>
        <w:suppressAutoHyphens/>
        <w:spacing w:line="360" w:lineRule="auto"/>
        <w:ind w:firstLine="709"/>
        <w:rPr>
          <w:sz w:val="28"/>
        </w:rPr>
      </w:pPr>
      <w:r w:rsidRPr="0047574B">
        <w:rPr>
          <w:sz w:val="28"/>
        </w:rPr>
        <w:t>Физическая культура как неотъемлемая часть общей культуры общества всегда предполагает творческое преобразование человеком своей природы.</w:t>
      </w:r>
    </w:p>
    <w:p w:rsidR="005C57B2" w:rsidRPr="0047574B" w:rsidRDefault="005C57B2" w:rsidP="005C57B2">
      <w:pPr>
        <w:suppressAutoHyphens/>
        <w:spacing w:line="360" w:lineRule="auto"/>
        <w:ind w:firstLine="709"/>
        <w:rPr>
          <w:sz w:val="28"/>
        </w:rPr>
      </w:pPr>
      <w:r w:rsidRPr="0047574B">
        <w:rPr>
          <w:sz w:val="28"/>
        </w:rPr>
        <w:t>Подвижная игра составляет основу физической культуры дошкольника. Она всегда является творческой деятельностью, так как в ней проявляется естественная потребность ребенка в движении. Играя, ребенок познает окружающий мир, преображая его, развивая все присущие ему способности.</w:t>
      </w:r>
    </w:p>
    <w:p w:rsidR="005C57B2" w:rsidRDefault="005C57B2" w:rsidP="005C57B2">
      <w:pPr>
        <w:suppressAutoHyphens/>
        <w:spacing w:line="360" w:lineRule="auto"/>
        <w:ind w:firstLine="709"/>
        <w:rPr>
          <w:sz w:val="28"/>
        </w:rPr>
      </w:pPr>
      <w:r w:rsidRPr="0047574B">
        <w:rPr>
          <w:sz w:val="28"/>
        </w:rPr>
        <w:lastRenderedPageBreak/>
        <w:t xml:space="preserve">Отмечая разнообразное содержание детских игр, их свойств, характера, следует подчеркнуть, что общим во всех подвижных </w:t>
      </w:r>
      <w:proofErr w:type="spellStart"/>
      <w:proofErr w:type="gramStart"/>
      <w:r w:rsidRPr="0047574B">
        <w:rPr>
          <w:sz w:val="28"/>
        </w:rPr>
        <w:t>иг</w:t>
      </w:r>
      <w:proofErr w:type="gramEnd"/>
      <w:r w:rsidRPr="0047574B">
        <w:rPr>
          <w:sz w:val="28"/>
        </w:rPr>
        <w:t>pax</w:t>
      </w:r>
      <w:proofErr w:type="spellEnd"/>
      <w:r w:rsidRPr="0047574B">
        <w:rPr>
          <w:sz w:val="28"/>
        </w:rPr>
        <w:t xml:space="preserve"> является творчество. Творческая деятельность свойственна только человеку. Она всегда социальна по содержанию и выражает свободу личности.</w:t>
      </w:r>
    </w:p>
    <w:p w:rsidR="005C57B2" w:rsidRDefault="005C57B2" w:rsidP="005C57B2">
      <w:pPr>
        <w:suppressAutoHyphens/>
        <w:spacing w:line="360" w:lineRule="auto"/>
        <w:ind w:firstLine="709"/>
        <w:rPr>
          <w:sz w:val="28"/>
        </w:rPr>
      </w:pPr>
      <w:r w:rsidRPr="0047574B">
        <w:rPr>
          <w:sz w:val="28"/>
        </w:rPr>
        <w:t>Игровая деятельнос</w:t>
      </w:r>
      <w:r>
        <w:rPr>
          <w:sz w:val="28"/>
        </w:rPr>
        <w:t>ть ребенка имеет два источника -</w:t>
      </w:r>
      <w:r w:rsidRPr="0047574B">
        <w:rPr>
          <w:sz w:val="28"/>
        </w:rPr>
        <w:t xml:space="preserve"> объективный и субъективный:</w:t>
      </w:r>
    </w:p>
    <w:p w:rsidR="005C57B2" w:rsidRDefault="005C57B2" w:rsidP="005C57B2">
      <w:pPr>
        <w:suppressAutoHyphens/>
        <w:spacing w:line="360" w:lineRule="auto"/>
        <w:ind w:firstLine="709"/>
        <w:rPr>
          <w:sz w:val="28"/>
        </w:rPr>
      </w:pPr>
      <w:r w:rsidRPr="0047574B">
        <w:rPr>
          <w:sz w:val="28"/>
        </w:rPr>
        <w:t>1)объективно игра моделирует жизненную ситуацию;</w:t>
      </w:r>
    </w:p>
    <w:p w:rsidR="005C57B2" w:rsidRDefault="005C57B2" w:rsidP="005C57B2">
      <w:pPr>
        <w:suppressAutoHyphens/>
        <w:spacing w:line="360" w:lineRule="auto"/>
        <w:ind w:firstLine="709"/>
        <w:rPr>
          <w:sz w:val="28"/>
        </w:rPr>
      </w:pPr>
      <w:r w:rsidRPr="0047574B">
        <w:rPr>
          <w:sz w:val="28"/>
        </w:rPr>
        <w:t>2) субъективно для ребенка она полна реального смысла, теснейшим образом связана с действительностью, ведь творя свой фантастический мир в игре, ребенок</w:t>
      </w:r>
      <w:r>
        <w:rPr>
          <w:sz w:val="28"/>
        </w:rPr>
        <w:t xml:space="preserve"> </w:t>
      </w:r>
      <w:r w:rsidRPr="0047574B">
        <w:rPr>
          <w:sz w:val="28"/>
        </w:rPr>
        <w:t>верит в его реальность.</w:t>
      </w:r>
    </w:p>
    <w:p w:rsidR="005C57B2" w:rsidRPr="0047574B" w:rsidRDefault="005C57B2" w:rsidP="005C57B2">
      <w:pPr>
        <w:suppressAutoHyphens/>
        <w:spacing w:line="360" w:lineRule="auto"/>
        <w:ind w:firstLine="709"/>
        <w:rPr>
          <w:sz w:val="28"/>
        </w:rPr>
      </w:pPr>
      <w:r w:rsidRPr="0047574B">
        <w:rPr>
          <w:sz w:val="28"/>
        </w:rPr>
        <w:t>Нередко он изображает ситуацию, с которой может столкнуться в жизни. Игра воспитывает в ребенке чувство свободы, независимости. Он чувствует себя хозяином своей судьбы, а это основа человеческого достоинства.</w:t>
      </w:r>
    </w:p>
    <w:p w:rsidR="005C57B2" w:rsidRPr="0047574B" w:rsidRDefault="005C57B2" w:rsidP="005C57B2">
      <w:pPr>
        <w:suppressAutoHyphens/>
        <w:spacing w:line="360" w:lineRule="auto"/>
        <w:ind w:firstLine="709"/>
        <w:rPr>
          <w:sz w:val="28"/>
        </w:rPr>
      </w:pPr>
      <w:r w:rsidRPr="0047574B">
        <w:rPr>
          <w:sz w:val="28"/>
        </w:rPr>
        <w:t>Человек, как и всякое живое существо, с самого рождения обладает рефлексами голода и подражания. Однако ребенок, в отличие от своих животных предков, наполняется социальным содержанием и приобретает социальную значимость. В ней он реализует воображаемую свободу, и поэтому игра как условие социальной свободы ведет к творческой деятельности.</w:t>
      </w:r>
    </w:p>
    <w:p w:rsidR="005C57B2" w:rsidRDefault="005C57B2" w:rsidP="005C57B2">
      <w:pPr>
        <w:suppressAutoHyphens/>
        <w:spacing w:line="360" w:lineRule="auto"/>
        <w:ind w:firstLine="709"/>
        <w:rPr>
          <w:sz w:val="28"/>
        </w:rPr>
      </w:pPr>
      <w:r w:rsidRPr="0047574B">
        <w:rPr>
          <w:sz w:val="28"/>
        </w:rPr>
        <w:t xml:space="preserve">Начальным этапом формирования творческой деятельности у детей является подражание, особенно характерное для подвижных игр детей младшего возраста. В этот период ребенок подражает всему, что видит. Характерно, что подвижные игры малышей отражают не общение со сверстниками, а изображают ту жизнь, которую ведут взрослые или </w:t>
      </w:r>
      <w:proofErr w:type="gramStart"/>
      <w:r w:rsidRPr="0047574B">
        <w:rPr>
          <w:sz w:val="28"/>
        </w:rPr>
        <w:t>окружающий</w:t>
      </w:r>
      <w:proofErr w:type="gramEnd"/>
      <w:r w:rsidRPr="0047574B">
        <w:rPr>
          <w:sz w:val="28"/>
        </w:rPr>
        <w:t>.</w:t>
      </w:r>
    </w:p>
    <w:p w:rsidR="005C57B2" w:rsidRDefault="005C57B2" w:rsidP="005C57B2">
      <w:pPr>
        <w:suppressAutoHyphens/>
        <w:spacing w:line="360" w:lineRule="auto"/>
        <w:ind w:firstLine="709"/>
        <w:rPr>
          <w:sz w:val="28"/>
        </w:rPr>
      </w:pPr>
      <w:r w:rsidRPr="0047574B">
        <w:rPr>
          <w:sz w:val="28"/>
        </w:rPr>
        <w:t xml:space="preserve">У малышей великолепно развито воображение, они могут с удовольствием летать, как «воробушки», взмахивать руками, как «бабочки крылышками», и т.д. Это стремление к одухотворению предметов объясняется желанием ребенка придать изображаемому образу живой характер. Его интересует такое игровое действие, в изображении которого он вживается в образ. В этот момент у него активно включаются механизмы симпатии, формируя ценнейшие личностные качества: сопереживание, соучастие. Именно благодаря развитой способности к имитации большинство подвижных игр детей младшего возраста носят сюжетный характер. </w:t>
      </w:r>
      <w:r w:rsidRPr="0047574B">
        <w:rPr>
          <w:sz w:val="28"/>
        </w:rPr>
        <w:lastRenderedPageBreak/>
        <w:t>На пятом году жизни меняется характер игровой деятельности детей. Их начинает интересовать результат подвижной игры. В игровой деятельности дети стремятся выразить свои чувства, желания, осуществить задуманное, творчески изобразить в своём воображении и поведении накопленный двигательный и социальный опыт.</w:t>
      </w:r>
    </w:p>
    <w:p w:rsidR="005C57B2" w:rsidRDefault="005C57B2" w:rsidP="005C57B2">
      <w:pPr>
        <w:suppressAutoHyphens/>
        <w:spacing w:line="360" w:lineRule="auto"/>
        <w:ind w:firstLine="709"/>
        <w:rPr>
          <w:sz w:val="28"/>
        </w:rPr>
      </w:pPr>
      <w:r w:rsidRPr="0047574B">
        <w:rPr>
          <w:sz w:val="28"/>
        </w:rPr>
        <w:t>Однако подражательность и имитация продолжают играть важную роль и в старшем дошкольном возрасте. Взрослые часто недооценивают тот факт, что в подвижной игре дети осваивают разнообразие окружающего мира, испытывают глубокие переживания и чувства. Детские переживания влияют на весь дальнейший уклад, на всю дальнейшую работу человека, хотя часто они и остаются в области подсознательной. Человек может забыть о них, но они, помимо его воли, часто определяют его дальнейшие поступки.</w:t>
      </w:r>
    </w:p>
    <w:p w:rsidR="005C57B2" w:rsidRPr="0047574B" w:rsidRDefault="005C57B2" w:rsidP="005C57B2">
      <w:pPr>
        <w:suppressAutoHyphens/>
        <w:spacing w:line="360" w:lineRule="auto"/>
        <w:ind w:firstLine="709"/>
        <w:rPr>
          <w:sz w:val="28"/>
        </w:rPr>
      </w:pPr>
      <w:r w:rsidRPr="0047574B">
        <w:rPr>
          <w:sz w:val="28"/>
        </w:rPr>
        <w:t>Являясь следствием естественной потребности в деятельности, подвижная игра, с одной стороны, дает возможность ребенку познать и преобразовать окружающу</w:t>
      </w:r>
      <w:r>
        <w:rPr>
          <w:sz w:val="28"/>
        </w:rPr>
        <w:t>ю действительность, а с другой -</w:t>
      </w:r>
      <w:r w:rsidRPr="0047574B">
        <w:rPr>
          <w:sz w:val="28"/>
        </w:rPr>
        <w:t xml:space="preserve"> развивает его способности и творческую</w:t>
      </w:r>
      <w:r>
        <w:rPr>
          <w:sz w:val="28"/>
        </w:rPr>
        <w:t xml:space="preserve"> </w:t>
      </w:r>
      <w:r w:rsidRPr="0047574B">
        <w:rPr>
          <w:sz w:val="28"/>
        </w:rPr>
        <w:t>деятельность.</w:t>
      </w:r>
    </w:p>
    <w:p w:rsidR="005C57B2" w:rsidRPr="0047574B" w:rsidRDefault="005C57B2" w:rsidP="005C57B2">
      <w:pPr>
        <w:suppressAutoHyphens/>
        <w:spacing w:line="360" w:lineRule="auto"/>
        <w:ind w:firstLine="709"/>
        <w:rPr>
          <w:sz w:val="28"/>
        </w:rPr>
      </w:pPr>
      <w:r w:rsidRPr="0047574B">
        <w:rPr>
          <w:sz w:val="28"/>
        </w:rPr>
        <w:t>Для подвижных игр характерен большой эмоциональный подъем, наличие правил, которые серьезны и обязательны для всех играющих, являются «законом».</w:t>
      </w:r>
    </w:p>
    <w:p w:rsidR="005C57B2" w:rsidRPr="0047574B" w:rsidRDefault="005C57B2" w:rsidP="005C57B2">
      <w:pPr>
        <w:suppressAutoHyphens/>
        <w:spacing w:line="360" w:lineRule="auto"/>
        <w:ind w:firstLine="709"/>
        <w:rPr>
          <w:sz w:val="28"/>
        </w:rPr>
      </w:pPr>
      <w:r w:rsidRPr="0047574B">
        <w:rPr>
          <w:sz w:val="28"/>
        </w:rPr>
        <w:t xml:space="preserve">Таким образом, в каждой подвижной игре творчество является обязательным компонентом. Даже при отсутствии специального педагогического руководства развитием творческой деятельности она </w:t>
      </w:r>
      <w:proofErr w:type="gramStart"/>
      <w:r w:rsidRPr="0047574B">
        <w:rPr>
          <w:sz w:val="28"/>
        </w:rPr>
        <w:t>спонтанно-стихийно</w:t>
      </w:r>
      <w:proofErr w:type="gramEnd"/>
      <w:r w:rsidRPr="0047574B">
        <w:rPr>
          <w:sz w:val="28"/>
        </w:rPr>
        <w:t xml:space="preserve"> всегда присутствует и развивается в игре. Целенаправленное, методически продуманное руководство подвижной игрой значительно совершенствует, активизирует творческую деятельность детей, поднимает ее на более высокий социальный уровень. Поэтому методика руководства игровой деятельностью предполагает ведущую роль педагога, который направляет и формирует</w:t>
      </w:r>
      <w:r>
        <w:rPr>
          <w:sz w:val="28"/>
        </w:rPr>
        <w:t xml:space="preserve"> </w:t>
      </w:r>
      <w:r w:rsidRPr="0047574B">
        <w:rPr>
          <w:sz w:val="28"/>
        </w:rPr>
        <w:t>творческую</w:t>
      </w:r>
      <w:r>
        <w:rPr>
          <w:sz w:val="28"/>
        </w:rPr>
        <w:t xml:space="preserve"> </w:t>
      </w:r>
      <w:r w:rsidRPr="0047574B">
        <w:rPr>
          <w:sz w:val="28"/>
        </w:rPr>
        <w:t>деятельность.</w:t>
      </w:r>
    </w:p>
    <w:p w:rsidR="005C57B2" w:rsidRPr="0047574B" w:rsidRDefault="005C57B2" w:rsidP="005C57B2">
      <w:pPr>
        <w:suppressAutoHyphens/>
        <w:spacing w:line="360" w:lineRule="auto"/>
        <w:ind w:firstLine="709"/>
        <w:rPr>
          <w:sz w:val="28"/>
        </w:rPr>
      </w:pPr>
      <w:r w:rsidRPr="0047574B">
        <w:rPr>
          <w:sz w:val="28"/>
        </w:rPr>
        <w:t xml:space="preserve">Продуманная подготовка воспитателя к игре, комплексный </w:t>
      </w:r>
      <w:proofErr w:type="spellStart"/>
      <w:r w:rsidRPr="0047574B">
        <w:rPr>
          <w:sz w:val="28"/>
        </w:rPr>
        <w:t>межпредметный</w:t>
      </w:r>
      <w:proofErr w:type="spellEnd"/>
      <w:r w:rsidRPr="0047574B">
        <w:rPr>
          <w:sz w:val="28"/>
        </w:rPr>
        <w:t xml:space="preserve"> подход к формированию двигательного и социального опыта подводят ребенка к более осмысленному восприятию игровой ситуации, обеспечивают вхождение</w:t>
      </w:r>
      <w:r>
        <w:rPr>
          <w:sz w:val="28"/>
        </w:rPr>
        <w:t xml:space="preserve"> </w:t>
      </w:r>
      <w:r w:rsidRPr="0047574B">
        <w:rPr>
          <w:sz w:val="28"/>
        </w:rPr>
        <w:t>его</w:t>
      </w:r>
      <w:r>
        <w:rPr>
          <w:sz w:val="28"/>
        </w:rPr>
        <w:t xml:space="preserve"> </w:t>
      </w:r>
      <w:r w:rsidRPr="0047574B">
        <w:rPr>
          <w:sz w:val="28"/>
        </w:rPr>
        <w:t>в</w:t>
      </w:r>
      <w:r>
        <w:rPr>
          <w:sz w:val="28"/>
        </w:rPr>
        <w:t xml:space="preserve"> </w:t>
      </w:r>
      <w:r w:rsidRPr="0047574B">
        <w:rPr>
          <w:sz w:val="28"/>
        </w:rPr>
        <w:t>роль.</w:t>
      </w:r>
    </w:p>
    <w:p w:rsidR="005C57B2" w:rsidRPr="0047574B" w:rsidRDefault="005C57B2" w:rsidP="005C57B2">
      <w:pPr>
        <w:suppressAutoHyphens/>
        <w:spacing w:line="360" w:lineRule="auto"/>
        <w:ind w:firstLine="709"/>
        <w:rPr>
          <w:sz w:val="28"/>
        </w:rPr>
      </w:pPr>
      <w:r w:rsidRPr="0047574B">
        <w:rPr>
          <w:sz w:val="28"/>
        </w:rPr>
        <w:t xml:space="preserve">Важная роль в подготовке и проведении игры принадлежит художественному слову. Оно действует на детей не только смысловым содержанием, но и внутренним </w:t>
      </w:r>
      <w:r w:rsidRPr="0047574B">
        <w:rPr>
          <w:sz w:val="28"/>
        </w:rPr>
        <w:lastRenderedPageBreak/>
        <w:t>ритмом, мелодичностью, что значительно увеличивает силу воздействия на фантазию и воображение. Поэтому объяснение подвижной игры не должно быть сухим, ситуативным. Оно должно быть образным, лаконичным, максимально вразумительным, воздействующим на фантазию, воображение; будить мысль и чувства.</w:t>
      </w:r>
    </w:p>
    <w:p w:rsidR="005C57B2" w:rsidRDefault="005C57B2" w:rsidP="005C57B2">
      <w:pPr>
        <w:suppressAutoHyphens/>
        <w:spacing w:line="360" w:lineRule="auto"/>
        <w:ind w:firstLine="709"/>
        <w:rPr>
          <w:sz w:val="28"/>
        </w:rPr>
      </w:pPr>
      <w:r w:rsidRPr="0047574B">
        <w:rPr>
          <w:sz w:val="28"/>
        </w:rPr>
        <w:t>Большинство подвижных игр включает множество физических упражнений, выполнение которых требует переноса имеющихся двигательных навыков в игровую ситуацию. Поэтому важно при обучении физическим упражнениям направлять творческую деятельность детей. Особое значение имеет использование метода творческих заданий, обеспечивающего развитие творчества при составлении комбинаций физических</w:t>
      </w:r>
      <w:r>
        <w:rPr>
          <w:sz w:val="28"/>
        </w:rPr>
        <w:t xml:space="preserve"> </w:t>
      </w:r>
      <w:r w:rsidRPr="0047574B">
        <w:rPr>
          <w:sz w:val="28"/>
        </w:rPr>
        <w:t>упражнений.</w:t>
      </w:r>
    </w:p>
    <w:p w:rsidR="005C57B2" w:rsidRPr="0047574B" w:rsidRDefault="005C57B2" w:rsidP="005C57B2">
      <w:pPr>
        <w:suppressAutoHyphens/>
        <w:spacing w:line="360" w:lineRule="auto"/>
        <w:ind w:firstLine="709"/>
        <w:rPr>
          <w:sz w:val="28"/>
        </w:rPr>
      </w:pPr>
      <w:r w:rsidRPr="0047574B">
        <w:rPr>
          <w:sz w:val="28"/>
        </w:rPr>
        <w:t>По нашему мнению, использование разнообразных комбинаций движений в подвижных играх не только активизирует творческую деятельность детей, но и способствует использованию физических упражнений в качестве средства решения двигательных задач и как основной фактор их выразительности.</w:t>
      </w:r>
    </w:p>
    <w:p w:rsidR="005C57B2" w:rsidRPr="0047574B" w:rsidRDefault="005C57B2" w:rsidP="005C57B2">
      <w:pPr>
        <w:suppressAutoHyphens/>
        <w:spacing w:line="360" w:lineRule="auto"/>
        <w:ind w:firstLine="709"/>
        <w:rPr>
          <w:sz w:val="28"/>
        </w:rPr>
      </w:pPr>
      <w:r w:rsidRPr="0047574B">
        <w:rPr>
          <w:sz w:val="28"/>
        </w:rPr>
        <w:t>Важно, чтобы дети в игре стремились к наслаждению физическими упражнениями, которые способны дать интенсивные мышечные усилия. Оригинальные комбинации движений дети придумывают в ряде подвижных игр, таких, как «Затейники», «Сделай фигуру», «Цветные домики», «День и ночь» и во многих других. Чем больше внимания педагог уделяет развитию творческой деятельности детей при обучении физическим упражнениям, тем необычнее, интереснее придумывают дети упражнения, движения в таких играх.</w:t>
      </w:r>
    </w:p>
    <w:p w:rsidR="005C57B2" w:rsidRPr="0047574B" w:rsidRDefault="005C57B2" w:rsidP="005C57B2">
      <w:pPr>
        <w:suppressAutoHyphens/>
        <w:spacing w:line="360" w:lineRule="auto"/>
        <w:ind w:firstLine="709"/>
        <w:rPr>
          <w:sz w:val="28"/>
        </w:rPr>
      </w:pPr>
      <w:r w:rsidRPr="0047574B">
        <w:rPr>
          <w:sz w:val="28"/>
        </w:rPr>
        <w:t>При ведущей роли воспитателя дети привлекаются к составлению вариантов игр. Многочисленные и довольно интересные варианты составляют дети в таких играх, как «</w:t>
      </w:r>
      <w:proofErr w:type="spellStart"/>
      <w:r w:rsidRPr="0047574B">
        <w:rPr>
          <w:sz w:val="28"/>
        </w:rPr>
        <w:t>Ловишки</w:t>
      </w:r>
      <w:proofErr w:type="spellEnd"/>
      <w:r w:rsidRPr="0047574B">
        <w:rPr>
          <w:sz w:val="28"/>
        </w:rPr>
        <w:t>», «Перебежки», «Пожарные на учении»</w:t>
      </w:r>
      <w:r>
        <w:rPr>
          <w:sz w:val="28"/>
        </w:rPr>
        <w:t xml:space="preserve"> </w:t>
      </w:r>
      <w:r w:rsidRPr="0047574B">
        <w:rPr>
          <w:sz w:val="28"/>
        </w:rPr>
        <w:t>и</w:t>
      </w:r>
      <w:r>
        <w:rPr>
          <w:sz w:val="28"/>
        </w:rPr>
        <w:t xml:space="preserve"> </w:t>
      </w:r>
      <w:r w:rsidRPr="0047574B">
        <w:rPr>
          <w:sz w:val="28"/>
        </w:rPr>
        <w:t>др.</w:t>
      </w:r>
    </w:p>
    <w:p w:rsidR="005C57B2" w:rsidRPr="0047574B" w:rsidRDefault="005C57B2" w:rsidP="005C57B2">
      <w:pPr>
        <w:suppressAutoHyphens/>
        <w:spacing w:line="360" w:lineRule="auto"/>
        <w:ind w:firstLine="709"/>
        <w:rPr>
          <w:sz w:val="28"/>
        </w:rPr>
      </w:pPr>
      <w:r w:rsidRPr="0047574B">
        <w:rPr>
          <w:sz w:val="28"/>
        </w:rPr>
        <w:t xml:space="preserve">Следующим чрезвычайно важным этапом развития детского творчества является умение самостоятельно организовывать подвижные игры, знакомые ребенку. Наивысшим уровнем детского творчества является придумывание новых подвижных игр по материалам знакомых художественных произведений, эпизодам из жизни. При систематическом, целенаправленном руководстве воспитатель, вооруженный соответствующей методикой, может добиться значительных </w:t>
      </w:r>
      <w:r w:rsidRPr="0047574B">
        <w:rPr>
          <w:sz w:val="28"/>
        </w:rPr>
        <w:lastRenderedPageBreak/>
        <w:t>результатов в комбинировании движений, варьировании игр, проведении знакомых игр со всей группой и небольшими группами</w:t>
      </w:r>
      <w:r>
        <w:rPr>
          <w:sz w:val="28"/>
        </w:rPr>
        <w:t xml:space="preserve"> </w:t>
      </w:r>
      <w:r w:rsidRPr="0047574B">
        <w:rPr>
          <w:sz w:val="28"/>
        </w:rPr>
        <w:t>детей.</w:t>
      </w:r>
    </w:p>
    <w:p w:rsidR="005C57B2" w:rsidRDefault="005C57B2" w:rsidP="005C57B2">
      <w:pPr>
        <w:suppressAutoHyphens/>
        <w:spacing w:line="360" w:lineRule="auto"/>
        <w:ind w:firstLine="709"/>
        <w:rPr>
          <w:sz w:val="28"/>
        </w:rPr>
      </w:pPr>
      <w:r w:rsidRPr="0047574B">
        <w:rPr>
          <w:sz w:val="28"/>
        </w:rPr>
        <w:t>Придумывание новых иг</w:t>
      </w:r>
      <w:r>
        <w:rPr>
          <w:sz w:val="28"/>
        </w:rPr>
        <w:t>р дается не всем детям. По общему</w:t>
      </w:r>
      <w:r w:rsidRPr="0047574B">
        <w:rPr>
          <w:sz w:val="28"/>
        </w:rPr>
        <w:t xml:space="preserve"> мнению, причинами этого являются индивидуальные особенности, уровень двигательного и социального опыта и заорганизованность педагогического процесса, не всегда достаточно побуждающего ребенка к творчеству.</w:t>
      </w:r>
    </w:p>
    <w:p w:rsidR="005C57B2" w:rsidRPr="0047574B" w:rsidRDefault="005C57B2" w:rsidP="005C57B2">
      <w:pPr>
        <w:suppressAutoHyphens/>
        <w:spacing w:line="360" w:lineRule="auto"/>
        <w:ind w:firstLine="709"/>
        <w:rPr>
          <w:sz w:val="28"/>
        </w:rPr>
      </w:pPr>
      <w:r w:rsidRPr="0047574B">
        <w:rPr>
          <w:sz w:val="28"/>
        </w:rPr>
        <w:t>Чрезвычайно важна атмосфера добра, радости, веселья в игре. Это не означает, что в проведении игры не должно быть строгости и требовательности, но воспитатель должен помочь ребенку раскрыть его лучшие интеллектуальные и</w:t>
      </w:r>
      <w:r>
        <w:rPr>
          <w:sz w:val="28"/>
        </w:rPr>
        <w:t xml:space="preserve"> </w:t>
      </w:r>
      <w:r w:rsidRPr="0047574B">
        <w:rPr>
          <w:sz w:val="28"/>
        </w:rPr>
        <w:t>физические</w:t>
      </w:r>
      <w:r>
        <w:rPr>
          <w:sz w:val="28"/>
        </w:rPr>
        <w:t xml:space="preserve"> </w:t>
      </w:r>
      <w:r w:rsidRPr="0047574B">
        <w:rPr>
          <w:sz w:val="28"/>
        </w:rPr>
        <w:t>способности.</w:t>
      </w:r>
    </w:p>
    <w:p w:rsidR="005C57B2" w:rsidRDefault="005C57B2" w:rsidP="005C57B2">
      <w:pPr>
        <w:suppressAutoHyphens/>
        <w:spacing w:line="360" w:lineRule="auto"/>
        <w:ind w:firstLine="709"/>
        <w:rPr>
          <w:sz w:val="28"/>
        </w:rPr>
      </w:pPr>
      <w:r w:rsidRPr="0047574B">
        <w:rPr>
          <w:sz w:val="28"/>
        </w:rPr>
        <w:t xml:space="preserve">По своей природе каждая подвижная игра является носителем творческой деятельности. При умелом руководстве игровой деятельностью можно значительно повысить творческий потенциал ребенка. Развивая, совершенствуя творчество детей в игре, мы воспитываем социально активного, умного, разносторонне развитого человека, относящегося к любой деятельности вдумчиво и творчески. Удовлетворяя потребность в движении, развивая творчество в процессе двигательной деятельности, мы формируем физическую культуру. </w:t>
      </w:r>
    </w:p>
    <w:p w:rsidR="005C57B2" w:rsidRPr="0047574B" w:rsidRDefault="005C57B2" w:rsidP="005C57B2">
      <w:pPr>
        <w:suppressAutoHyphens/>
        <w:spacing w:line="360" w:lineRule="auto"/>
        <w:ind w:firstLine="709"/>
        <w:rPr>
          <w:sz w:val="28"/>
        </w:rPr>
      </w:pPr>
      <w:r w:rsidRPr="0047574B">
        <w:rPr>
          <w:sz w:val="28"/>
        </w:rPr>
        <w:t>В игре красота движущегося человеческого тела должна достигнуть кульминации. В наиболее развитых формах игры движения ребенк</w:t>
      </w:r>
      <w:r>
        <w:rPr>
          <w:sz w:val="28"/>
        </w:rPr>
        <w:t xml:space="preserve">а насыщены ритмом и гармонией  - </w:t>
      </w:r>
      <w:r w:rsidRPr="0047574B">
        <w:rPr>
          <w:sz w:val="28"/>
        </w:rPr>
        <w:t>благородными дарами эстетического восприятия, которые доступны только ему.</w:t>
      </w:r>
    </w:p>
    <w:p w:rsidR="005C57B2" w:rsidRPr="0047574B" w:rsidRDefault="005C57B2" w:rsidP="005C57B2">
      <w:pPr>
        <w:suppressAutoHyphens/>
        <w:spacing w:line="360" w:lineRule="auto"/>
        <w:ind w:firstLine="709"/>
        <w:rPr>
          <w:sz w:val="28"/>
        </w:rPr>
      </w:pPr>
      <w:r w:rsidRPr="0047574B">
        <w:rPr>
          <w:sz w:val="28"/>
        </w:rPr>
        <w:t xml:space="preserve">Плавность, изящество движений, </w:t>
      </w:r>
      <w:proofErr w:type="gramStart"/>
      <w:r w:rsidRPr="0047574B">
        <w:rPr>
          <w:sz w:val="28"/>
        </w:rPr>
        <w:t>приобретенные</w:t>
      </w:r>
      <w:proofErr w:type="gramEnd"/>
      <w:r w:rsidRPr="0047574B">
        <w:rPr>
          <w:sz w:val="28"/>
        </w:rPr>
        <w:t xml:space="preserve"> при обучении физическим упражнениям, играют важную роль в творческом проявлении ребенка в подвижной игре. Наслаждение в подвижной игре достигается за счет полного раскрытия личности ребенка. Все органы тела могут быть упруги, развиты и тренированы. Чувства обострены для впечатлений, мощь и выносливость мускулов может быть увеличена. Чувственная восприимчивость может быть развита для более полного ощущения тела и происходящего в нем преобразования. Моторный контроль может быть усовершенствован до такой степени, что результатом будет достижение пластичности, красоты, грациозности движения, улучшения координации и сноровки физического совершенства.</w:t>
      </w:r>
    </w:p>
    <w:p w:rsidR="005C57B2" w:rsidRPr="0047574B" w:rsidRDefault="005C57B2" w:rsidP="005C57B2">
      <w:pPr>
        <w:suppressAutoHyphens/>
        <w:spacing w:line="360" w:lineRule="auto"/>
        <w:ind w:firstLine="709"/>
        <w:rPr>
          <w:sz w:val="28"/>
        </w:rPr>
      </w:pPr>
      <w:r w:rsidRPr="0047574B">
        <w:rPr>
          <w:sz w:val="28"/>
        </w:rPr>
        <w:lastRenderedPageBreak/>
        <w:t>Ребенок, не доигравший в детстве, не познавший радость свободной и самопроизвольной творческой деятельности, выра</w:t>
      </w:r>
      <w:r>
        <w:rPr>
          <w:sz w:val="28"/>
        </w:rPr>
        <w:t xml:space="preserve">стает менее социально </w:t>
      </w:r>
      <w:proofErr w:type="gramStart"/>
      <w:r w:rsidRPr="0047574B">
        <w:rPr>
          <w:sz w:val="28"/>
        </w:rPr>
        <w:t>активным</w:t>
      </w:r>
      <w:proofErr w:type="gramEnd"/>
      <w:r w:rsidRPr="0047574B">
        <w:rPr>
          <w:sz w:val="28"/>
        </w:rPr>
        <w:t>.</w:t>
      </w:r>
    </w:p>
    <w:p w:rsidR="005C57B2" w:rsidRPr="0047574B" w:rsidRDefault="005C57B2" w:rsidP="005C57B2">
      <w:pPr>
        <w:suppressAutoHyphens/>
        <w:spacing w:line="360" w:lineRule="auto"/>
        <w:ind w:firstLine="709"/>
        <w:rPr>
          <w:sz w:val="28"/>
        </w:rPr>
      </w:pPr>
      <w:r w:rsidRPr="0047574B">
        <w:rPr>
          <w:sz w:val="28"/>
        </w:rPr>
        <w:t>Педагогически правильно организованная игра дарит ребенку радость, функциональное удовольствие от движения, чувство товарищества, дружбы, взаимопомощи и взаимопонимания, успеха в достижении общих игровых целей. Радость творчества дает неповторимое ощущение раскованности и свободы, уверенность в своих силах, чувство собственного достоинства, столь необходимого в будущей жизни.</w:t>
      </w:r>
    </w:p>
    <w:p w:rsidR="005C57B2" w:rsidRPr="0047574B" w:rsidRDefault="005C57B2" w:rsidP="005C57B2">
      <w:pPr>
        <w:suppressAutoHyphens/>
        <w:spacing w:line="360" w:lineRule="auto"/>
        <w:ind w:firstLine="709"/>
        <w:rPr>
          <w:sz w:val="28"/>
        </w:rPr>
      </w:pPr>
      <w:r w:rsidRPr="0047574B">
        <w:rPr>
          <w:sz w:val="28"/>
        </w:rPr>
        <w:t>Развитие творчества формирует пытливый ум ребенка, заряжает его весельем, радостью, формирует стремление быть здоровым и крепким, готовым к решению сложнейших задач, поставленных перед ним разнообразными жизненными обстоятельствами.</w:t>
      </w:r>
    </w:p>
    <w:p w:rsidR="005C57B2" w:rsidRDefault="005C57B2" w:rsidP="005C57B2">
      <w:pPr>
        <w:suppressAutoHyphens/>
        <w:spacing w:line="360" w:lineRule="auto"/>
        <w:ind w:firstLine="709"/>
        <w:rPr>
          <w:sz w:val="28"/>
        </w:rPr>
      </w:pPr>
      <w:r w:rsidRPr="0047574B">
        <w:rPr>
          <w:sz w:val="28"/>
        </w:rPr>
        <w:t xml:space="preserve">При проведении подвижных игр создаются широкие возможности для формирования у детей творчества, потому что игры никогда не состоят только из автоматизированных действий. </w:t>
      </w:r>
      <w:proofErr w:type="gramStart"/>
      <w:r w:rsidRPr="0047574B">
        <w:rPr>
          <w:sz w:val="28"/>
        </w:rPr>
        <w:t>Творческая инициатива проявляется у детей уже в младшем дошкольном возрасте: в начальной форме у двухлетних и в более развитой у детей трех лет.</w:t>
      </w:r>
      <w:proofErr w:type="gramEnd"/>
    </w:p>
    <w:p w:rsidR="005C57B2" w:rsidRDefault="005C57B2" w:rsidP="005C57B2">
      <w:pPr>
        <w:suppressAutoHyphens/>
        <w:spacing w:line="360" w:lineRule="auto"/>
        <w:ind w:firstLine="709"/>
        <w:rPr>
          <w:sz w:val="28"/>
        </w:rPr>
      </w:pPr>
      <w:r w:rsidRPr="0047574B">
        <w:rPr>
          <w:sz w:val="28"/>
        </w:rPr>
        <w:t>В репертуаре подвижных игр для маленьких детей преобладают сюжетные игры: они уточняют представления детей об окружающем их мире, содействуют активности наглядно-действенного и наглядно-образного мышления, воздействуют на возникновение и развитие воображения.</w:t>
      </w:r>
    </w:p>
    <w:p w:rsidR="005C57B2" w:rsidRDefault="005C57B2" w:rsidP="005C57B2">
      <w:pPr>
        <w:suppressAutoHyphens/>
        <w:spacing w:line="360" w:lineRule="auto"/>
        <w:ind w:firstLine="709"/>
        <w:rPr>
          <w:sz w:val="28"/>
        </w:rPr>
      </w:pPr>
      <w:r w:rsidRPr="0047574B">
        <w:rPr>
          <w:sz w:val="28"/>
        </w:rPr>
        <w:t>Реально-условная ситуация сюжетных игр помогает ребенку своеобразно воспроизвести знакомый ему жизненный образ. Малыш испытывает радость от самих движений, подражания птицам и животным: летает, как птичка; прыгает, как зайчик, бегает, как лошадка. Поэтому во время игры слышится смех, веселые восклицания, и в основе игрового процесса заключается уже простейшая</w:t>
      </w:r>
      <w:r>
        <w:rPr>
          <w:sz w:val="28"/>
        </w:rPr>
        <w:t xml:space="preserve"> </w:t>
      </w:r>
      <w:r w:rsidRPr="0047574B">
        <w:rPr>
          <w:sz w:val="28"/>
        </w:rPr>
        <w:t>исполнительская</w:t>
      </w:r>
      <w:r>
        <w:rPr>
          <w:sz w:val="28"/>
        </w:rPr>
        <w:t xml:space="preserve"> </w:t>
      </w:r>
      <w:r w:rsidRPr="0047574B">
        <w:rPr>
          <w:sz w:val="28"/>
        </w:rPr>
        <w:t>активность</w:t>
      </w:r>
      <w:r>
        <w:rPr>
          <w:sz w:val="28"/>
        </w:rPr>
        <w:t xml:space="preserve"> </w:t>
      </w:r>
      <w:r w:rsidRPr="0047574B">
        <w:rPr>
          <w:sz w:val="28"/>
        </w:rPr>
        <w:t>ребенка.</w:t>
      </w:r>
    </w:p>
    <w:p w:rsidR="005C57B2" w:rsidRDefault="005C57B2" w:rsidP="005C57B2">
      <w:pPr>
        <w:suppressAutoHyphens/>
        <w:spacing w:line="360" w:lineRule="auto"/>
        <w:ind w:firstLine="709"/>
        <w:rPr>
          <w:sz w:val="28"/>
        </w:rPr>
      </w:pPr>
      <w:r w:rsidRPr="0047574B">
        <w:rPr>
          <w:sz w:val="28"/>
        </w:rPr>
        <w:t xml:space="preserve">Творческая направленность игровой деятельности детей во всех возрастных группах, особенно в младших, определяется продуманной эмоционально-образной методикой руководства воспитателя. Задача его состоит в том, чтобы постепенно формировать у детей положительно-эмоциональное отношение к игровым образам, </w:t>
      </w:r>
      <w:r w:rsidRPr="0047574B">
        <w:rPr>
          <w:sz w:val="28"/>
        </w:rPr>
        <w:lastRenderedPageBreak/>
        <w:t>отражающим окружающую жизнь, чувство сопереживания и действенного творческого соучастия в данной игровой ситуации. Для успешного проведения подвижной игры большое значение имеет ознакомление детей с ее содержанием, игровыми действиями персонажей.</w:t>
      </w:r>
    </w:p>
    <w:p w:rsidR="005C57B2" w:rsidRPr="0047574B" w:rsidRDefault="005C57B2" w:rsidP="005C57B2">
      <w:pPr>
        <w:suppressAutoHyphens/>
        <w:spacing w:line="360" w:lineRule="auto"/>
        <w:ind w:firstLine="709"/>
        <w:rPr>
          <w:sz w:val="28"/>
        </w:rPr>
      </w:pPr>
      <w:r w:rsidRPr="0047574B">
        <w:rPr>
          <w:sz w:val="28"/>
        </w:rPr>
        <w:t>Учитывая особенности детей младшего возраста, педагог</w:t>
      </w:r>
      <w:r>
        <w:rPr>
          <w:sz w:val="28"/>
        </w:rPr>
        <w:t xml:space="preserve"> должен</w:t>
      </w:r>
      <w:r w:rsidRPr="0047574B">
        <w:rPr>
          <w:sz w:val="28"/>
        </w:rPr>
        <w:t xml:space="preserve"> продумыва</w:t>
      </w:r>
      <w:r>
        <w:rPr>
          <w:sz w:val="28"/>
        </w:rPr>
        <w:t>ть</w:t>
      </w:r>
      <w:r w:rsidRPr="0047574B">
        <w:rPr>
          <w:sz w:val="28"/>
        </w:rPr>
        <w:t xml:space="preserve"> приемы общения с воспитанниками, наиболее содействующие возникновению у них эмоциональной заинтересованности при восприятии содержания, нетерпеливого желания действовать. Он намечает игровые приемы, включающие некоторую </w:t>
      </w:r>
      <w:proofErr w:type="spellStart"/>
      <w:r w:rsidRPr="0047574B">
        <w:rPr>
          <w:sz w:val="28"/>
        </w:rPr>
        <w:t>сюрпризность</w:t>
      </w:r>
      <w:proofErr w:type="spellEnd"/>
      <w:r w:rsidRPr="0047574B">
        <w:rPr>
          <w:sz w:val="28"/>
        </w:rPr>
        <w:t xml:space="preserve">, неожиданность, уместные для начала и в процессе всей игровой деятельности; краткий эмоционально-образный рассказ сюжета игры, уточняющий </w:t>
      </w:r>
      <w:proofErr w:type="gramStart"/>
      <w:r w:rsidRPr="0047574B">
        <w:rPr>
          <w:sz w:val="28"/>
        </w:rPr>
        <w:t>наглядно-образно</w:t>
      </w:r>
      <w:proofErr w:type="gramEnd"/>
      <w:r w:rsidRPr="0047574B">
        <w:rPr>
          <w:sz w:val="28"/>
        </w:rPr>
        <w:t xml:space="preserve"> ее ситуацию, характеристику и действия игровых персонажей; создает варианты игры для использования при повторении. </w:t>
      </w:r>
      <w:proofErr w:type="gramStart"/>
      <w:r w:rsidRPr="0047574B">
        <w:rPr>
          <w:sz w:val="28"/>
        </w:rPr>
        <w:t>В них, сохраняя основу сюжета игры, педагог вводит новые персонажи, действия, изменяет ситуацию (например, игра «Воробушки и кошка» и ее варианты:</w:t>
      </w:r>
      <w:proofErr w:type="gramEnd"/>
      <w:r w:rsidRPr="0047574B">
        <w:rPr>
          <w:sz w:val="28"/>
        </w:rPr>
        <w:t xml:space="preserve"> </w:t>
      </w:r>
      <w:proofErr w:type="gramStart"/>
      <w:r w:rsidRPr="0047574B">
        <w:rPr>
          <w:sz w:val="28"/>
        </w:rPr>
        <w:t>«Воробушки и автомобиль», «Воробушки и лошадка» и т. п.).</w:t>
      </w:r>
      <w:proofErr w:type="gramEnd"/>
      <w:r w:rsidRPr="0047574B">
        <w:rPr>
          <w:sz w:val="28"/>
        </w:rPr>
        <w:t xml:space="preserve"> Указанные приемы содействуют возникновению и сохранению интереса детей к игре благодаря некоторой новизне восприятия, вызывающей работу творческого воображения, ориентировку в различной игровой ситуации, освоение несколько усложненных</w:t>
      </w:r>
      <w:r>
        <w:rPr>
          <w:sz w:val="28"/>
        </w:rPr>
        <w:t xml:space="preserve"> </w:t>
      </w:r>
      <w:r w:rsidRPr="0047574B">
        <w:rPr>
          <w:sz w:val="28"/>
        </w:rPr>
        <w:t>двигательных</w:t>
      </w:r>
      <w:r>
        <w:rPr>
          <w:sz w:val="28"/>
        </w:rPr>
        <w:t xml:space="preserve"> </w:t>
      </w:r>
      <w:r w:rsidRPr="0047574B">
        <w:rPr>
          <w:sz w:val="28"/>
        </w:rPr>
        <w:t>действий.</w:t>
      </w:r>
    </w:p>
    <w:p w:rsidR="005C57B2" w:rsidRDefault="005C57B2" w:rsidP="005C57B2">
      <w:pPr>
        <w:suppressAutoHyphens/>
        <w:spacing w:line="360" w:lineRule="auto"/>
        <w:ind w:firstLine="709"/>
        <w:rPr>
          <w:sz w:val="28"/>
        </w:rPr>
      </w:pPr>
      <w:r w:rsidRPr="0047574B">
        <w:rPr>
          <w:sz w:val="28"/>
        </w:rPr>
        <w:t>Руководя игровой деятельностью ребенка, педагог поощряет малейшее проявление самостоятельности, следит за образным выполнением движений, за тем, чтобы дети по возможности двигались выразительно, действовали в соответствии с сигналом. Заканчивая игру, воспитатель, естественно, выводит детей из игровой ситуации. Он не забывает о внесенном в игру персонаже и может, например, сказать детям: «Мы очень хорошо поиграли с кошечкой, ей у нас понравилось, и она поживет у нас в игровом уголке. Мы с ней еще поиграем». Такая законченность игровой деятельности очень важна для полного ее завершения и</w:t>
      </w:r>
      <w:r>
        <w:rPr>
          <w:sz w:val="28"/>
        </w:rPr>
        <w:t>,</w:t>
      </w:r>
      <w:r w:rsidRPr="0047574B">
        <w:rPr>
          <w:sz w:val="28"/>
        </w:rPr>
        <w:t xml:space="preserve"> вместе с тем</w:t>
      </w:r>
      <w:r>
        <w:rPr>
          <w:sz w:val="28"/>
        </w:rPr>
        <w:t>,</w:t>
      </w:r>
      <w:r w:rsidRPr="0047574B">
        <w:rPr>
          <w:sz w:val="28"/>
        </w:rPr>
        <w:t xml:space="preserve"> для создания у детей уверенности в возможности последующих игровых действий с игрушкой.</w:t>
      </w:r>
    </w:p>
    <w:p w:rsidR="005C57B2" w:rsidRPr="0047574B" w:rsidRDefault="005C57B2" w:rsidP="005C57B2">
      <w:pPr>
        <w:suppressAutoHyphens/>
        <w:spacing w:line="360" w:lineRule="auto"/>
        <w:ind w:firstLine="709"/>
        <w:rPr>
          <w:sz w:val="28"/>
        </w:rPr>
      </w:pPr>
      <w:r w:rsidRPr="0047574B">
        <w:rPr>
          <w:sz w:val="28"/>
        </w:rPr>
        <w:t xml:space="preserve">При повторении игры «Мышки в кладовой» воспитатель использует разные варианты: мышки возвращаются только в свои норки, пролезают в щели, </w:t>
      </w:r>
      <w:r w:rsidRPr="0047574B">
        <w:rPr>
          <w:sz w:val="28"/>
        </w:rPr>
        <w:lastRenderedPageBreak/>
        <w:t>расположенные в разных участках игровой площадки, подлезают под натянутый шнур.</w:t>
      </w:r>
    </w:p>
    <w:p w:rsidR="005C57B2" w:rsidRPr="0047574B" w:rsidRDefault="005C57B2" w:rsidP="005C57B2">
      <w:pPr>
        <w:suppressAutoHyphens/>
        <w:spacing w:line="360" w:lineRule="auto"/>
        <w:ind w:firstLine="709"/>
        <w:rPr>
          <w:sz w:val="28"/>
        </w:rPr>
      </w:pPr>
      <w:r w:rsidRPr="0047574B">
        <w:rPr>
          <w:sz w:val="28"/>
        </w:rPr>
        <w:t>Необходимо приучать ребенка подчиняться правилам игры уже в младшей группе. Наиболее целесообразно это делать так, чтобы правило опиралось на роль и игровую ситуацию. Для этого в подвижную игру вносят различные атрибуты, с их помощью ребенок входит в роль, а в роли он, естественно, подчиняется правилам.</w:t>
      </w:r>
    </w:p>
    <w:p w:rsidR="005C57B2" w:rsidRPr="0047574B" w:rsidRDefault="005C57B2" w:rsidP="005C57B2">
      <w:pPr>
        <w:suppressAutoHyphens/>
        <w:spacing w:line="360" w:lineRule="auto"/>
        <w:ind w:firstLine="709"/>
        <w:rPr>
          <w:sz w:val="28"/>
        </w:rPr>
      </w:pPr>
      <w:r w:rsidRPr="0047574B">
        <w:rPr>
          <w:sz w:val="28"/>
        </w:rPr>
        <w:t>Итак,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творческо-исполнительскую игровую деятельность каждого ребенка.</w:t>
      </w:r>
    </w:p>
    <w:p w:rsidR="005C57B2" w:rsidRPr="0047574B" w:rsidRDefault="005C57B2" w:rsidP="005C57B2">
      <w:pPr>
        <w:suppressAutoHyphens/>
        <w:spacing w:line="360" w:lineRule="auto"/>
        <w:ind w:firstLine="709"/>
        <w:rPr>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p w:rsidR="005C57B2" w:rsidRDefault="005C57B2" w:rsidP="005C57B2">
      <w:pPr>
        <w:rPr>
          <w:b/>
          <w:sz w:val="28"/>
        </w:rPr>
      </w:pPr>
    </w:p>
    <w:sectPr w:rsidR="005C57B2" w:rsidSect="005C57B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C57B2"/>
    <w:rsid w:val="000C3D9C"/>
    <w:rsid w:val="002956C9"/>
    <w:rsid w:val="005C57B2"/>
    <w:rsid w:val="007468A3"/>
    <w:rsid w:val="007F07A1"/>
    <w:rsid w:val="00A75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2369</Words>
  <Characters>13508</Characters>
  <Application>Microsoft Office Word</Application>
  <DocSecurity>0</DocSecurity>
  <Lines>112</Lines>
  <Paragraphs>31</Paragraphs>
  <ScaleCrop>false</ScaleCrop>
  <Company>DG Win&amp;Soft</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2013-12-09T17:00:00Z</dcterms:created>
  <dcterms:modified xsi:type="dcterms:W3CDTF">2013-12-10T14:56:00Z</dcterms:modified>
</cp:coreProperties>
</file>