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9" w:rsidRPr="003025E9" w:rsidRDefault="0013218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10706100" cy="7581900"/>
            <wp:effectExtent l="19050" t="0" r="0" b="0"/>
            <wp:wrapNone/>
            <wp:docPr id="4" name="Рисунок 4" descr="http://svitmam.ua/storage/photo/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itmam.ua/storage/photo/6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430" cy="75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5E9" w:rsidRPr="003025E9">
        <w:rPr>
          <w:b/>
          <w:color w:val="000000" w:themeColor="text1"/>
        </w:rPr>
        <w:t>Роль витаминов в детском питании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 xml:space="preserve">      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3025E9">
        <w:rPr>
          <w:color w:val="000000" w:themeColor="text1"/>
        </w:rPr>
        <w:t>радионуклеидов</w:t>
      </w:r>
      <w:proofErr w:type="spellEnd"/>
      <w:r w:rsidRPr="003025E9">
        <w:rPr>
          <w:color w:val="000000" w:themeColor="text1"/>
        </w:rPr>
        <w:t>, низких или высоких температур и к другим вредным факторам окружающей среды.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3025E9">
        <w:rPr>
          <w:color w:val="000000" w:themeColor="text1"/>
        </w:rPr>
        <w:t xml:space="preserve"> В</w:t>
      </w:r>
      <w:proofErr w:type="gramEnd"/>
      <w:r w:rsidRPr="003025E9">
        <w:rPr>
          <w:color w:val="000000" w:themeColor="text1"/>
        </w:rPr>
        <w:t xml:space="preserve"> </w:t>
      </w:r>
      <w:proofErr w:type="spellStart"/>
      <w:r w:rsidRPr="003025E9">
        <w:rPr>
          <w:color w:val="000000" w:themeColor="text1"/>
        </w:rPr>
        <w:t>в</w:t>
      </w:r>
      <w:proofErr w:type="spellEnd"/>
      <w:r w:rsidRPr="003025E9">
        <w:rPr>
          <w:color w:val="000000" w:themeColor="text1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3025E9">
        <w:rPr>
          <w:color w:val="000000" w:themeColor="text1"/>
        </w:rPr>
        <w:t xml:space="preserve"> Д</w:t>
      </w:r>
      <w:proofErr w:type="gramEnd"/>
      <w:r w:rsidRPr="003025E9">
        <w:rPr>
          <w:color w:val="000000" w:themeColor="text1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 Обычно детям не хватает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, группы В, а также витамина А и </w:t>
      </w:r>
      <w:proofErr w:type="spellStart"/>
      <w:r w:rsidRPr="003025E9">
        <w:rPr>
          <w:color w:val="000000" w:themeColor="text1"/>
        </w:rPr>
        <w:t>бетакаротина</w:t>
      </w:r>
      <w:proofErr w:type="spellEnd"/>
      <w:r w:rsidRPr="003025E9">
        <w:rPr>
          <w:color w:val="000000" w:themeColor="text1"/>
        </w:rPr>
        <w:t xml:space="preserve">. Это отрицательно сказывается на состоянии </w:t>
      </w:r>
      <w:r w:rsidRPr="003025E9">
        <w:rPr>
          <w:color w:val="000000" w:themeColor="text1"/>
        </w:rPr>
        <w:lastRenderedPageBreak/>
        <w:t>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 В</w:t>
      </w:r>
      <w:proofErr w:type="gramStart"/>
      <w:r w:rsidRPr="003025E9">
        <w:rPr>
          <w:color w:val="000000" w:themeColor="text1"/>
        </w:rPr>
        <w:t>1</w:t>
      </w:r>
      <w:proofErr w:type="gramEnd"/>
      <w:r w:rsidRPr="003025E9">
        <w:rPr>
          <w:color w:val="000000" w:themeColor="text1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</w:t>
      </w:r>
      <w:r w:rsidRPr="003025E9">
        <w:rPr>
          <w:color w:val="000000" w:themeColor="text1"/>
        </w:rPr>
        <w:lastRenderedPageBreak/>
        <w:t>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3025E9">
        <w:rPr>
          <w:color w:val="000000" w:themeColor="text1"/>
        </w:rPr>
        <w:t>1</w:t>
      </w:r>
      <w:proofErr w:type="gramEnd"/>
      <w:r w:rsidRPr="003025E9">
        <w:rPr>
          <w:color w:val="000000" w:themeColor="text1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3025E9">
        <w:rPr>
          <w:color w:val="000000" w:themeColor="text1"/>
        </w:rPr>
        <w:t>заеды</w:t>
      </w:r>
      <w:proofErr w:type="spellEnd"/>
      <w:r w:rsidRPr="003025E9">
        <w:rPr>
          <w:color w:val="000000" w:themeColor="text1"/>
        </w:rPr>
        <w:t>»). При выраженном дефиците витамина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может развиваться воспаление слизистой оболочки глаз (</w:t>
      </w:r>
      <w:proofErr w:type="spellStart"/>
      <w:r w:rsidRPr="003025E9">
        <w:rPr>
          <w:color w:val="000000" w:themeColor="text1"/>
        </w:rPr>
        <w:t>конъюктивит</w:t>
      </w:r>
      <w:proofErr w:type="spellEnd"/>
      <w:r w:rsidRPr="003025E9">
        <w:rPr>
          <w:color w:val="000000" w:themeColor="text1"/>
        </w:rPr>
        <w:t>) и полости рта (стоматит).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Основными источниками витамина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являются молочные продукты, мясо, субпродукты, яйца, пивные и пекарские дрожжи.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(</w:t>
      </w:r>
      <w:proofErr w:type="spellStart"/>
      <w:r w:rsidRPr="003025E9">
        <w:rPr>
          <w:color w:val="000000" w:themeColor="text1"/>
        </w:rPr>
        <w:t>ретинол</w:t>
      </w:r>
      <w:proofErr w:type="spellEnd"/>
      <w:r w:rsidRPr="003025E9">
        <w:rPr>
          <w:color w:val="000000" w:themeColor="text1"/>
        </w:rPr>
        <w:t xml:space="preserve">) необходим для поддержания нормального зрения, процессов роста, хорошего состояния кожных покровов и слизистых оболочек. Он принимает </w:t>
      </w:r>
      <w:r w:rsidRPr="003025E9">
        <w:rPr>
          <w:color w:val="000000" w:themeColor="text1"/>
        </w:rPr>
        <w:lastRenderedPageBreak/>
        <w:t>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играет в выработке иммунитета.</w:t>
      </w:r>
    </w:p>
    <w:p w:rsidR="003025E9" w:rsidRPr="003025E9" w:rsidRDefault="00132189" w:rsidP="003025E9">
      <w:pPr>
        <w:pStyle w:val="rtejustify1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-1413510</wp:posOffset>
            </wp:positionV>
            <wp:extent cx="10706100" cy="7581900"/>
            <wp:effectExtent l="19050" t="0" r="0" b="0"/>
            <wp:wrapNone/>
            <wp:docPr id="2" name="Рисунок 4" descr="http://svitmam.ua/storage/photo/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itmam.ua/storage/photo/6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5E9" w:rsidRPr="003025E9">
        <w:rPr>
          <w:color w:val="000000" w:themeColor="text1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 Наиболее богаты витамином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3025E9">
        <w:rPr>
          <w:color w:val="000000" w:themeColor="text1"/>
        </w:rPr>
        <w:t>вырабатывается витамин А. Каротином богаты</w:t>
      </w:r>
      <w:proofErr w:type="gramEnd"/>
      <w:r w:rsidRPr="003025E9">
        <w:rPr>
          <w:color w:val="000000" w:themeColor="text1"/>
        </w:rPr>
        <w:t xml:space="preserve"> зеленые части растений, а также овощи и фрукты оранжевой и красной окраски. </w:t>
      </w:r>
    </w:p>
    <w:p w:rsidR="003025E9" w:rsidRPr="008A1382" w:rsidRDefault="003025E9" w:rsidP="003025E9"/>
    <w:p w:rsidR="00154F33" w:rsidRDefault="00154F33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 w:rsidP="003025E9">
      <w:pPr>
        <w:jc w:val="center"/>
      </w:pPr>
      <w:r>
        <w:lastRenderedPageBreak/>
        <w:t>МБ ДОУ «Детский сад №168»</w:t>
      </w:r>
    </w:p>
    <w:p w:rsidR="003025E9" w:rsidRDefault="003025E9" w:rsidP="003025E9">
      <w:pPr>
        <w:jc w:val="center"/>
      </w:pPr>
    </w:p>
    <w:p w:rsidR="003025E9" w:rsidRDefault="003025E9" w:rsidP="003025E9">
      <w:pPr>
        <w:jc w:val="center"/>
      </w:pPr>
    </w:p>
    <w:p w:rsidR="003025E9" w:rsidRDefault="003025E9" w:rsidP="003025E9">
      <w:pPr>
        <w:jc w:val="center"/>
      </w:pPr>
    </w:p>
    <w:p w:rsidR="003025E9" w:rsidRDefault="00A419FD" w:rsidP="00A419FD">
      <w:r>
        <w:t xml:space="preserve">                       </w:t>
      </w:r>
      <w:r w:rsidR="003025E9">
        <w:t>Памятка для родителей</w:t>
      </w:r>
    </w:p>
    <w:p w:rsidR="003025E9" w:rsidRPr="00A419FD" w:rsidRDefault="003025E9" w:rsidP="003025E9">
      <w:pPr>
        <w:pStyle w:val="a3"/>
        <w:spacing w:line="336" w:lineRule="atLeast"/>
        <w:jc w:val="center"/>
        <w:rPr>
          <w:b/>
          <w:color w:val="000000" w:themeColor="text1"/>
          <w:sz w:val="36"/>
          <w:szCs w:val="36"/>
        </w:rPr>
      </w:pPr>
      <w:r w:rsidRPr="00A419FD">
        <w:rPr>
          <w:b/>
          <w:color w:val="000000" w:themeColor="text1"/>
          <w:sz w:val="36"/>
          <w:szCs w:val="36"/>
        </w:rPr>
        <w:t>Роль витаминов в детском питании</w:t>
      </w:r>
    </w:p>
    <w:p w:rsidR="003025E9" w:rsidRDefault="00A419FD" w:rsidP="003025E9">
      <w:pPr>
        <w:pStyle w:val="a3"/>
        <w:spacing w:line="336" w:lineRule="atLeast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3152775" cy="3152775"/>
            <wp:effectExtent l="19050" t="0" r="9525" b="0"/>
            <wp:wrapNone/>
            <wp:docPr id="13" name="Рисунок 13" descr="http://morehealthy.ru/sites/default/files/imagecache/resizeimgpost-500-500/u105/2012/06/vitam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healthy.ru/sites/default/files/imagecache/resizeimgpost-500-500/u105/2012/06/vitami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132189" w:rsidRDefault="00132189" w:rsidP="003025E9">
      <w:pPr>
        <w:pStyle w:val="a3"/>
        <w:spacing w:line="336" w:lineRule="atLeast"/>
        <w:jc w:val="right"/>
        <w:rPr>
          <w:color w:val="000000" w:themeColor="text1"/>
        </w:rPr>
      </w:pPr>
    </w:p>
    <w:p w:rsidR="00132189" w:rsidRDefault="00132189" w:rsidP="003025E9">
      <w:pPr>
        <w:pStyle w:val="a3"/>
        <w:spacing w:line="336" w:lineRule="atLeast"/>
        <w:jc w:val="right"/>
        <w:rPr>
          <w:color w:val="000000" w:themeColor="text1"/>
        </w:rPr>
      </w:pPr>
    </w:p>
    <w:p w:rsidR="003025E9" w:rsidRPr="003025E9" w:rsidRDefault="003025E9" w:rsidP="003025E9">
      <w:pPr>
        <w:pStyle w:val="a3"/>
        <w:spacing w:line="336" w:lineRule="atLeast"/>
        <w:jc w:val="right"/>
        <w:rPr>
          <w:color w:val="000000" w:themeColor="text1"/>
        </w:rPr>
      </w:pPr>
      <w:r w:rsidRPr="003025E9">
        <w:rPr>
          <w:color w:val="000000" w:themeColor="text1"/>
        </w:rPr>
        <w:t>Составил:</w:t>
      </w:r>
    </w:p>
    <w:p w:rsidR="003025E9" w:rsidRPr="003025E9" w:rsidRDefault="003025E9" w:rsidP="003025E9">
      <w:pPr>
        <w:pStyle w:val="a3"/>
        <w:spacing w:line="336" w:lineRule="atLeast"/>
        <w:jc w:val="right"/>
        <w:rPr>
          <w:color w:val="000000" w:themeColor="text1"/>
        </w:rPr>
      </w:pPr>
      <w:r w:rsidRPr="003025E9">
        <w:rPr>
          <w:color w:val="000000" w:themeColor="text1"/>
        </w:rPr>
        <w:t>Воспитатель 1-ой категории</w:t>
      </w:r>
    </w:p>
    <w:p w:rsidR="003025E9" w:rsidRPr="003025E9" w:rsidRDefault="003025E9" w:rsidP="003025E9">
      <w:pPr>
        <w:pStyle w:val="a3"/>
        <w:spacing w:line="336" w:lineRule="atLeast"/>
        <w:jc w:val="right"/>
        <w:rPr>
          <w:color w:val="000000" w:themeColor="text1"/>
        </w:rPr>
      </w:pPr>
      <w:r w:rsidRPr="003025E9">
        <w:rPr>
          <w:color w:val="000000" w:themeColor="text1"/>
        </w:rPr>
        <w:t>Бутова С.А.</w:t>
      </w:r>
    </w:p>
    <w:p w:rsidR="003025E9" w:rsidRDefault="003025E9" w:rsidP="003025E9">
      <w:pPr>
        <w:jc w:val="center"/>
      </w:pPr>
    </w:p>
    <w:sectPr w:rsidR="003025E9" w:rsidSect="003025E9">
      <w:pgSz w:w="16838" w:h="11906" w:orient="landscape"/>
      <w:pgMar w:top="426" w:right="536" w:bottom="426" w:left="426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5E9"/>
    <w:rsid w:val="00132189"/>
    <w:rsid w:val="00154F33"/>
    <w:rsid w:val="003025E9"/>
    <w:rsid w:val="00A4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5E9"/>
    <w:pPr>
      <w:spacing w:before="120" w:after="216"/>
    </w:pPr>
  </w:style>
  <w:style w:type="paragraph" w:customStyle="1" w:styleId="rtejustify1">
    <w:name w:val="rtejustify1"/>
    <w:basedOn w:val="a"/>
    <w:rsid w:val="003025E9"/>
    <w:pPr>
      <w:spacing w:before="120" w:after="120" w:line="336" w:lineRule="atLeas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3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63EF-CDA9-4432-ACCB-7B6D728C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2013-09-07T12:34:00Z</dcterms:created>
  <dcterms:modified xsi:type="dcterms:W3CDTF">2013-09-07T12:59:00Z</dcterms:modified>
</cp:coreProperties>
</file>