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75" w:rsidRPr="00BC6175" w:rsidRDefault="00BC6175" w:rsidP="00BC6175">
      <w:pPr>
        <w:spacing w:after="0" w:line="557" w:lineRule="atLeast"/>
        <w:jc w:val="center"/>
        <w:textAlignment w:val="baseline"/>
        <w:rPr>
          <w:rFonts w:ascii="Tahoma" w:eastAsia="Times New Roman" w:hAnsi="Tahoma" w:cs="Tahoma"/>
          <w:color w:val="301AA1"/>
          <w:sz w:val="37"/>
          <w:szCs w:val="37"/>
          <w:lang w:eastAsia="ru-RU"/>
        </w:rPr>
      </w:pPr>
      <w:r w:rsidRPr="00BC6175">
        <w:rPr>
          <w:rFonts w:ascii="Monotype Corsiva" w:eastAsia="Times New Roman" w:hAnsi="Monotype Corsiva" w:cs="Tahoma"/>
          <w:b/>
          <w:bCs/>
          <w:i/>
          <w:iCs/>
          <w:color w:val="FF0000"/>
          <w:sz w:val="56"/>
          <w:lang w:eastAsia="ru-RU"/>
        </w:rPr>
        <w:t>Учебный план</w:t>
      </w:r>
    </w:p>
    <w:p w:rsidR="00BC6175" w:rsidRPr="00BC6175" w:rsidRDefault="00BC6175" w:rsidP="00BC6175">
      <w:pPr>
        <w:spacing w:after="0" w:line="557" w:lineRule="atLeast"/>
        <w:jc w:val="center"/>
        <w:textAlignment w:val="baseline"/>
        <w:rPr>
          <w:rFonts w:ascii="Tahoma" w:eastAsia="Times New Roman" w:hAnsi="Tahoma" w:cs="Tahoma"/>
          <w:color w:val="301AA1"/>
          <w:sz w:val="37"/>
          <w:szCs w:val="37"/>
          <w:lang w:eastAsia="ru-RU"/>
        </w:rPr>
      </w:pPr>
      <w:r w:rsidRPr="00BC6175">
        <w:rPr>
          <w:rFonts w:ascii="Monotype Corsiva" w:eastAsia="Times New Roman" w:hAnsi="Monotype Corsiva" w:cs="Tahoma"/>
          <w:b/>
          <w:bCs/>
          <w:i/>
          <w:iCs/>
          <w:color w:val="FF0000"/>
          <w:sz w:val="56"/>
          <w:lang w:eastAsia="ru-RU"/>
        </w:rPr>
        <w:t>на 2013-2014 учебный год</w:t>
      </w:r>
    </w:p>
    <w:p w:rsidR="00BC6175" w:rsidRPr="00BC6175" w:rsidRDefault="00BC6175" w:rsidP="00BC6175">
      <w:pPr>
        <w:spacing w:after="0" w:line="557" w:lineRule="atLeast"/>
        <w:jc w:val="center"/>
        <w:textAlignment w:val="baseline"/>
        <w:rPr>
          <w:rFonts w:ascii="Tahoma" w:eastAsia="Times New Roman" w:hAnsi="Tahoma" w:cs="Tahoma"/>
          <w:color w:val="301AA1"/>
          <w:sz w:val="37"/>
          <w:szCs w:val="37"/>
          <w:lang w:eastAsia="ru-RU"/>
        </w:rPr>
      </w:pPr>
      <w:r w:rsidRPr="00BC6175">
        <w:rPr>
          <w:rFonts w:ascii="Monotype Corsiva" w:eastAsia="Times New Roman" w:hAnsi="Monotype Corsiva" w:cs="Tahoma"/>
          <w:b/>
          <w:bCs/>
          <w:i/>
          <w:iCs/>
          <w:color w:val="FF0000"/>
          <w:sz w:val="56"/>
          <w:lang w:eastAsia="ru-RU"/>
        </w:rPr>
        <w:t>старшей группы</w:t>
      </w:r>
    </w:p>
    <w:p w:rsidR="00BC6175" w:rsidRPr="00BC6175" w:rsidRDefault="00BC6175" w:rsidP="00BC6175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C6175" w:rsidRPr="00BC6175" w:rsidRDefault="00BC6175" w:rsidP="00BC6175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учебному плану по реализации основной общеобразовательной программы</w:t>
      </w:r>
    </w:p>
    <w:p w:rsidR="00BC6175" w:rsidRPr="00BC6175" w:rsidRDefault="00BC6175" w:rsidP="00BC6175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 рождения до школы» под редакцией</w:t>
      </w:r>
    </w:p>
    <w:p w:rsidR="00BC6175" w:rsidRPr="00BC6175" w:rsidRDefault="00BC6175" w:rsidP="00BC6175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Н.Е.Вераксы</w:t>
      </w:r>
      <w:proofErr w:type="spellEnd"/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Т.С.Комаровой, М.А.Васильевой.</w:t>
      </w:r>
    </w:p>
    <w:p w:rsidR="00BC6175" w:rsidRPr="00BC6175" w:rsidRDefault="00BC6175" w:rsidP="00BC6175">
      <w:pPr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Учебный план является нормативным документом, устанавливающим перечень образовательных        областей и объём учебного времени, отводимого на проведение занятий.</w:t>
      </w:r>
    </w:p>
    <w:p w:rsidR="00BC6175" w:rsidRPr="00BC6175" w:rsidRDefault="00BC6175" w:rsidP="00BC6175">
      <w:pPr>
        <w:spacing w:after="0" w:line="557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Закон РФ «Об образовании»;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Типовое положение о дошкольном образовательном учреждении;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Устав образовательного учреждения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      «Санитарно-эпидемиологические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2.4.1.2660-10», изменения </w:t>
      </w:r>
      <w:proofErr w:type="spell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1. 2.4.1. 2791-10;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Приказ Министерства образования и науки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Коллектив дошкольного образовательного учреждения реализует основную общеобразовательную программу дошкольного образования «От рождения до школы» под редакцией Н.Е </w:t>
      </w:r>
      <w:proofErr w:type="spell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М.А.Васильевой, Т.С. Комаровой.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Учебный план определяет организацию воспитательно-образовательного процесса  в учреждении и структуру основной общеобразовательной программы дошкольного образования, реализуемой в ДОУ.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состоит из двух частей: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инвариантной (обязательной) части;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вариативной части.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занятия, в этот перечень входят занятия, предусматривающие реализацию дополнительных  программ.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программам.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базовой части программы составляет не менее 80% времени, необходимого для реализации программы, вариативной  части - не более 20% общего объема программы.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учебный план включены четыре направления. Каждому направлению соответствуют определенные образовательные области: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познавательно-речевое направление – «Познание», «Коммуникация», «Чтение художественной литературы»;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художественно-эстетическое направление – «Художественное творчество», «Музыка»;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физическое направление – «Физическая культура», «Здоровье»;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социально-личностное направление – «Безопасность», «Социализация», «Труд».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познавательно-исследовательской и конструктивной деятельности;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элементарных математических представлений;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целостной картины мира, расширение кругозора детей (предметное и социальное окружение, ознакомление с природой).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Региональный компонент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разделе «Формирование целостной картины мира» реализуется через обогащение представлений о жителях посёлка, области, округа,  истории посёлка, края, их отражении в народном творчестве (мифы, сказки, легенды), используя рассказы о людях, посёлке, крае, их  истории; экскурсии и целевые прогулки.</w:t>
      </w:r>
      <w:proofErr w:type="gram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Региональный компонент также реализуется через обогащение представлений о климатических особенностях края, неживой природе («Погодный календарь нашего края»), животном и растительном мире, экологической обстановке  с использованием рассказов о родной природе, бесед, экскурсий и т.п.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развитие свободного общения </w:t>
      </w:r>
      <w:proofErr w:type="gram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детьми;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всех компонентов устной речи детей (лексической стороны, грамматического строя речи, произносительной стороны речи;  связной речи – диалогической и монологической форм) в различных формах и видах детской деятельности;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-практическое овладение воспитанниками нормами речи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 включает следующие разделы: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«Развитие речи», содержание которого направлено </w:t>
      </w:r>
      <w:proofErr w:type="gramStart"/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пополнение и активизация словаря детей на основе углубления знаний о ближайшем окружении;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артикуляционного аппарата детей;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правильного звукопроизношения;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фонематического слуха;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совершенствование интонационной выразительности речи;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различных видов связной речи, совершенствование диалогической и монологической форм речи;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коррекцию различных нарушений речи детей.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«Подготовка к обучению грамоте»,  содержание которого направлено </w:t>
      </w:r>
      <w:proofErr w:type="gramStart"/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фонематического слуха, совершенствования владения грамматическим строем языка;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обучение детей в составлении предложений, членении простых предложений на слова с указанием их последовательности;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совершенствование </w:t>
      </w:r>
      <w:proofErr w:type="spellStart"/>
      <w:proofErr w:type="gram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звуко-буквенного</w:t>
      </w:r>
      <w:proofErr w:type="spellEnd"/>
      <w:proofErr w:type="gram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анализа;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умения делить двусложные и трехсложные слова с открытыми слогами на части, составлять слова из слогов (устно).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образовательной области «Чтение художественной литературы направлено </w:t>
      </w:r>
      <w:proofErr w:type="spellStart"/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достижение</w:t>
      </w:r>
      <w:proofErr w:type="spell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цели формирования интереса и потребности в чтении (восприятии) книг через решение следующих задач: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формирования целостной картины мира,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развития литературной речи,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приобщения к словесному искусству, в том числе развития   художественного восприятия и эстетического вкуса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включает раздел </w:t>
      </w:r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«Художественная  литература», содержание которого направлено </w:t>
      </w:r>
      <w:proofErr w:type="gramStart"/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ознакомление детей с детскими писателями и поэтами;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расширение знаний детей о различных произведениях художественной литературы;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представлений о различных литературных жанрах и жанрах фольклора;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воспитание интереса к литературному творчеству, любви к книге.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сохранение и укрепление физического и психического здоровья детей;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воспитание культурно-гигиенических навыков;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начальных представлений о здоровом образе жизни.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музыкально-художественной деятельности;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приобщение к музыкальному искусству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Региональный компонент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включает в себя обучение игре на русских народных музыкальных инструментах.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продуктивной деятельности детей (рисование, лепка, аппликация, художественный труд);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детского творчества;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приобщение к изобразительному искусству.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Региональный компонент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включает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 «Социализация»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игровой деятельности детей;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формирование </w:t>
      </w:r>
      <w:proofErr w:type="spell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гендерной</w:t>
      </w:r>
      <w:proofErr w:type="spell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 «Труд» направлено на достижение цели формирования положительного отношения к труду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трудовой деятельности;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первичных представлений о труде взрослых, его роли в обществе и жизни каждого человека.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образовательной области «Безопасность» направлено на достижение </w:t>
      </w:r>
      <w:proofErr w:type="gramStart"/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приобщение к правилам безопасного для человека и окружающего мира природы поведения;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деятельности по образовательным областям «Социализация», «Труд», «Безопасность» предполагается по программе за рамками непосредственно образовательной деятельности.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Объём недельной учебной нагрузки для изучения каждой образовательной области: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306" w:type="dxa"/>
        <w:shd w:val="clear" w:color="auto" w:fill="E8F9FC"/>
        <w:tblCellMar>
          <w:left w:w="0" w:type="dxa"/>
          <w:right w:w="0" w:type="dxa"/>
        </w:tblCellMar>
        <w:tblLook w:val="04A0"/>
      </w:tblPr>
      <w:tblGrid>
        <w:gridCol w:w="9514"/>
        <w:gridCol w:w="5792"/>
      </w:tblGrid>
      <w:tr w:rsidR="00BC6175" w:rsidRPr="00BC6175" w:rsidTr="00BC6175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6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BC6175" w:rsidRPr="00BC6175" w:rsidTr="00BC6175">
        <w:tc>
          <w:tcPr>
            <w:tcW w:w="427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часа</w:t>
            </w:r>
          </w:p>
        </w:tc>
      </w:tr>
      <w:tr w:rsidR="00BC6175" w:rsidRPr="00BC6175" w:rsidTr="00BC6175">
        <w:tc>
          <w:tcPr>
            <w:tcW w:w="427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Коммуникация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часа</w:t>
            </w:r>
          </w:p>
        </w:tc>
      </w:tr>
      <w:tr w:rsidR="00BC6175" w:rsidRPr="00BC6175" w:rsidTr="00BC6175">
        <w:tc>
          <w:tcPr>
            <w:tcW w:w="427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BC6175" w:rsidRPr="00BC6175" w:rsidTr="00BC6175">
        <w:tc>
          <w:tcPr>
            <w:tcW w:w="427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Физическая культура, здоровье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часа</w:t>
            </w:r>
          </w:p>
        </w:tc>
      </w:tr>
      <w:tr w:rsidR="00BC6175" w:rsidRPr="00BC6175" w:rsidTr="00BC6175">
        <w:tc>
          <w:tcPr>
            <w:tcW w:w="427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часа</w:t>
            </w:r>
          </w:p>
        </w:tc>
      </w:tr>
      <w:tr w:rsidR="00BC6175" w:rsidRPr="00BC6175" w:rsidTr="00BC6175">
        <w:tc>
          <w:tcPr>
            <w:tcW w:w="427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Художественное творчество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часа</w:t>
            </w:r>
          </w:p>
        </w:tc>
      </w:tr>
      <w:tr w:rsidR="00BC6175" w:rsidRPr="00BC6175" w:rsidTr="00BC6175">
        <w:tc>
          <w:tcPr>
            <w:tcW w:w="427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175" w:rsidRPr="00BC6175" w:rsidRDefault="00BC6175" w:rsidP="00BC6175">
            <w:pPr>
              <w:spacing w:after="0" w:line="360" w:lineRule="atLeast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7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 часов</w:t>
            </w:r>
          </w:p>
        </w:tc>
      </w:tr>
    </w:tbl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Максимально допустимый объем недельной учебной нагрузки на воспитанника ДОУ соответствует требованиям </w:t>
      </w:r>
      <w:proofErr w:type="spellStart"/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составляет: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Старшая группа – 4 дня по 3 занятия и 1 дня по 2 занятия. Общее время занятий – 5 часов 50 минут.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учетом вариативной части: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старшей</w:t>
      </w:r>
      <w:proofErr w:type="gram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14 занятий, неделю.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непрерывной непосредственно образовательной деятельности для детей 6-го года жизни - не более 25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 образовательную деятельность по физическому развитию детей в возрасте от 5 до 7 лет организуется 3 раза в неделю. Один раз в неделю для детей 5-7 лет круглогодично организовывается непосредственно образовательную деятельность по физическому развитию детей на открытом воздухе.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</w:t>
      </w:r>
      <w:proofErr w:type="gram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художественной литературы для старшей и подготовительной групп является образовательной деятельностью в ходе режимных моментов или самостоятельной деятельностью детей.</w:t>
      </w:r>
      <w:proofErr w:type="gram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детей 5-6 лет длительность чтения с обсуждением прочитанного  15-20 минут.</w:t>
      </w:r>
    </w:p>
    <w:p w:rsidR="00BC6175" w:rsidRPr="00BC6175" w:rsidRDefault="00BC6175" w:rsidP="00BC6175">
      <w:pPr>
        <w:spacing w:after="0" w:line="360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день делится на 3 блока: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</w:t>
      </w:r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образовательный блок 1 половины дня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включает в себя: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совместную деятельность воспитателя и детей;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свободную самостоятельную деятельность детей.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</w:t>
      </w:r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непосредственно образовательная деятельность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организованное обучение (в соответствии с сеткой занятий;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</w:t>
      </w:r>
      <w:r w:rsidRPr="00BC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образовательный блок 2 половины дня 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включает в себя: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индивидуальную работу;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самостоятельную деятельность ребенка.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</w:t>
      </w:r>
      <w:proofErr w:type="gram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  <w:proofErr w:type="gramEnd"/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</w:t>
      </w:r>
      <w:proofErr w:type="gram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proofErr w:type="spellStart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диагностика как адекватная форма оценивания результатов освоения Программы детьми дошкольного возраста.</w:t>
      </w:r>
    </w:p>
    <w:p w:rsidR="00BC6175" w:rsidRPr="00BC6175" w:rsidRDefault="00BC6175" w:rsidP="00BC617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6175" w:rsidRPr="00BC6175" w:rsidRDefault="00BC6175" w:rsidP="00BC6175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соответствии с базовой программой</w:t>
      </w:r>
      <w:r w:rsidRPr="00BC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025F66" w:rsidRPr="00BC6175" w:rsidRDefault="00025F66" w:rsidP="00BC6175">
      <w:pPr>
        <w:rPr>
          <w:rFonts w:ascii="Times New Roman" w:hAnsi="Times New Roman" w:cs="Times New Roman"/>
          <w:sz w:val="28"/>
          <w:szCs w:val="28"/>
        </w:rPr>
      </w:pPr>
    </w:p>
    <w:sectPr w:rsidR="00025F66" w:rsidRPr="00BC6175" w:rsidSect="000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C6175"/>
    <w:rsid w:val="00025F66"/>
    <w:rsid w:val="007343A8"/>
    <w:rsid w:val="00BC6175"/>
    <w:rsid w:val="00E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175"/>
    <w:rPr>
      <w:b/>
      <w:bCs/>
    </w:rPr>
  </w:style>
  <w:style w:type="character" w:styleId="a4">
    <w:name w:val="Emphasis"/>
    <w:basedOn w:val="a0"/>
    <w:uiPriority w:val="20"/>
    <w:qFormat/>
    <w:rsid w:val="00BC6175"/>
    <w:rPr>
      <w:i/>
      <w:iCs/>
    </w:rPr>
  </w:style>
  <w:style w:type="character" w:customStyle="1" w:styleId="apple-converted-space">
    <w:name w:val="apple-converted-space"/>
    <w:basedOn w:val="a0"/>
    <w:rsid w:val="00BC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12855</Characters>
  <Application>Microsoft Office Word</Application>
  <DocSecurity>0</DocSecurity>
  <Lines>107</Lines>
  <Paragraphs>30</Paragraphs>
  <ScaleCrop>false</ScaleCrop>
  <Company>ДОМ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Степин</dc:creator>
  <cp:keywords/>
  <dc:description/>
  <cp:lastModifiedBy>Владимир Степин</cp:lastModifiedBy>
  <cp:revision>2</cp:revision>
  <dcterms:created xsi:type="dcterms:W3CDTF">2014-02-17T14:46:00Z</dcterms:created>
  <dcterms:modified xsi:type="dcterms:W3CDTF">2014-02-17T14:47:00Z</dcterms:modified>
</cp:coreProperties>
</file>