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97" w:rsidRPr="00910011" w:rsidRDefault="00DC04FD" w:rsidP="00DC04FD">
      <w:pPr>
        <w:tabs>
          <w:tab w:val="left" w:pos="142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F6896" w:rsidRPr="00910011">
        <w:rPr>
          <w:sz w:val="28"/>
          <w:szCs w:val="28"/>
        </w:rPr>
        <w:t xml:space="preserve"> Дошкольный возраст – основополагаю</w:t>
      </w:r>
      <w:r>
        <w:rPr>
          <w:sz w:val="28"/>
          <w:szCs w:val="28"/>
        </w:rPr>
        <w:t xml:space="preserve">щий этап социализации личности, </w:t>
      </w:r>
      <w:r w:rsidR="006F6896" w:rsidRPr="00910011">
        <w:rPr>
          <w:sz w:val="28"/>
          <w:szCs w:val="28"/>
        </w:rPr>
        <w:t>становление основ самосознания</w:t>
      </w:r>
      <w:r w:rsidR="00E86997" w:rsidRPr="00910011">
        <w:rPr>
          <w:sz w:val="28"/>
          <w:szCs w:val="28"/>
        </w:rPr>
        <w:t xml:space="preserve"> и индивидуальн</w:t>
      </w:r>
      <w:r>
        <w:rPr>
          <w:sz w:val="28"/>
          <w:szCs w:val="28"/>
        </w:rPr>
        <w:t xml:space="preserve">ости ребёнка. В настоящее время </w:t>
      </w:r>
      <w:r w:rsidR="00E86997" w:rsidRPr="00910011">
        <w:rPr>
          <w:sz w:val="28"/>
          <w:szCs w:val="28"/>
        </w:rPr>
        <w:t>на первом месте стоит проблема учёта не только индивидуальных, но и половых особенностей воспитанников. До дошкольников необходимо довести информацию об идеале мужественности и женственности, о культуре общения мальчиков и девочек.</w:t>
      </w:r>
    </w:p>
    <w:p w:rsidR="006F6896" w:rsidRPr="00910011" w:rsidRDefault="00E86997" w:rsidP="00910011">
      <w:pPr>
        <w:tabs>
          <w:tab w:val="left" w:pos="142"/>
        </w:tabs>
        <w:spacing w:after="0" w:line="360" w:lineRule="auto"/>
        <w:ind w:left="-567" w:firstLine="993"/>
        <w:jc w:val="both"/>
        <w:rPr>
          <w:sz w:val="28"/>
          <w:szCs w:val="28"/>
        </w:rPr>
      </w:pPr>
      <w:r w:rsidRPr="00910011">
        <w:rPr>
          <w:sz w:val="28"/>
          <w:szCs w:val="28"/>
        </w:rPr>
        <w:t xml:space="preserve">Наряду со специально организованной образовательной деятельностью важное воспитательное значение имеют режимные моменты. Ежедневно повторяясь, режимные процессы приучают организм ребёнка не только к определённому ритму, но и создают оптимальные условия для </w:t>
      </w:r>
      <w:proofErr w:type="spellStart"/>
      <w:r w:rsidRPr="00910011">
        <w:rPr>
          <w:sz w:val="28"/>
          <w:szCs w:val="28"/>
        </w:rPr>
        <w:t>межполового</w:t>
      </w:r>
      <w:proofErr w:type="spellEnd"/>
      <w:r w:rsidRPr="00910011">
        <w:rPr>
          <w:sz w:val="28"/>
          <w:szCs w:val="28"/>
        </w:rPr>
        <w:t xml:space="preserve"> взаимодействия, накопления сведений о мужественности и женственности. </w:t>
      </w:r>
      <w:r w:rsidR="00C73607" w:rsidRPr="00910011">
        <w:rPr>
          <w:sz w:val="28"/>
          <w:szCs w:val="28"/>
        </w:rPr>
        <w:t>При проведении режимных моментов необходимо доносить информацию о том, что настоящий мужчина и мужественный мальчик никогда не обидят женщину, всегда готовы оказать ей помощь, защитить от опасностей и неприятностей, взять на себя самые трудные дела и задачи.</w:t>
      </w:r>
      <w:r w:rsidR="006F6896" w:rsidRPr="00910011">
        <w:rPr>
          <w:sz w:val="28"/>
          <w:szCs w:val="28"/>
        </w:rPr>
        <w:t xml:space="preserve"> </w:t>
      </w:r>
      <w:r w:rsidR="00C73607" w:rsidRPr="00910011">
        <w:rPr>
          <w:sz w:val="28"/>
          <w:szCs w:val="28"/>
        </w:rPr>
        <w:t xml:space="preserve">К тому же он смелый, храбрый, надёжный, ответственный и т.д. Для старшего дошкольника должно стать привычным уступать место маме или девочке, помогать донести тяжёлую ношу, оказывать помощь девочке, уступать дорогу, пропускать её вперёд и т.д. </w:t>
      </w:r>
    </w:p>
    <w:p w:rsidR="00C73607" w:rsidRPr="00910011" w:rsidRDefault="00C73607" w:rsidP="00910011">
      <w:pPr>
        <w:tabs>
          <w:tab w:val="left" w:pos="142"/>
        </w:tabs>
        <w:spacing w:after="0" w:line="360" w:lineRule="auto"/>
        <w:ind w:left="-567" w:firstLine="993"/>
        <w:jc w:val="both"/>
        <w:rPr>
          <w:sz w:val="28"/>
          <w:szCs w:val="28"/>
        </w:rPr>
      </w:pPr>
      <w:r w:rsidRPr="00910011">
        <w:rPr>
          <w:sz w:val="28"/>
          <w:szCs w:val="28"/>
        </w:rPr>
        <w:t xml:space="preserve">Девочкам нужно разъяснить, что эталонами женственности считаются красота и обаяние, доброта и приветливость, заботливость, скромность, аккуратность нежность, сердечность и готовность поддержать в трудную минуту, способность с </w:t>
      </w:r>
      <w:r w:rsidR="00A36AED" w:rsidRPr="00910011">
        <w:rPr>
          <w:sz w:val="28"/>
          <w:szCs w:val="28"/>
        </w:rPr>
        <w:t>благодарностью относиться к помощи со стороны мальчиков и мужчин, проявлять отзывчивость и заботу об окружающих.</w:t>
      </w:r>
    </w:p>
    <w:p w:rsidR="002106B9" w:rsidRPr="00910011" w:rsidRDefault="00A36AED" w:rsidP="00910011">
      <w:pPr>
        <w:tabs>
          <w:tab w:val="left" w:pos="142"/>
        </w:tabs>
        <w:spacing w:after="0" w:line="360" w:lineRule="auto"/>
        <w:ind w:left="-567" w:firstLine="993"/>
        <w:jc w:val="both"/>
        <w:rPr>
          <w:sz w:val="28"/>
          <w:szCs w:val="28"/>
        </w:rPr>
      </w:pPr>
      <w:r w:rsidRPr="00910011">
        <w:rPr>
          <w:sz w:val="28"/>
          <w:szCs w:val="28"/>
        </w:rPr>
        <w:t xml:space="preserve">Особое внимание следует уделять играм, которые можно умело использовать в образовательном процессе для закрепления представлений о мужественности и женственности. В утренние часы можно провести с детьми игры: </w:t>
      </w:r>
    </w:p>
    <w:p w:rsidR="002106B9" w:rsidRPr="00910011" w:rsidRDefault="002106B9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i/>
          <w:sz w:val="28"/>
          <w:szCs w:val="28"/>
        </w:rPr>
        <w:t xml:space="preserve">- </w:t>
      </w:r>
      <w:r w:rsidR="00A36AED" w:rsidRPr="00910011">
        <w:rPr>
          <w:i/>
          <w:sz w:val="28"/>
          <w:szCs w:val="28"/>
        </w:rPr>
        <w:t>«Кто что делает»</w:t>
      </w:r>
      <w:r w:rsidR="00A36AED" w:rsidRPr="00910011">
        <w:rPr>
          <w:sz w:val="28"/>
          <w:szCs w:val="28"/>
        </w:rPr>
        <w:t xml:space="preserve"> - формирование у детей представлений </w:t>
      </w:r>
      <w:r w:rsidR="00EA6BE7" w:rsidRPr="00910011">
        <w:rPr>
          <w:sz w:val="28"/>
          <w:szCs w:val="28"/>
        </w:rPr>
        <w:t>о мужских и женских профессиях, развитие</w:t>
      </w:r>
      <w:r w:rsidR="00A36AED" w:rsidRPr="00910011">
        <w:rPr>
          <w:sz w:val="28"/>
          <w:szCs w:val="28"/>
        </w:rPr>
        <w:t xml:space="preserve"> ценностного отношения к людям труда;</w:t>
      </w:r>
    </w:p>
    <w:p w:rsidR="00A36AED" w:rsidRPr="00910011" w:rsidRDefault="00A36AED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sz w:val="28"/>
          <w:szCs w:val="28"/>
        </w:rPr>
        <w:t xml:space="preserve"> </w:t>
      </w:r>
      <w:r w:rsidR="002106B9" w:rsidRPr="00910011">
        <w:rPr>
          <w:i/>
          <w:sz w:val="28"/>
          <w:szCs w:val="28"/>
        </w:rPr>
        <w:t xml:space="preserve">- </w:t>
      </w:r>
      <w:r w:rsidRPr="00910011">
        <w:rPr>
          <w:i/>
          <w:sz w:val="28"/>
          <w:szCs w:val="28"/>
        </w:rPr>
        <w:t>«Чем похожи наши мамы и папы»</w:t>
      </w:r>
      <w:r w:rsidRPr="00910011">
        <w:rPr>
          <w:sz w:val="28"/>
          <w:szCs w:val="28"/>
        </w:rPr>
        <w:t xml:space="preserve"> - формирование умения выделять существенные сходства и различия между представителями разного пола, воспитывать любовь к близким людям, уважение к их труду.</w:t>
      </w:r>
    </w:p>
    <w:p w:rsidR="00EA6BE7" w:rsidRPr="00910011" w:rsidRDefault="00EA6BE7" w:rsidP="00910011">
      <w:pPr>
        <w:tabs>
          <w:tab w:val="left" w:pos="142"/>
        </w:tabs>
        <w:spacing w:after="0" w:line="360" w:lineRule="auto"/>
        <w:ind w:left="-567" w:firstLine="993"/>
        <w:jc w:val="both"/>
        <w:rPr>
          <w:sz w:val="28"/>
          <w:szCs w:val="28"/>
        </w:rPr>
      </w:pPr>
      <w:r w:rsidRPr="00910011">
        <w:rPr>
          <w:sz w:val="28"/>
          <w:szCs w:val="28"/>
        </w:rPr>
        <w:lastRenderedPageBreak/>
        <w:t>При дежурстве по столовой воспитателю необходимо составить график дежурства таким образом, чтобы каждый день в группе дежурили мальчик с девочкой. Следует грамотно распределить обязанности дежурных: мальчик выполняет более тяжёлую работу, чем девочка.</w:t>
      </w:r>
    </w:p>
    <w:p w:rsidR="00EA6BE7" w:rsidRPr="00910011" w:rsidRDefault="00EA6BE7" w:rsidP="00910011">
      <w:pPr>
        <w:tabs>
          <w:tab w:val="left" w:pos="142"/>
        </w:tabs>
        <w:spacing w:after="0" w:line="360" w:lineRule="auto"/>
        <w:ind w:left="-567" w:firstLine="993"/>
        <w:jc w:val="both"/>
        <w:rPr>
          <w:sz w:val="28"/>
          <w:szCs w:val="28"/>
        </w:rPr>
      </w:pPr>
      <w:r w:rsidRPr="00910011">
        <w:rPr>
          <w:sz w:val="28"/>
          <w:szCs w:val="28"/>
        </w:rPr>
        <w:t xml:space="preserve">С целью воспитания культуры взаимоотношений между детьми разного пола и закрепления представлений о положительных чертах мальчиков и девочек следует в первой половине дня проводить игру </w:t>
      </w:r>
      <w:r w:rsidRPr="00910011">
        <w:rPr>
          <w:i/>
          <w:sz w:val="28"/>
          <w:szCs w:val="28"/>
        </w:rPr>
        <w:t>«Цветок»</w:t>
      </w:r>
      <w:r w:rsidR="002106B9" w:rsidRPr="00910011">
        <w:rPr>
          <w:i/>
          <w:sz w:val="28"/>
          <w:szCs w:val="28"/>
        </w:rPr>
        <w:t>,</w:t>
      </w:r>
      <w:r w:rsidR="002106B9" w:rsidRPr="00910011">
        <w:rPr>
          <w:b/>
          <w:sz w:val="28"/>
          <w:szCs w:val="28"/>
        </w:rPr>
        <w:t xml:space="preserve"> </w:t>
      </w:r>
      <w:r w:rsidR="002106B9" w:rsidRPr="00910011">
        <w:rPr>
          <w:sz w:val="28"/>
          <w:szCs w:val="28"/>
        </w:rPr>
        <w:t xml:space="preserve">во время которой воспитатель предлагает детям собрать «цветок дружбы» - уметь назвать хорошее качество девочки и мальчика. </w:t>
      </w:r>
    </w:p>
    <w:p w:rsidR="002106B9" w:rsidRPr="00910011" w:rsidRDefault="002106B9" w:rsidP="00910011">
      <w:pPr>
        <w:tabs>
          <w:tab w:val="left" w:pos="142"/>
        </w:tabs>
        <w:spacing w:after="0" w:line="360" w:lineRule="auto"/>
        <w:ind w:left="-567" w:firstLine="993"/>
        <w:jc w:val="both"/>
        <w:rPr>
          <w:sz w:val="28"/>
          <w:szCs w:val="28"/>
        </w:rPr>
      </w:pPr>
      <w:r w:rsidRPr="00910011">
        <w:rPr>
          <w:sz w:val="28"/>
          <w:szCs w:val="28"/>
        </w:rPr>
        <w:t xml:space="preserve">При подготовке ко сну, к прогулке или предварительной работы можно использовать игровые моменты: </w:t>
      </w:r>
    </w:p>
    <w:p w:rsidR="002106B9" w:rsidRPr="00910011" w:rsidRDefault="00C208E2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i/>
          <w:sz w:val="28"/>
          <w:szCs w:val="28"/>
        </w:rPr>
        <w:t xml:space="preserve">- </w:t>
      </w:r>
      <w:r w:rsidR="002106B9" w:rsidRPr="00910011">
        <w:rPr>
          <w:i/>
          <w:sz w:val="28"/>
          <w:szCs w:val="28"/>
        </w:rPr>
        <w:t>«Поможем девочкам»</w:t>
      </w:r>
      <w:r w:rsidR="002106B9" w:rsidRPr="00910011">
        <w:rPr>
          <w:sz w:val="28"/>
          <w:szCs w:val="28"/>
        </w:rPr>
        <w:t xml:space="preserve"> (создаются ситуации для стимулирования мальчиков к оказанию помощи девочкам, для упражнения девочек в высказывании слов благодарности за оказанную помощь)</w:t>
      </w:r>
      <w:r w:rsidRPr="00910011">
        <w:rPr>
          <w:sz w:val="28"/>
          <w:szCs w:val="28"/>
        </w:rPr>
        <w:t>;</w:t>
      </w:r>
    </w:p>
    <w:p w:rsidR="00C208E2" w:rsidRPr="00910011" w:rsidRDefault="00C208E2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i/>
          <w:sz w:val="28"/>
          <w:szCs w:val="28"/>
        </w:rPr>
        <w:t xml:space="preserve">- «Встреча друзей» </w:t>
      </w:r>
      <w:r w:rsidRPr="00910011">
        <w:rPr>
          <w:sz w:val="28"/>
          <w:szCs w:val="28"/>
        </w:rPr>
        <w:t>- формирование умения использовать вербальные знаки в ситуациях приветствия, благодарности и т.д.;</w:t>
      </w:r>
    </w:p>
    <w:p w:rsidR="00C208E2" w:rsidRPr="00910011" w:rsidRDefault="00C208E2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i/>
          <w:sz w:val="28"/>
          <w:szCs w:val="28"/>
        </w:rPr>
        <w:t>- «Собери игрушки»</w:t>
      </w:r>
      <w:r w:rsidRPr="00910011">
        <w:rPr>
          <w:b/>
          <w:sz w:val="28"/>
          <w:szCs w:val="28"/>
        </w:rPr>
        <w:t xml:space="preserve"> - </w:t>
      </w:r>
      <w:r w:rsidRPr="00910011">
        <w:rPr>
          <w:sz w:val="28"/>
          <w:szCs w:val="28"/>
        </w:rPr>
        <w:t xml:space="preserve">собрать мальчикам в зелёный обруч игрушки, которыми любят играть девочки, а девочкам собрать в синий обруч игрушки, которыми любят играть мальчики; </w:t>
      </w:r>
    </w:p>
    <w:p w:rsidR="00C208E2" w:rsidRPr="00910011" w:rsidRDefault="00C208E2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i/>
          <w:sz w:val="28"/>
          <w:szCs w:val="28"/>
        </w:rPr>
        <w:t>- игры-конкурсы</w:t>
      </w:r>
      <w:r w:rsidRPr="00910011">
        <w:rPr>
          <w:sz w:val="28"/>
          <w:szCs w:val="28"/>
        </w:rPr>
        <w:t xml:space="preserve"> «Кто больше знает добрых слов?»</w:t>
      </w:r>
      <w:r w:rsidR="00CA5EDE" w:rsidRPr="00910011">
        <w:rPr>
          <w:sz w:val="28"/>
          <w:szCs w:val="28"/>
        </w:rPr>
        <w:t>, «Кто, как и в каких сказках по-особенному здоровается, прощается, просит извинения?», «Какая просьба самая добрая?», «Какие сказки учат благодарным словам?» - содействуют обогащению словаря детей, пополняют представления о вербальных средствах демонстрации мужественности и женственности;</w:t>
      </w:r>
    </w:p>
    <w:p w:rsidR="00CA5EDE" w:rsidRPr="00910011" w:rsidRDefault="00CA5EDE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b/>
          <w:sz w:val="28"/>
          <w:szCs w:val="28"/>
        </w:rPr>
        <w:t>-</w:t>
      </w:r>
      <w:r w:rsidR="007754D5" w:rsidRPr="00910011">
        <w:rPr>
          <w:b/>
          <w:sz w:val="28"/>
          <w:szCs w:val="28"/>
        </w:rPr>
        <w:t xml:space="preserve"> </w:t>
      </w:r>
      <w:r w:rsidRPr="00910011">
        <w:rPr>
          <w:i/>
          <w:sz w:val="28"/>
          <w:szCs w:val="28"/>
        </w:rPr>
        <w:t>«За что нам нравятся мальчики, девочки</w:t>
      </w:r>
      <w:r w:rsidRPr="00910011">
        <w:rPr>
          <w:b/>
          <w:sz w:val="28"/>
          <w:szCs w:val="28"/>
        </w:rPr>
        <w:t>?»</w:t>
      </w:r>
      <w:r w:rsidRPr="00910011">
        <w:rPr>
          <w:sz w:val="28"/>
          <w:szCs w:val="28"/>
        </w:rPr>
        <w:t xml:space="preserve">- воспитание культуры </w:t>
      </w:r>
      <w:proofErr w:type="spellStart"/>
      <w:r w:rsidRPr="00910011">
        <w:rPr>
          <w:sz w:val="28"/>
          <w:szCs w:val="28"/>
        </w:rPr>
        <w:t>межполовых</w:t>
      </w:r>
      <w:proofErr w:type="spellEnd"/>
      <w:r w:rsidRPr="00910011">
        <w:rPr>
          <w:sz w:val="28"/>
          <w:szCs w:val="28"/>
        </w:rPr>
        <w:t xml:space="preserve"> взаимоотношений, формирование у детей понятия о положительных чертах характера мальчиков и девочек;</w:t>
      </w:r>
    </w:p>
    <w:p w:rsidR="00CA5EDE" w:rsidRPr="00910011" w:rsidRDefault="00CA5EDE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i/>
          <w:sz w:val="28"/>
          <w:szCs w:val="28"/>
        </w:rPr>
        <w:t>-</w:t>
      </w:r>
      <w:r w:rsidR="007754D5" w:rsidRPr="00910011">
        <w:rPr>
          <w:i/>
          <w:sz w:val="28"/>
          <w:szCs w:val="28"/>
        </w:rPr>
        <w:t xml:space="preserve"> </w:t>
      </w:r>
      <w:r w:rsidRPr="00910011">
        <w:rPr>
          <w:i/>
          <w:sz w:val="28"/>
          <w:szCs w:val="28"/>
        </w:rPr>
        <w:t>«Кто я в семье?</w:t>
      </w:r>
      <w:r w:rsidR="008D55AE" w:rsidRPr="00910011">
        <w:rPr>
          <w:i/>
          <w:sz w:val="28"/>
          <w:szCs w:val="28"/>
        </w:rPr>
        <w:t>» -</w:t>
      </w:r>
      <w:r w:rsidR="008D55AE">
        <w:rPr>
          <w:i/>
          <w:sz w:val="28"/>
          <w:szCs w:val="28"/>
        </w:rPr>
        <w:t xml:space="preserve"> </w:t>
      </w:r>
      <w:r w:rsidRPr="00910011">
        <w:rPr>
          <w:sz w:val="28"/>
          <w:szCs w:val="28"/>
        </w:rPr>
        <w:t>закрепление представлений о родственных связях и обучение детей правильно употреблять такие слова, как сын, внук, брат, дочь, внучка, сестра;</w:t>
      </w:r>
    </w:p>
    <w:p w:rsidR="00CA5EDE" w:rsidRPr="00910011" w:rsidRDefault="00CA5EDE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i/>
          <w:sz w:val="28"/>
          <w:szCs w:val="28"/>
        </w:rPr>
        <w:lastRenderedPageBreak/>
        <w:t>-</w:t>
      </w:r>
      <w:r w:rsidR="007754D5" w:rsidRPr="00910011">
        <w:rPr>
          <w:i/>
          <w:sz w:val="28"/>
          <w:szCs w:val="28"/>
        </w:rPr>
        <w:t xml:space="preserve"> «Как я дома помогаю?»</w:t>
      </w:r>
      <w:r w:rsidR="007754D5" w:rsidRPr="00910011">
        <w:rPr>
          <w:sz w:val="28"/>
          <w:szCs w:val="28"/>
        </w:rPr>
        <w:t xml:space="preserve"> - формировать представление о домашних обязанностях женщин и мужчин, девочек и мальчиков, воспитывать желание оказывать помощь.</w:t>
      </w:r>
    </w:p>
    <w:p w:rsidR="00077AD6" w:rsidRPr="00910011" w:rsidRDefault="00B52AE5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sz w:val="28"/>
          <w:szCs w:val="28"/>
        </w:rPr>
        <w:t xml:space="preserve">  </w:t>
      </w:r>
      <w:r w:rsidR="007A07BF">
        <w:rPr>
          <w:sz w:val="28"/>
          <w:szCs w:val="28"/>
        </w:rPr>
        <w:t xml:space="preserve">   </w:t>
      </w:r>
      <w:r w:rsidRPr="00910011">
        <w:rPr>
          <w:sz w:val="28"/>
          <w:szCs w:val="28"/>
        </w:rPr>
        <w:t xml:space="preserve"> </w:t>
      </w:r>
      <w:r w:rsidR="00077AD6" w:rsidRPr="00910011">
        <w:rPr>
          <w:sz w:val="28"/>
          <w:szCs w:val="28"/>
        </w:rPr>
        <w:t>При организации прогулки можно провести игры, содействующие закреплению представлений о внешности мальчиков и девочек:</w:t>
      </w:r>
    </w:p>
    <w:p w:rsidR="00077AD6" w:rsidRPr="00910011" w:rsidRDefault="00077AD6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sz w:val="28"/>
          <w:szCs w:val="28"/>
        </w:rPr>
        <w:t>-</w:t>
      </w:r>
      <w:r w:rsidR="00B52AE5" w:rsidRPr="00910011">
        <w:rPr>
          <w:sz w:val="28"/>
          <w:szCs w:val="28"/>
        </w:rPr>
        <w:t xml:space="preserve"> </w:t>
      </w:r>
      <w:r w:rsidRPr="00910011">
        <w:rPr>
          <w:i/>
          <w:sz w:val="28"/>
          <w:szCs w:val="28"/>
        </w:rPr>
        <w:t>«Кто что носит»-</w:t>
      </w:r>
      <w:r w:rsidR="00B52AE5" w:rsidRPr="00910011">
        <w:rPr>
          <w:sz w:val="28"/>
          <w:szCs w:val="28"/>
        </w:rPr>
        <w:t xml:space="preserve"> </w:t>
      </w:r>
      <w:r w:rsidRPr="00910011">
        <w:rPr>
          <w:sz w:val="28"/>
          <w:szCs w:val="28"/>
        </w:rPr>
        <w:t>учить детей находить отличия во внешнем облике мальчиков и девочек;</w:t>
      </w:r>
    </w:p>
    <w:p w:rsidR="00077AD6" w:rsidRPr="00910011" w:rsidRDefault="00077AD6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sz w:val="28"/>
          <w:szCs w:val="28"/>
        </w:rPr>
        <w:t>-</w:t>
      </w:r>
      <w:r w:rsidR="00B52AE5" w:rsidRPr="00910011">
        <w:rPr>
          <w:sz w:val="28"/>
          <w:szCs w:val="28"/>
        </w:rPr>
        <w:t xml:space="preserve"> </w:t>
      </w:r>
      <w:r w:rsidRPr="00910011">
        <w:rPr>
          <w:i/>
          <w:sz w:val="28"/>
          <w:szCs w:val="28"/>
        </w:rPr>
        <w:t>«Наши причёски»</w:t>
      </w:r>
      <w:r w:rsidRPr="00910011">
        <w:rPr>
          <w:sz w:val="28"/>
          <w:szCs w:val="28"/>
        </w:rPr>
        <w:t xml:space="preserve"> - формирование представлений о причёсках мальчиков и девочек, развитие фантазии и воображения;</w:t>
      </w:r>
    </w:p>
    <w:p w:rsidR="00077AD6" w:rsidRPr="00910011" w:rsidRDefault="00077AD6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sz w:val="28"/>
          <w:szCs w:val="28"/>
        </w:rPr>
        <w:t xml:space="preserve">- </w:t>
      </w:r>
      <w:r w:rsidRPr="00910011">
        <w:rPr>
          <w:i/>
          <w:sz w:val="28"/>
          <w:szCs w:val="28"/>
        </w:rPr>
        <w:t>«Давайте говорить друг другу комплементы</w:t>
      </w:r>
      <w:r w:rsidRPr="00910011">
        <w:rPr>
          <w:sz w:val="28"/>
          <w:szCs w:val="28"/>
        </w:rPr>
        <w:t>» - научить быть внимательными друг к другу, уметь проявлять симпатию к детям своего и противоположного пола, закреплять знания о качествах мужественности и женственности;</w:t>
      </w:r>
    </w:p>
    <w:p w:rsidR="00077AD6" w:rsidRPr="00910011" w:rsidRDefault="00077AD6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i/>
          <w:sz w:val="28"/>
          <w:szCs w:val="28"/>
        </w:rPr>
        <w:t>- «Собираемся в гости»</w:t>
      </w:r>
      <w:r w:rsidRPr="00910011">
        <w:rPr>
          <w:sz w:val="28"/>
          <w:szCs w:val="28"/>
        </w:rPr>
        <w:t xml:space="preserve"> - учить детей находить отличия во внешнем виде аккуратного и неряшливого ребёнка (мальчики или девочки), упражнять девочек и мальчиков в проявлении </w:t>
      </w:r>
      <w:proofErr w:type="gramStart"/>
      <w:r w:rsidRPr="00910011">
        <w:rPr>
          <w:sz w:val="28"/>
          <w:szCs w:val="28"/>
        </w:rPr>
        <w:t>заботы по отношению</w:t>
      </w:r>
      <w:proofErr w:type="gramEnd"/>
      <w:r w:rsidRPr="00910011">
        <w:rPr>
          <w:sz w:val="28"/>
          <w:szCs w:val="28"/>
        </w:rPr>
        <w:t xml:space="preserve"> к представителям противоположного пола и приводить в порядок свой внешний вид, развивать </w:t>
      </w:r>
      <w:r w:rsidR="00AD035A" w:rsidRPr="00910011">
        <w:rPr>
          <w:sz w:val="28"/>
          <w:szCs w:val="28"/>
        </w:rPr>
        <w:t>желание быть всегда красивыми, выглядеть аккуратными и опрятными.</w:t>
      </w:r>
    </w:p>
    <w:p w:rsidR="00AD035A" w:rsidRPr="00910011" w:rsidRDefault="00AD035A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sz w:val="28"/>
          <w:szCs w:val="28"/>
        </w:rPr>
        <w:t xml:space="preserve">   Организуя игровую деятельность старших дошкольников, следует обогащать не только игровой опыт, но и решать сложные задачи полового воспитания. При этом особой силой воспитательного воздействия обладают театрализованные игры (настольные, игры-драматизации и пр.), главные положительные герои которых «красна девица», «добрый молодец», «рыцарь» и т.д. демонстрируют образец мужественности и женственности и тем самым помогают дошкольникам обобщить имеющиеся представления. Разнообразие тематики и многообразие средств выразительности, используемых персонажами, художественная выразительность образов усиливают впечатление от высказываний и поступков главных героев и событий.</w:t>
      </w:r>
    </w:p>
    <w:p w:rsidR="00FB660E" w:rsidRPr="00910011" w:rsidRDefault="00D11BC8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sz w:val="28"/>
          <w:szCs w:val="28"/>
        </w:rPr>
        <w:t xml:space="preserve">   Огромное воспитательное значение имеют дидактические игры, которые можно успешно использовать при проведении всех режимных моментов в ДОУ. Например, во время утреннего приёма детей или при подготовке к прогулке</w:t>
      </w:r>
      <w:r w:rsidR="00FB660E" w:rsidRPr="00910011">
        <w:rPr>
          <w:sz w:val="28"/>
          <w:szCs w:val="28"/>
        </w:rPr>
        <w:t xml:space="preserve"> с целью обогащения у мальчиков и девочек опыта нравственного поведения, формирования между ними </w:t>
      </w:r>
      <w:r w:rsidR="00FB660E" w:rsidRPr="00910011">
        <w:rPr>
          <w:sz w:val="28"/>
          <w:szCs w:val="28"/>
        </w:rPr>
        <w:lastRenderedPageBreak/>
        <w:t>дружеских отношений, основанных на нравственных нормах взаимоотношений полов, и обогащения словаря дошкольников этикетными формулами вежливого межличностного общения можно использовать следующие дидактические игры:</w:t>
      </w:r>
    </w:p>
    <w:p w:rsidR="00FB660E" w:rsidRPr="00910011" w:rsidRDefault="00FB660E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i/>
          <w:sz w:val="28"/>
          <w:szCs w:val="28"/>
        </w:rPr>
        <w:t>- «Словесный портрет»</w:t>
      </w:r>
      <w:r w:rsidRPr="00910011">
        <w:rPr>
          <w:sz w:val="28"/>
          <w:szCs w:val="28"/>
        </w:rPr>
        <w:t xml:space="preserve"> (девочкам предлагают составить нравственный портрет героя или героини народной сказки и попытаться объяснить, какими нравственными качествами и добродетелями они обладают);</w:t>
      </w:r>
    </w:p>
    <w:p w:rsidR="00B52AE5" w:rsidRPr="00910011" w:rsidRDefault="00FB660E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sz w:val="28"/>
          <w:szCs w:val="28"/>
        </w:rPr>
        <w:t xml:space="preserve">- </w:t>
      </w:r>
      <w:r w:rsidR="00B52AE5" w:rsidRPr="00910011">
        <w:rPr>
          <w:i/>
          <w:sz w:val="28"/>
          <w:szCs w:val="28"/>
        </w:rPr>
        <w:t>«Добрый молодец и красна девица»</w:t>
      </w:r>
      <w:r w:rsidR="00B52AE5" w:rsidRPr="00910011">
        <w:rPr>
          <w:sz w:val="28"/>
          <w:szCs w:val="28"/>
        </w:rPr>
        <w:t xml:space="preserve"> - формировать представления о мужественности и женственности (дети рассматривают иллюстрации или фрагменты диафильмов по мотивам нескольких народных сказок, составляют портрет о добродетелях главных героев);</w:t>
      </w:r>
    </w:p>
    <w:p w:rsidR="00D11BC8" w:rsidRPr="00910011" w:rsidRDefault="00B52AE5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sz w:val="28"/>
          <w:szCs w:val="28"/>
        </w:rPr>
        <w:t xml:space="preserve">- </w:t>
      </w:r>
      <w:r w:rsidRPr="00910011">
        <w:rPr>
          <w:i/>
          <w:sz w:val="28"/>
          <w:szCs w:val="28"/>
        </w:rPr>
        <w:t>«Путешествие»</w:t>
      </w:r>
      <w:r w:rsidRPr="00910011">
        <w:rPr>
          <w:sz w:val="28"/>
          <w:szCs w:val="28"/>
        </w:rPr>
        <w:t xml:space="preserve"> (дети отправляются на специальной машине в путешествие, во время которого они делают остановки и могут понаблюдать за жизнью сказочных героев, а также оценивают увиденное с точки зрения норм нравственного полоролевого поведения).</w:t>
      </w:r>
      <w:r w:rsidR="00FB660E" w:rsidRPr="00910011">
        <w:rPr>
          <w:sz w:val="28"/>
          <w:szCs w:val="28"/>
        </w:rPr>
        <w:t xml:space="preserve"> </w:t>
      </w:r>
    </w:p>
    <w:p w:rsidR="00B52AE5" w:rsidRPr="00910011" w:rsidRDefault="00B52AE5" w:rsidP="00910011">
      <w:pPr>
        <w:tabs>
          <w:tab w:val="left" w:pos="142"/>
        </w:tabs>
        <w:spacing w:after="0" w:line="360" w:lineRule="auto"/>
        <w:ind w:left="-567"/>
        <w:jc w:val="both"/>
        <w:rPr>
          <w:sz w:val="28"/>
          <w:szCs w:val="28"/>
        </w:rPr>
      </w:pPr>
      <w:r w:rsidRPr="00910011">
        <w:rPr>
          <w:sz w:val="28"/>
          <w:szCs w:val="28"/>
        </w:rPr>
        <w:t xml:space="preserve">   Следует подчеркнуть, что формирование представлений о мужественности и женственности – сложный и длительный процесс, который следует осуществлять не только при помощи специально организованных игр, но и активного </w:t>
      </w:r>
      <w:r w:rsidR="00910011" w:rsidRPr="00910011">
        <w:rPr>
          <w:sz w:val="28"/>
          <w:szCs w:val="28"/>
        </w:rPr>
        <w:t xml:space="preserve">использования режимных моментов в процессе приобщения детей к нормам </w:t>
      </w:r>
      <w:proofErr w:type="spellStart"/>
      <w:r w:rsidR="00910011" w:rsidRPr="00910011">
        <w:rPr>
          <w:sz w:val="28"/>
          <w:szCs w:val="28"/>
        </w:rPr>
        <w:t>полоролевого</w:t>
      </w:r>
      <w:proofErr w:type="spellEnd"/>
      <w:r w:rsidR="00910011" w:rsidRPr="00910011">
        <w:rPr>
          <w:sz w:val="28"/>
          <w:szCs w:val="28"/>
        </w:rPr>
        <w:t xml:space="preserve"> поведения. Эффективность формирования у детей 6 – 7 лет представлений о мужественности и женственности при организации режимных моментов будет протекать успешнее, если учтены возрастные, половые и индивидуальные особенности каждого дошкольника, а при организации режимных моментов применяются игровые и методы и приёмы, стимулирующие познавательную и речевую активность будущих дошкольников.</w:t>
      </w:r>
    </w:p>
    <w:p w:rsidR="002106B9" w:rsidRPr="00910011" w:rsidRDefault="002106B9" w:rsidP="00910011">
      <w:pPr>
        <w:tabs>
          <w:tab w:val="left" w:pos="142"/>
        </w:tabs>
        <w:spacing w:after="0" w:line="360" w:lineRule="auto"/>
        <w:jc w:val="both"/>
        <w:rPr>
          <w:sz w:val="28"/>
          <w:szCs w:val="28"/>
        </w:rPr>
      </w:pPr>
    </w:p>
    <w:p w:rsidR="002106B9" w:rsidRPr="00910011" w:rsidRDefault="002106B9" w:rsidP="00910011">
      <w:pPr>
        <w:tabs>
          <w:tab w:val="left" w:pos="142"/>
        </w:tabs>
        <w:spacing w:after="0" w:line="360" w:lineRule="auto"/>
        <w:ind w:left="-567" w:firstLine="993"/>
        <w:jc w:val="both"/>
        <w:rPr>
          <w:sz w:val="28"/>
          <w:szCs w:val="28"/>
        </w:rPr>
      </w:pPr>
    </w:p>
    <w:p w:rsidR="00A36AED" w:rsidRDefault="00A36AED" w:rsidP="00910011">
      <w:pPr>
        <w:tabs>
          <w:tab w:val="left" w:pos="142"/>
        </w:tabs>
        <w:spacing w:after="0" w:line="360" w:lineRule="auto"/>
        <w:ind w:left="-567" w:firstLine="993"/>
        <w:jc w:val="both"/>
        <w:rPr>
          <w:sz w:val="28"/>
          <w:szCs w:val="28"/>
        </w:rPr>
      </w:pPr>
    </w:p>
    <w:p w:rsidR="00793D87" w:rsidRDefault="00793D87" w:rsidP="00910011">
      <w:pPr>
        <w:tabs>
          <w:tab w:val="left" w:pos="142"/>
        </w:tabs>
        <w:spacing w:after="0" w:line="360" w:lineRule="auto"/>
        <w:ind w:left="-567" w:firstLine="993"/>
        <w:jc w:val="both"/>
        <w:rPr>
          <w:sz w:val="28"/>
          <w:szCs w:val="28"/>
        </w:rPr>
      </w:pPr>
    </w:p>
    <w:p w:rsidR="00793D87" w:rsidRDefault="00793D87" w:rsidP="00910011">
      <w:pPr>
        <w:tabs>
          <w:tab w:val="left" w:pos="142"/>
        </w:tabs>
        <w:spacing w:after="0" w:line="360" w:lineRule="auto"/>
        <w:ind w:left="-567" w:firstLine="993"/>
        <w:jc w:val="both"/>
        <w:rPr>
          <w:sz w:val="28"/>
          <w:szCs w:val="28"/>
        </w:rPr>
      </w:pPr>
    </w:p>
    <w:p w:rsidR="00FE5C9B" w:rsidRDefault="00FE5C9B" w:rsidP="00FE5C9B">
      <w:pPr>
        <w:tabs>
          <w:tab w:val="left" w:pos="142"/>
        </w:tabs>
        <w:spacing w:after="0" w:line="360" w:lineRule="auto"/>
        <w:ind w:left="-567" w:firstLine="993"/>
        <w:jc w:val="right"/>
        <w:rPr>
          <w:rFonts w:cs="Times New Roman"/>
          <w:sz w:val="28"/>
          <w:szCs w:val="28"/>
        </w:rPr>
      </w:pPr>
    </w:p>
    <w:p w:rsidR="007A07BF" w:rsidRPr="00793D87" w:rsidRDefault="007A07BF" w:rsidP="00141DF3">
      <w:pPr>
        <w:tabs>
          <w:tab w:val="left" w:pos="142"/>
        </w:tabs>
        <w:spacing w:after="0" w:line="360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sectPr w:rsidR="007A07BF" w:rsidRPr="00793D87" w:rsidSect="00E869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896"/>
    <w:rsid w:val="00077AD6"/>
    <w:rsid w:val="000F5324"/>
    <w:rsid w:val="00141DF3"/>
    <w:rsid w:val="002106B9"/>
    <w:rsid w:val="00500B66"/>
    <w:rsid w:val="006F6896"/>
    <w:rsid w:val="007754D5"/>
    <w:rsid w:val="00793D87"/>
    <w:rsid w:val="007A07BF"/>
    <w:rsid w:val="008D55AE"/>
    <w:rsid w:val="00910011"/>
    <w:rsid w:val="00A36AED"/>
    <w:rsid w:val="00AD035A"/>
    <w:rsid w:val="00B52AE5"/>
    <w:rsid w:val="00C208E2"/>
    <w:rsid w:val="00C73607"/>
    <w:rsid w:val="00CA5EDE"/>
    <w:rsid w:val="00D11BC8"/>
    <w:rsid w:val="00D16A02"/>
    <w:rsid w:val="00DC04FD"/>
    <w:rsid w:val="00E51F68"/>
    <w:rsid w:val="00E86997"/>
    <w:rsid w:val="00EA6BE7"/>
    <w:rsid w:val="00F20DFB"/>
    <w:rsid w:val="00FB660E"/>
    <w:rsid w:val="00FE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AB9B-47C4-486A-898D-9BF8B1FD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</dc:creator>
  <cp:lastModifiedBy>Admin</cp:lastModifiedBy>
  <cp:revision>15</cp:revision>
  <cp:lastPrinted>2013-05-05T16:10:00Z</cp:lastPrinted>
  <dcterms:created xsi:type="dcterms:W3CDTF">2013-04-17T07:56:00Z</dcterms:created>
  <dcterms:modified xsi:type="dcterms:W3CDTF">2014-02-08T16:40:00Z</dcterms:modified>
</cp:coreProperties>
</file>