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3F" w:rsidRPr="001E24E1" w:rsidRDefault="0057522B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4E1">
        <w:rPr>
          <w:rFonts w:ascii="Times New Roman" w:hAnsi="Times New Roman" w:cs="Times New Roman"/>
          <w:b/>
          <w:sz w:val="24"/>
          <w:szCs w:val="24"/>
        </w:rPr>
        <w:t>Виды конфликтов в дошкольном учреждении, причины их возникновения.</w:t>
      </w:r>
    </w:p>
    <w:p w:rsidR="0057522B" w:rsidRPr="001E24E1" w:rsidRDefault="0057522B" w:rsidP="005752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E24E1">
        <w:rPr>
          <w:rFonts w:ascii="Times New Roman" w:hAnsi="Times New Roman" w:cs="Times New Roman"/>
          <w:b/>
        </w:rPr>
        <w:t>Воспитатель-воспитатель</w:t>
      </w:r>
    </w:p>
    <w:p w:rsidR="0057522B" w:rsidRPr="001E24E1" w:rsidRDefault="0057522B" w:rsidP="0057522B">
      <w:pPr>
        <w:rPr>
          <w:rFonts w:ascii="Times New Roman" w:hAnsi="Times New Roman" w:cs="Times New Roman"/>
        </w:rPr>
      </w:pPr>
      <w:r w:rsidRPr="001E24E1">
        <w:rPr>
          <w:rFonts w:ascii="Times New Roman" w:hAnsi="Times New Roman" w:cs="Times New Roman"/>
        </w:rPr>
        <w:t>Причины: личная антипатия, несовпадение точек зрения по профессиональным вопросам, ревность к отношениям с родителями, детьми, ощущение собственной нереализованности.</w:t>
      </w:r>
    </w:p>
    <w:p w:rsidR="0057522B" w:rsidRPr="001E24E1" w:rsidRDefault="0057522B" w:rsidP="005752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E24E1">
        <w:rPr>
          <w:rFonts w:ascii="Times New Roman" w:hAnsi="Times New Roman" w:cs="Times New Roman"/>
          <w:b/>
        </w:rPr>
        <w:t xml:space="preserve">Заведующий </w:t>
      </w:r>
      <w:proofErr w:type="gramStart"/>
      <w:r w:rsidRPr="001E24E1">
        <w:rPr>
          <w:rFonts w:ascii="Times New Roman" w:hAnsi="Times New Roman" w:cs="Times New Roman"/>
          <w:b/>
        </w:rPr>
        <w:t>–в</w:t>
      </w:r>
      <w:proofErr w:type="gramEnd"/>
      <w:r w:rsidRPr="001E24E1">
        <w:rPr>
          <w:rFonts w:ascii="Times New Roman" w:hAnsi="Times New Roman" w:cs="Times New Roman"/>
          <w:b/>
        </w:rPr>
        <w:t>оспитатель</w:t>
      </w:r>
    </w:p>
    <w:p w:rsidR="0057522B" w:rsidRPr="001E24E1" w:rsidRDefault="0057522B" w:rsidP="0057522B">
      <w:pPr>
        <w:rPr>
          <w:rFonts w:ascii="Times New Roman" w:hAnsi="Times New Roman" w:cs="Times New Roman"/>
        </w:rPr>
      </w:pPr>
      <w:r w:rsidRPr="001E24E1">
        <w:rPr>
          <w:rFonts w:ascii="Times New Roman" w:hAnsi="Times New Roman" w:cs="Times New Roman"/>
        </w:rPr>
        <w:t>Причины: разногласия по поводу внедрения различных программ, игнорирование педагогических принципов и взглядов друг друга.</w:t>
      </w:r>
    </w:p>
    <w:p w:rsidR="0057522B" w:rsidRPr="001E24E1" w:rsidRDefault="0057522B" w:rsidP="005752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E24E1">
        <w:rPr>
          <w:rFonts w:ascii="Times New Roman" w:hAnsi="Times New Roman" w:cs="Times New Roman"/>
          <w:b/>
        </w:rPr>
        <w:t>Администрация-воспитатель</w:t>
      </w:r>
    </w:p>
    <w:p w:rsidR="0057522B" w:rsidRPr="001E24E1" w:rsidRDefault="0057522B" w:rsidP="0057522B">
      <w:pPr>
        <w:rPr>
          <w:rFonts w:ascii="Times New Roman" w:hAnsi="Times New Roman" w:cs="Times New Roman"/>
        </w:rPr>
      </w:pPr>
      <w:r w:rsidRPr="001E24E1">
        <w:rPr>
          <w:rFonts w:ascii="Times New Roman" w:hAnsi="Times New Roman" w:cs="Times New Roman"/>
        </w:rPr>
        <w:t>Причины: завышенные требования и неадекватная оценка труда. Несоответствие деятельности воспитателя ожиданиям администрации, неудовлетворенность стилем руководства.</w:t>
      </w:r>
    </w:p>
    <w:p w:rsidR="0057522B" w:rsidRPr="001E24E1" w:rsidRDefault="0057522B" w:rsidP="005752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E24E1">
        <w:rPr>
          <w:rFonts w:ascii="Times New Roman" w:hAnsi="Times New Roman" w:cs="Times New Roman"/>
          <w:b/>
        </w:rPr>
        <w:t>Воспитатель- родитель</w:t>
      </w:r>
    </w:p>
    <w:p w:rsidR="0057522B" w:rsidRPr="001E24E1" w:rsidRDefault="0057522B" w:rsidP="0057522B">
      <w:pPr>
        <w:rPr>
          <w:rFonts w:ascii="Times New Roman" w:hAnsi="Times New Roman" w:cs="Times New Roman"/>
        </w:rPr>
      </w:pPr>
      <w:r w:rsidRPr="001E24E1">
        <w:rPr>
          <w:rFonts w:ascii="Times New Roman" w:hAnsi="Times New Roman" w:cs="Times New Roman"/>
        </w:rPr>
        <w:t>Причины: разногласия по поводу психологических особенностей ребенка, неадекватного поведения ребенка в группе. Завышение требования к ребенку, неадекватная оценка способностей ребенка, недостаточное внимание к ребенку.</w:t>
      </w:r>
    </w:p>
    <w:p w:rsidR="0057522B" w:rsidRPr="001E24E1" w:rsidRDefault="0057522B" w:rsidP="005752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E24E1">
        <w:rPr>
          <w:rFonts w:ascii="Times New Roman" w:hAnsi="Times New Roman" w:cs="Times New Roman"/>
          <w:b/>
        </w:rPr>
        <w:t>Родитель-администрация</w:t>
      </w:r>
    </w:p>
    <w:p w:rsidR="0057522B" w:rsidRDefault="0057522B" w:rsidP="0057522B">
      <w:pPr>
        <w:rPr>
          <w:rFonts w:ascii="Times New Roman" w:hAnsi="Times New Roman" w:cs="Times New Roman"/>
        </w:rPr>
      </w:pPr>
      <w:r w:rsidRPr="001E24E1">
        <w:rPr>
          <w:rFonts w:ascii="Times New Roman" w:hAnsi="Times New Roman" w:cs="Times New Roman"/>
        </w:rPr>
        <w:t xml:space="preserve">Причины: недостаточная осведомленность родителя о деятельности ДОУ, специалистах и их деятельности. </w:t>
      </w:r>
      <w:r w:rsidR="001E24E1" w:rsidRPr="001E24E1">
        <w:rPr>
          <w:rFonts w:ascii="Times New Roman" w:hAnsi="Times New Roman" w:cs="Times New Roman"/>
        </w:rPr>
        <w:t>Недостаточная информированность администрации о семье.</w:t>
      </w:r>
    </w:p>
    <w:p w:rsidR="001E24E1" w:rsidRDefault="001E24E1" w:rsidP="0057522B">
      <w:pPr>
        <w:rPr>
          <w:rFonts w:ascii="Times New Roman" w:hAnsi="Times New Roman" w:cs="Times New Roman"/>
        </w:rPr>
      </w:pPr>
    </w:p>
    <w:p w:rsidR="001E24E1" w:rsidRDefault="001E24E1" w:rsidP="0057522B">
      <w:pPr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57522B">
      <w:pPr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57522B">
      <w:pPr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57522B">
      <w:pPr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4E1">
        <w:rPr>
          <w:rFonts w:ascii="Times New Roman" w:hAnsi="Times New Roman" w:cs="Times New Roman"/>
          <w:b/>
          <w:sz w:val="24"/>
          <w:szCs w:val="24"/>
        </w:rPr>
        <w:t>Конфликт – это противоречие, воспринимаемое человеком как значимая для него психологическая проблема, требующая своего разрешения и вызывающая активность, направленную на его преодоление.</w:t>
      </w: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4E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424940" cy="1268730"/>
            <wp:effectExtent l="19050" t="0" r="3810" b="0"/>
            <wp:docPr id="58" name="Рисунок 58" descr="Картинка 314 из 14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артинка 314 из 148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CEC"/>
                        </a:clrFrom>
                        <a:clrTo>
                          <a:srgbClr val="FFFCEC">
                            <a:alpha val="0"/>
                          </a:srgbClr>
                        </a:clrTo>
                      </a:clrChange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дошкольное образовательное учреждение детский сад </w:t>
      </w:r>
      <w:r w:rsidRPr="001E24E1">
        <w:rPr>
          <w:rFonts w:ascii="Times New Roman" w:hAnsi="Times New Roman" w:cs="Times New Roman"/>
          <w:b/>
        </w:rPr>
        <w:t>общеразвивающего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вида «Солнышко»</w:t>
      </w: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4E1">
        <w:rPr>
          <w:rFonts w:ascii="Times New Roman" w:hAnsi="Times New Roman" w:cs="Times New Roman"/>
          <w:b/>
          <w:sz w:val="32"/>
          <w:szCs w:val="32"/>
        </w:rPr>
        <w:t>КОНСТРУКТИВНОЕ РЕШЕНИЕ КОНФЛИКТНЫХ СИТУАЦИЙ</w:t>
      </w: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педагогов</w:t>
      </w: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4E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628938" cy="2142699"/>
            <wp:effectExtent l="19050" t="0" r="0" b="0"/>
            <wp:docPr id="46" name="Рисунок 46" descr="Картинка 0 из 14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ртинка 0 из 148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99" cy="214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1" w:rsidRDefault="001E24E1" w:rsidP="001E2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Тарбагатай, 2013г.</w:t>
      </w:r>
    </w:p>
    <w:p w:rsidR="00444BB0" w:rsidRDefault="00444BB0" w:rsidP="00BC7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РЕАГИРОВАНИЕ НА КОНФЛИКТНОЕ ПОВЕДЕНИЕ</w:t>
      </w:r>
    </w:p>
    <w:p w:rsidR="00444BB0" w:rsidRPr="00444BB0" w:rsidRDefault="00444BB0" w:rsidP="00444B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– внутреннее принципиальное отношение.</w:t>
      </w:r>
    </w:p>
    <w:p w:rsidR="00444BB0" w:rsidRPr="00444BB0" w:rsidRDefault="00444BB0" w:rsidP="00444B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Мудрый человек, не зависимо от возраста на все смотрит сверху и широко, агрессивность среди людей – 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реагировать на каждый выпад будет себе дороже.</w:t>
      </w:r>
    </w:p>
    <w:p w:rsidR="00444BB0" w:rsidRPr="00444BB0" w:rsidRDefault="00444BB0" w:rsidP="00444B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другого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человек ведет себя конфликтно? Причин может быть множество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сокрее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всего он не может справиться с какой-либо ситуацией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Поймите его, помогите ему или пройдите мимо.</w:t>
      </w:r>
    </w:p>
    <w:p w:rsidR="00444BB0" w:rsidRPr="00444BB0" w:rsidRDefault="00444BB0" w:rsidP="00444B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безмятежность и сохранение достоинства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Душевно здоровый человек унижен и оскорблен быть не может.</w:t>
      </w:r>
    </w:p>
    <w:p w:rsidR="00444BB0" w:rsidRPr="00444BB0" w:rsidRDefault="00444BB0" w:rsidP="00444B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ответная агресси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неконструктивна. Как правило, она вызывает ответную реакцию.</w:t>
      </w:r>
    </w:p>
    <w:p w:rsidR="00444BB0" w:rsidRPr="00444BB0" w:rsidRDefault="00444BB0" w:rsidP="00444B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Миролюби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 союзник.</w:t>
      </w:r>
    </w:p>
    <w:p w:rsidR="00444BB0" w:rsidRPr="00444BB0" w:rsidRDefault="00444BB0" w:rsidP="00444B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готовы признать свою вину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 вы считаете виноватым другого, он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защищаться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видеть виновным только вас.</w:t>
      </w:r>
    </w:p>
    <w:p w:rsidR="00444BB0" w:rsidRPr="00BC77F3" w:rsidRDefault="00444BB0" w:rsidP="00444B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будьте мстительны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7F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</w:t>
      </w:r>
      <w:r w:rsidR="00BC77F3">
        <w:rPr>
          <w:rFonts w:ascii="Times New Roman" w:hAnsi="Times New Roman" w:cs="Times New Roman"/>
          <w:sz w:val="24"/>
          <w:szCs w:val="24"/>
        </w:rPr>
        <w:t>, плохой для вас абсолютно может не являться таковым для других.</w:t>
      </w:r>
    </w:p>
    <w:p w:rsidR="00BC77F3" w:rsidRDefault="00BC77F3" w:rsidP="00BC77F3">
      <w:pPr>
        <w:rPr>
          <w:rFonts w:ascii="Times New Roman" w:hAnsi="Times New Roman" w:cs="Times New Roman"/>
          <w:b/>
          <w:sz w:val="24"/>
          <w:szCs w:val="24"/>
        </w:rPr>
      </w:pPr>
    </w:p>
    <w:p w:rsidR="00BC77F3" w:rsidRDefault="00BC77F3" w:rsidP="00BC77F3">
      <w:pPr>
        <w:rPr>
          <w:rFonts w:ascii="Times New Roman" w:hAnsi="Times New Roman" w:cs="Times New Roman"/>
          <w:b/>
          <w:sz w:val="24"/>
          <w:szCs w:val="24"/>
        </w:rPr>
      </w:pPr>
    </w:p>
    <w:p w:rsidR="00BC77F3" w:rsidRDefault="00BC77F3" w:rsidP="00BC7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sz w:val="19"/>
          <w:szCs w:val="19"/>
        </w:rPr>
        <w:lastRenderedPageBreak/>
        <w:drawing>
          <wp:inline distT="0" distB="0" distL="0" distR="0">
            <wp:extent cx="1382859" cy="1050878"/>
            <wp:effectExtent l="19050" t="0" r="7791" b="0"/>
            <wp:docPr id="4" name="i-main-pic" descr="Картинка 18 из 24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8 из 2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82" cy="105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F3" w:rsidRDefault="00BC77F3" w:rsidP="00BC7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C77F3" w:rsidRDefault="00BC77F3" w:rsidP="00BC7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решению</w:t>
      </w:r>
    </w:p>
    <w:p w:rsidR="00BC77F3" w:rsidRDefault="00BC77F3" w:rsidP="00BC7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конфликтных ситуаций</w:t>
      </w:r>
    </w:p>
    <w:p w:rsidR="00BC77F3" w:rsidRDefault="00BC77F3" w:rsidP="00BC7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1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 w:rsidRPr="00BC77F3">
        <w:rPr>
          <w:rFonts w:ascii="Times New Roman" w:hAnsi="Times New Roman" w:cs="Times New Roman"/>
          <w:sz w:val="24"/>
          <w:szCs w:val="24"/>
        </w:rPr>
        <w:t>Непредвзято относитесь к инициатору конфликта, попытайтесь понять его позицию «изнутри», поставив себя на его место.</w:t>
      </w:r>
    </w:p>
    <w:p w:rsidR="00BC77F3" w:rsidRDefault="00BC77F3" w:rsidP="00BC7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2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расширяйте предмет спора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 стороны должны отчетливо и ясно сформулировать, прежде всего, для себя, что их не устраивает и раздражает. Затем полно и понятно изложить причину своих претензий.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3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Решайте спорный вопрос в настоящем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вспоминайте и не приписывайте прошлые обиды и ссоры.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4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общения: не переходите на личностные оскорбления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Стремитесь к доброжелательности и создайте климат </w:t>
      </w:r>
      <w:r>
        <w:rPr>
          <w:rFonts w:ascii="Times New Roman" w:hAnsi="Times New Roman" w:cs="Times New Roman"/>
          <w:sz w:val="24"/>
          <w:szCs w:val="24"/>
        </w:rPr>
        <w:lastRenderedPageBreak/>
        <w:t>взаимного доверия. Помните, что резкость вызывает резкость.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5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Сдерживайте эмоции.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6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Аргументировано высказывайте намерения.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7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Преодолевайте самолюбие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Будьте готов признать собственную неправоту, преодолевать амбиции, понимать то, что в конфликте в той или иной мере виноваты обе стороны, и на примирение идет тот, кто нравственно мудрее, сильнее духом.</w:t>
      </w:r>
    </w:p>
    <w:p w:rsid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 w:rsidRPr="00BC77F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57830" cy="3084394"/>
            <wp:effectExtent l="19050" t="0" r="0" b="0"/>
            <wp:docPr id="2" name="Рисунок 4" descr="Картинка 5 из 14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5 из 148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08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F3" w:rsidRPr="00BC77F3" w:rsidRDefault="00BC77F3" w:rsidP="00BC7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Иванова Ю.М.</w:t>
      </w:r>
    </w:p>
    <w:sectPr w:rsidR="00BC77F3" w:rsidRPr="00BC77F3" w:rsidSect="001E24E1">
      <w:pgSz w:w="16838" w:h="11906" w:orient="landscape"/>
      <w:pgMar w:top="426" w:right="567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46B03"/>
    <w:multiLevelType w:val="hybridMultilevel"/>
    <w:tmpl w:val="B43E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1C1B"/>
    <w:multiLevelType w:val="hybridMultilevel"/>
    <w:tmpl w:val="C844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A7562"/>
    <w:rsid w:val="0009593F"/>
    <w:rsid w:val="001E24E1"/>
    <w:rsid w:val="003C061D"/>
    <w:rsid w:val="00444BB0"/>
    <w:rsid w:val="0057522B"/>
    <w:rsid w:val="00BC77F3"/>
    <w:rsid w:val="00E22111"/>
    <w:rsid w:val="00FA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krugsveta.ru/photo/thumbnails/600/6961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3ACE-59A3-4FD9-A11D-19DB1716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2013-02-24T15:09:00Z</cp:lastPrinted>
  <dcterms:created xsi:type="dcterms:W3CDTF">2013-02-24T13:57:00Z</dcterms:created>
  <dcterms:modified xsi:type="dcterms:W3CDTF">2013-02-24T15:11:00Z</dcterms:modified>
</cp:coreProperties>
</file>