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89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2B5A8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2B5A8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Pr="002B5A8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Интегрированный подход к организации</w:t>
      </w:r>
    </w:p>
    <w:p w:rsidR="00B16FA5" w:rsidRPr="002B5A89" w:rsidRDefault="002B5A89" w:rsidP="002B5A8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B16FA5" w:rsidRPr="002B5A8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B16FA5" w:rsidRPr="002B5A8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образовательного процесса в ДОУ 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16FA5" w:rsidRPr="002B5A89" w:rsidRDefault="002B5A89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1.</w:t>
      </w:r>
      <w:r w:rsidRPr="002B5A8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</w:t>
      </w:r>
      <w:r w:rsidR="00B16FA5" w:rsidRPr="002B5A8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акие</w:t>
      </w:r>
      <w:r w:rsidRPr="002B5A8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B16FA5" w:rsidRPr="002B5A8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выделяют </w:t>
      </w:r>
      <w:r w:rsidRPr="002B5A8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B16FA5" w:rsidRPr="002B5A8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виды </w:t>
      </w:r>
      <w:r w:rsidRPr="002B5A8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занятий</w:t>
      </w:r>
      <w:proofErr w:type="gramStart"/>
      <w:r w:rsidRPr="002B5A8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B16FA5" w:rsidRPr="002B5A89">
        <w:rPr>
          <w:rFonts w:ascii="Times New Roman" w:hAnsi="Times New Roman" w:cs="Times New Roman"/>
          <w:sz w:val="28"/>
          <w:szCs w:val="28"/>
          <w:lang w:eastAsia="ru-RU"/>
        </w:rPr>
        <w:t>Слайд 3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Н. Е. Васюкова, О. И. Чехонина дают следующую характеристику данным видам занятий: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b/>
          <w:sz w:val="28"/>
          <w:szCs w:val="28"/>
          <w:lang w:eastAsia="ru-RU"/>
        </w:rPr>
        <w:t>Комбинированное</w:t>
      </w:r>
      <w:r w:rsidRPr="002B5A89">
        <w:rPr>
          <w:rFonts w:ascii="Times New Roman" w:hAnsi="Times New Roman" w:cs="Times New Roman"/>
          <w:sz w:val="28"/>
          <w:szCs w:val="28"/>
          <w:lang w:eastAsia="ru-RU"/>
        </w:rPr>
        <w:t xml:space="preserve"> – сочетание разных видов деятельности или нескольких дидактических задач, не имеющих логических связей между собой (после рисования идет подвижная игра)</w:t>
      </w:r>
      <w:proofErr w:type="gramStart"/>
      <w:r w:rsidRPr="002B5A89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B5A89">
        <w:rPr>
          <w:rFonts w:ascii="Times New Roman" w:hAnsi="Times New Roman" w:cs="Times New Roman"/>
          <w:b/>
          <w:sz w:val="28"/>
          <w:szCs w:val="28"/>
          <w:lang w:eastAsia="ru-RU"/>
        </w:rPr>
        <w:t>Комплексное –</w:t>
      </w:r>
      <w:r w:rsidRPr="002B5A89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реализация задач средствами разных видов деятельности при ассоциативных связях между ними (беседа о правилах пожарной безопасности переходит в рисование плаката по теме).</w:t>
      </w:r>
      <w:proofErr w:type="gramEnd"/>
      <w:r w:rsidRPr="002B5A89">
        <w:rPr>
          <w:rFonts w:ascii="Times New Roman" w:hAnsi="Times New Roman" w:cs="Times New Roman"/>
          <w:sz w:val="28"/>
          <w:szCs w:val="28"/>
          <w:lang w:eastAsia="ru-RU"/>
        </w:rPr>
        <w:t xml:space="preserve"> При этом один вид деятельности доминирует, а второй его дополняет, создает эмоциональный настрой.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b/>
          <w:sz w:val="28"/>
          <w:szCs w:val="28"/>
          <w:lang w:eastAsia="ru-RU"/>
        </w:rPr>
        <w:t>Интегрированные</w:t>
      </w:r>
      <w:r w:rsidRPr="002B5A89">
        <w:rPr>
          <w:rFonts w:ascii="Times New Roman" w:hAnsi="Times New Roman" w:cs="Times New Roman"/>
          <w:sz w:val="28"/>
          <w:szCs w:val="28"/>
          <w:lang w:eastAsia="ru-RU"/>
        </w:rPr>
        <w:t xml:space="preserve"> – соединяют знания из разных образовательных областей на равноправной основе, дополняя друг друга (рассматривание такого понятия как «настроение» через произведения музыки, литературы, живописи)</w:t>
      </w:r>
      <w:proofErr w:type="gramStart"/>
      <w:r w:rsidRPr="002B5A89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Важно заметить, что методика проведения интегрированного занятия существенно отличается от методики проведения обычного занятия.</w:t>
      </w:r>
    </w:p>
    <w:p w:rsidR="00B16FA5" w:rsidRPr="002B5A89" w:rsidRDefault="002B5A89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2.</w:t>
      </w:r>
      <w:r w:rsidRPr="002B5A8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</w:t>
      </w:r>
      <w:r w:rsidR="00B16FA5" w:rsidRPr="002B5A8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акие направления деятельности отражены в ФГТ к структуре ООП</w:t>
      </w:r>
      <w:r w:rsidR="00B16FA5" w:rsidRPr="002B5A8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="00B16FA5" w:rsidRPr="002B5A8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ДО</w:t>
      </w:r>
      <w:proofErr w:type="gramStart"/>
      <w:r w:rsidR="00B16FA5" w:rsidRPr="002B5A8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="00B16FA5" w:rsidRPr="002B5A89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16FA5" w:rsidRPr="002B5A89">
        <w:rPr>
          <w:rFonts w:ascii="Times New Roman" w:hAnsi="Times New Roman" w:cs="Times New Roman"/>
          <w:sz w:val="28"/>
          <w:szCs w:val="28"/>
          <w:lang w:eastAsia="ru-RU"/>
        </w:rPr>
        <w:t>лайд</w:t>
      </w:r>
      <w:proofErr w:type="spellEnd"/>
      <w:r w:rsidR="00B16FA5" w:rsidRPr="002B5A89">
        <w:rPr>
          <w:rFonts w:ascii="Times New Roman" w:hAnsi="Times New Roman" w:cs="Times New Roman"/>
          <w:sz w:val="28"/>
          <w:szCs w:val="28"/>
          <w:lang w:eastAsia="ru-RU"/>
        </w:rPr>
        <w:t xml:space="preserve"> 4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b/>
          <w:sz w:val="28"/>
          <w:szCs w:val="28"/>
          <w:lang w:eastAsia="ru-RU"/>
        </w:rPr>
        <w:t>4 направления основного развития ребёнка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- познавательно-речевое, - физическое, - социально-личностное,</w:t>
      </w:r>
    </w:p>
    <w:p w:rsid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-художественно-эстетическое.</w:t>
      </w:r>
    </w:p>
    <w:p w:rsidR="00B16FA5" w:rsidRPr="002B5A89" w:rsidRDefault="002B5A89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Pr="002B5A89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 w:rsidR="00B16FA5" w:rsidRPr="002B5A8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акие Образовательные области</w:t>
      </w:r>
      <w:r w:rsidRPr="002B5A8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отражены в ФГТ к структуре ООП</w:t>
      </w:r>
      <w:r w:rsidR="00B16FA5" w:rsidRPr="002B5A8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ДО.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6FA5" w:rsidRPr="002B5A89">
        <w:rPr>
          <w:rFonts w:ascii="Times New Roman" w:hAnsi="Times New Roman" w:cs="Times New Roman"/>
          <w:sz w:val="28"/>
          <w:szCs w:val="28"/>
          <w:lang w:eastAsia="ru-RU"/>
        </w:rPr>
        <w:t>Слайд 5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b/>
          <w:sz w:val="28"/>
          <w:szCs w:val="28"/>
          <w:lang w:eastAsia="ru-RU"/>
        </w:rPr>
        <w:t>10 образовательных областей:</w:t>
      </w:r>
      <w:r w:rsidRPr="002B5A89">
        <w:rPr>
          <w:rFonts w:ascii="Times New Roman" w:hAnsi="Times New Roman" w:cs="Times New Roman"/>
          <w:sz w:val="28"/>
          <w:szCs w:val="28"/>
          <w:lang w:eastAsia="ru-RU"/>
        </w:rPr>
        <w:t xml:space="preserve"> •Физическая культура, •Познание, •Музыка, •Труд, •Чтение художественной литературы, •Коммуникация,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•Безопасность, •Здоровье, •Художественное творчество, •Социализация.</w:t>
      </w:r>
    </w:p>
    <w:p w:rsidR="00B16FA5" w:rsidRPr="002B5A89" w:rsidRDefault="002B5A89" w:rsidP="002B5A8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4.</w:t>
      </w:r>
      <w:r w:rsidRPr="002B5A8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</w:t>
      </w:r>
      <w:r w:rsidR="00B16FA5" w:rsidRPr="002B5A8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акая основная форма работы с детьми, отражена в ФГТ к структуре ООП </w:t>
      </w:r>
      <w:proofErr w:type="gramStart"/>
      <w:r w:rsidR="00B16FA5" w:rsidRPr="002B5A8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ДО</w:t>
      </w:r>
      <w:proofErr w:type="gramEnd"/>
      <w:r w:rsidR="00B16FA5" w:rsidRPr="002B5A8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?</w:t>
      </w:r>
    </w:p>
    <w:p w:rsid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В ФГТ</w:t>
      </w:r>
      <w:r w:rsidRPr="002B5A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игра </w:t>
      </w:r>
      <w:r w:rsidRPr="002B5A89">
        <w:rPr>
          <w:rFonts w:ascii="Times New Roman" w:hAnsi="Times New Roman" w:cs="Times New Roman"/>
          <w:sz w:val="28"/>
          <w:szCs w:val="28"/>
          <w:lang w:eastAsia="ru-RU"/>
        </w:rPr>
        <w:t>– основная форма работы с детьми и ведущий вид деятельности для детей.</w:t>
      </w:r>
    </w:p>
    <w:p w:rsidR="002B5A89" w:rsidRDefault="002B5A89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5A89" w:rsidRDefault="002B5A89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5A89" w:rsidRDefault="002B5A89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5A89" w:rsidRDefault="002B5A89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5A89" w:rsidRDefault="002B5A89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5A89" w:rsidRDefault="002B5A89" w:rsidP="002B5A8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  <w:r w:rsidR="00B16FA5" w:rsidRPr="002B5A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«Интегрированный подход к организации </w:t>
      </w:r>
      <w:proofErr w:type="gramStart"/>
      <w:r w:rsidR="00B16FA5" w:rsidRPr="002B5A89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образовательного</w:t>
      </w:r>
      <w:proofErr w:type="gramEnd"/>
      <w:r w:rsidR="00B16FA5" w:rsidRPr="002B5A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b/>
          <w:sz w:val="28"/>
          <w:szCs w:val="28"/>
          <w:lang w:eastAsia="ru-RU"/>
        </w:rPr>
        <w:t>процесса в ДОУ».</w:t>
      </w:r>
    </w:p>
    <w:p w:rsidR="00B16FA5" w:rsidRPr="002B5A89" w:rsidRDefault="002B5A89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16FA5" w:rsidRPr="002B5A89" w:rsidRDefault="002B5A89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Еще в 70-е гг. вста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л </w:t>
      </w:r>
      <w:r w:rsidR="00B16FA5" w:rsidRPr="002B5A89">
        <w:rPr>
          <w:rFonts w:ascii="Times New Roman" w:hAnsi="Times New Roman" w:cs="Times New Roman"/>
          <w:sz w:val="28"/>
          <w:szCs w:val="28"/>
          <w:lang w:eastAsia="ru-RU"/>
        </w:rPr>
        <w:t xml:space="preserve"> вопрос об использовании интегративного подхода к образованию детей дошкольного возраста, организации интегрированной образовательной деятельности.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b/>
          <w:sz w:val="28"/>
          <w:szCs w:val="28"/>
          <w:lang w:eastAsia="ru-RU"/>
        </w:rPr>
        <w:t>Потребность в этом объясняется целым рядом </w:t>
      </w:r>
      <w:r w:rsidRPr="002B5A8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причин</w:t>
      </w:r>
      <w:r w:rsidRPr="002B5A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2B5A89" w:rsidRPr="002B5A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B5A89">
        <w:rPr>
          <w:rFonts w:ascii="Times New Roman" w:hAnsi="Times New Roman" w:cs="Times New Roman"/>
          <w:sz w:val="28"/>
          <w:szCs w:val="28"/>
          <w:lang w:eastAsia="ru-RU"/>
        </w:rPr>
        <w:t>Слайд 6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• мир, окружающий детей, познается ими в своем многообразии и единстве, а зачастую разделы дошкольной образовательной программы не дают представление о целом явлении, дробя его на разрозненные фрагменты;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• интегрированные занятия развивают потенциал самих воспитанников, побуждают к активному познанию окружающей действительности, развитию мышления, коммуникативных способностей;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• форма проведения интегрированных занятий нестандартна, интересна; снимается утомляемость, перенапряжение воспитанников за счет переключения на разнообразные виды деятельности, повышается познавательный интерес;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• интеграция в современном обществе объясняет необходимость интеграции в образовании (современному обществу необходимы высококлассные специалисты и начинать подготовку образованных специалистов необходимо с детского сада, начальной школы, чему и способствует интеграция в ДОУ)</w:t>
      </w:r>
      <w:proofErr w:type="gramStart"/>
      <w:r w:rsidRPr="002B5A89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 xml:space="preserve">• за счет усиления </w:t>
      </w:r>
      <w:proofErr w:type="spellStart"/>
      <w:r w:rsidRPr="002B5A89">
        <w:rPr>
          <w:rFonts w:ascii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2B5A89">
        <w:rPr>
          <w:rFonts w:ascii="Times New Roman" w:hAnsi="Times New Roman" w:cs="Times New Roman"/>
          <w:sz w:val="28"/>
          <w:szCs w:val="28"/>
          <w:lang w:eastAsia="ru-RU"/>
        </w:rPr>
        <w:t xml:space="preserve"> связей высвобождаются часы, которые можно использовать для развивающей деятельности воспитанников, а также дополнительных занятий практической направленности;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• интеграция дает возможность для самореализации, самовыражения, творчества педагога.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b/>
          <w:sz w:val="28"/>
          <w:szCs w:val="28"/>
          <w:lang w:eastAsia="ru-RU"/>
        </w:rPr>
        <w:t>ФГТ к структуре основной общеобразовательной программы дошкольного образования установлены </w:t>
      </w:r>
      <w:r w:rsidRPr="002B5A8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принципы</w:t>
      </w:r>
      <w:r w:rsidRPr="002B5A8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2B5A89">
        <w:rPr>
          <w:rFonts w:ascii="Times New Roman" w:hAnsi="Times New Roman" w:cs="Times New Roman"/>
          <w:sz w:val="28"/>
          <w:szCs w:val="28"/>
          <w:lang w:eastAsia="ru-RU"/>
        </w:rPr>
        <w:t xml:space="preserve"> Слайд 7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•комплексно-тематический принцип построения образовательного процесса в дошкольном образовании.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•интеграции образовательных областей.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B5A89">
        <w:rPr>
          <w:rFonts w:ascii="Times New Roman" w:hAnsi="Times New Roman" w:cs="Times New Roman"/>
          <w:sz w:val="28"/>
          <w:szCs w:val="28"/>
          <w:lang w:eastAsia="ru-RU"/>
        </w:rPr>
        <w:t xml:space="preserve">•принцип развивающего образования (как альтернатива </w:t>
      </w:r>
      <w:proofErr w:type="spellStart"/>
      <w:r w:rsidRPr="002B5A89">
        <w:rPr>
          <w:rFonts w:ascii="Times New Roman" w:hAnsi="Times New Roman" w:cs="Times New Roman"/>
          <w:sz w:val="28"/>
          <w:szCs w:val="28"/>
          <w:lang w:eastAsia="ru-RU"/>
        </w:rPr>
        <w:t>ЗУНовскому</w:t>
      </w:r>
      <w:proofErr w:type="spellEnd"/>
      <w:r w:rsidRPr="002B5A89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•сочетание принципов научной обоснованности и практической применимости.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b/>
          <w:sz w:val="28"/>
          <w:szCs w:val="28"/>
          <w:lang w:eastAsia="ru-RU"/>
        </w:rPr>
        <w:t>Принцип интеграции образовательных областей.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Интеграция</w:t>
      </w:r>
      <w:r w:rsidRPr="002B5A8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содержания дошкольного образования</w:t>
      </w:r>
      <w:r w:rsidRPr="002B5A89">
        <w:rPr>
          <w:rFonts w:ascii="Times New Roman" w:hAnsi="Times New Roman" w:cs="Times New Roman"/>
          <w:sz w:val="28"/>
          <w:szCs w:val="28"/>
          <w:lang w:eastAsia="ru-RU"/>
        </w:rPr>
        <w:t> – есть состояние связанности, взаимопроникновения и взаимодействия отдельных образовательных областей, обеспечивающее целостность образовательного процесса.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Принцип интеграции</w:t>
      </w:r>
      <w:r w:rsidRPr="002B5A8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имеет психологическую основу. </w:t>
      </w:r>
      <w:r w:rsidRPr="002B5A89">
        <w:rPr>
          <w:rFonts w:ascii="Times New Roman" w:hAnsi="Times New Roman" w:cs="Times New Roman"/>
          <w:sz w:val="28"/>
          <w:szCs w:val="28"/>
          <w:lang w:eastAsia="ru-RU"/>
        </w:rPr>
        <w:t>Её составляют возрастные особенности психического развития детей дошкольного возраста: Слайд 8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•поведение и деятельность дошкольника целостно, недостаточно дифференцированно.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•</w:t>
      </w:r>
      <w:proofErr w:type="gramStart"/>
      <w:r w:rsidRPr="002B5A89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B5A89">
        <w:rPr>
          <w:rFonts w:ascii="Times New Roman" w:hAnsi="Times New Roman" w:cs="Times New Roman"/>
          <w:sz w:val="28"/>
          <w:szCs w:val="28"/>
          <w:lang w:eastAsia="ru-RU"/>
        </w:rPr>
        <w:t>осприятие целого раньше частей.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•«прежде чем знание о целостности мира будет оформлено в системе теоретических понятий ребенка, он должен воссоздать интегральный образ действительности на уровне воображения» (об этом говорят Л. С. Выготский, В. В. Давыдов, Т. В. Кудрявцев)</w:t>
      </w:r>
      <w:proofErr w:type="gramStart"/>
      <w:r w:rsidRPr="002B5A89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B5A89">
        <w:rPr>
          <w:rFonts w:ascii="Times New Roman" w:hAnsi="Times New Roman" w:cs="Times New Roman"/>
          <w:sz w:val="28"/>
          <w:szCs w:val="28"/>
          <w:lang w:eastAsia="ru-RU"/>
        </w:rPr>
        <w:t>(Наглядно-действенное мышление – наглядно-образное мышление – теоретическое логическое мышление.</w:t>
      </w:r>
      <w:proofErr w:type="gramEnd"/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B5A89">
        <w:rPr>
          <w:rFonts w:ascii="Times New Roman" w:hAnsi="Times New Roman" w:cs="Times New Roman"/>
          <w:sz w:val="28"/>
          <w:szCs w:val="28"/>
          <w:lang w:eastAsia="ru-RU"/>
        </w:rPr>
        <w:t>Механизм</w:t>
      </w:r>
      <w:r w:rsidR="002B5A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5A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5A89">
        <w:rPr>
          <w:rFonts w:ascii="Times New Roman" w:hAnsi="Times New Roman" w:cs="Times New Roman"/>
          <w:sz w:val="28"/>
          <w:szCs w:val="28"/>
          <w:lang w:eastAsia="ru-RU"/>
        </w:rPr>
        <w:t>интериоризации</w:t>
      </w:r>
      <w:proofErr w:type="spellEnd"/>
      <w:r w:rsidRPr="002B5A89">
        <w:rPr>
          <w:rFonts w:ascii="Times New Roman" w:hAnsi="Times New Roman" w:cs="Times New Roman"/>
          <w:sz w:val="28"/>
          <w:szCs w:val="28"/>
          <w:lang w:eastAsia="ru-RU"/>
        </w:rPr>
        <w:t>: практические действия – план образов и представлений - понятия).</w:t>
      </w:r>
      <w:proofErr w:type="gramEnd"/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 вид мышления в дошкольном возрасте – </w:t>
      </w:r>
      <w:proofErr w:type="gramStart"/>
      <w:r w:rsidRPr="002B5A89">
        <w:rPr>
          <w:rFonts w:ascii="Times New Roman" w:hAnsi="Times New Roman" w:cs="Times New Roman"/>
          <w:sz w:val="28"/>
          <w:szCs w:val="28"/>
          <w:lang w:eastAsia="ru-RU"/>
        </w:rPr>
        <w:t>наглядно-образное</w:t>
      </w:r>
      <w:proofErr w:type="gramEnd"/>
      <w:r w:rsidRPr="002B5A8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Важная задача психолого-педагогической работы – формирование целостной картины мира. Поэтому способы её формирования должны опираться на возрастные особенности психического развития детей дошкольного возраста: не разделение процесса формирования, а взаимодействие образовательных областей.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Как области взаимосвязаны между собой? </w:t>
      </w:r>
      <w:r w:rsidRPr="002B5A89">
        <w:rPr>
          <w:rFonts w:ascii="Times New Roman" w:hAnsi="Times New Roman" w:cs="Times New Roman"/>
          <w:sz w:val="28"/>
          <w:szCs w:val="28"/>
          <w:lang w:eastAsia="ru-RU"/>
        </w:rPr>
        <w:t>Слайд 9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 xml:space="preserve">1. традиционный способ – предметный принцип (предметный центризм) построения образовательного процесса (используется в настоящее время). Он характеризуется как «учебная модель» дошкольного образования. Это большой недостаток современного дошкольного образования (Л. А. </w:t>
      </w:r>
      <w:proofErr w:type="spellStart"/>
      <w:r w:rsidRPr="002B5A89">
        <w:rPr>
          <w:rFonts w:ascii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2B5A89">
        <w:rPr>
          <w:rFonts w:ascii="Times New Roman" w:hAnsi="Times New Roman" w:cs="Times New Roman"/>
          <w:sz w:val="28"/>
          <w:szCs w:val="28"/>
          <w:lang w:eastAsia="ru-RU"/>
        </w:rPr>
        <w:t xml:space="preserve">, В. В. Давыдов, Е. Е. Кравцова, В. Т. Кудрявцев, А. В. Петровский, Ю. Н. Рюмина, Р. Б. </w:t>
      </w:r>
      <w:proofErr w:type="spellStart"/>
      <w:r w:rsidRPr="002B5A89">
        <w:rPr>
          <w:rFonts w:ascii="Times New Roman" w:hAnsi="Times New Roman" w:cs="Times New Roman"/>
          <w:sz w:val="28"/>
          <w:szCs w:val="28"/>
          <w:lang w:eastAsia="ru-RU"/>
        </w:rPr>
        <w:t>Стеркина</w:t>
      </w:r>
      <w:proofErr w:type="spellEnd"/>
      <w:r w:rsidRPr="002B5A89">
        <w:rPr>
          <w:rFonts w:ascii="Times New Roman" w:hAnsi="Times New Roman" w:cs="Times New Roman"/>
          <w:sz w:val="28"/>
          <w:szCs w:val="28"/>
          <w:lang w:eastAsia="ru-RU"/>
        </w:rPr>
        <w:t xml:space="preserve"> и др.)</w:t>
      </w:r>
      <w:proofErr w:type="gramStart"/>
      <w:r w:rsidRPr="002B5A89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(как в школе, составили сетку занятий и проводят занятия по «Познанию», «Коммуникации» и пр.)</w:t>
      </w:r>
      <w:proofErr w:type="gramStart"/>
      <w:r w:rsidRPr="002B5A89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2. интеграции образовательных областей. Он представляет альтернативу первому. Итак, основной принцип взаимосвязи образовательных областей - интеграции образовательных областей. Он представляет альтернативу предметному принципу.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Примерная структура образовательной деятельности </w:t>
      </w:r>
      <w:r w:rsidRPr="002B5A89">
        <w:rPr>
          <w:rFonts w:ascii="Times New Roman" w:hAnsi="Times New Roman" w:cs="Times New Roman"/>
          <w:sz w:val="28"/>
          <w:szCs w:val="28"/>
          <w:lang w:eastAsia="ru-RU"/>
        </w:rPr>
        <w:t>Слайд 10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B5A89">
        <w:rPr>
          <w:rFonts w:ascii="Times New Roman" w:hAnsi="Times New Roman" w:cs="Times New Roman"/>
          <w:b/>
          <w:sz w:val="28"/>
          <w:szCs w:val="28"/>
          <w:lang w:eastAsia="ru-RU"/>
        </w:rPr>
        <w:t>. Вводная часть.</w:t>
      </w:r>
      <w:r w:rsidRPr="002B5A89">
        <w:rPr>
          <w:rFonts w:ascii="Times New Roman" w:hAnsi="Times New Roman" w:cs="Times New Roman"/>
          <w:sz w:val="28"/>
          <w:szCs w:val="28"/>
          <w:lang w:eastAsia="ru-RU"/>
        </w:rPr>
        <w:t xml:space="preserve"> Создается проблемная ситуация, стимулирующая активность детей к поиску ее решения (например, задается вопрос «Ребята, что произойдет, если на Земле не будет воды? ») .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2. Основная часть. Детям даются новые знания, необходимые для решения проблемного вопроса (например, значение воды в природе и жизни человека и т. д.) на основе содержания разных разделов программы с опорой на наглядность, Параллельно идет работа по обогащению и активизации словаря, обучению связной речи.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Заключительная часть. </w:t>
      </w:r>
      <w:r w:rsidRPr="002B5A89">
        <w:rPr>
          <w:rFonts w:ascii="Times New Roman" w:hAnsi="Times New Roman" w:cs="Times New Roman"/>
          <w:sz w:val="28"/>
          <w:szCs w:val="28"/>
          <w:lang w:eastAsia="ru-RU"/>
        </w:rPr>
        <w:t>Детям предлагается любая практическая работа (дидактические игры, рисование и др.) на закрепление полученной информации или актуализации ранее усвоенной.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Требования к структуре интегрированной образовательной деятельности</w:t>
      </w:r>
      <w:r w:rsidRPr="002B5A89">
        <w:rPr>
          <w:rFonts w:ascii="Times New Roman" w:hAnsi="Times New Roman" w:cs="Times New Roman"/>
          <w:sz w:val="28"/>
          <w:szCs w:val="28"/>
          <w:lang w:eastAsia="ru-RU"/>
        </w:rPr>
        <w:t> Слайд 11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• Четкость, компактность, сжатость учебного материала.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• Продуманность и логическая взаимосвязь изучаемого материала разделов программы на каждом занятии.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• Взаимообусловленность, взаимосвязанность материала интегрируемых предметов на каждом этапе занятия.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• Большая информационная емкость учебного материала, используемого на занятии.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• Систематичность и доступность изложения материала.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• Необходимость соблюдения временных рамок занятия.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Наиболее эффективные методы и приемы</w:t>
      </w:r>
      <w:r w:rsidRPr="002B5A89">
        <w:rPr>
          <w:rFonts w:ascii="Times New Roman" w:hAnsi="Times New Roman" w:cs="Times New Roman"/>
          <w:sz w:val="28"/>
          <w:szCs w:val="28"/>
          <w:lang w:eastAsia="ru-RU"/>
        </w:rPr>
        <w:t> Слайд 12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• Сравнительный анализ, сопоставление, поиск, эвристическая деятельность.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• Проблемные вопросы, использование заданий типа «докажи», «объясни», «как ты узнал? » и др.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• Разнообразные речевые дидактические игры для знакомства с культурно-речевыми эталонами, активизации словаря, воспитания чувства уверенности в своих силах.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Методика подготовки интегрированной образовательной деятельности</w:t>
      </w:r>
      <w:r w:rsidRPr="002B5A8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B5A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5A89">
        <w:rPr>
          <w:rFonts w:ascii="Times New Roman" w:hAnsi="Times New Roman" w:cs="Times New Roman"/>
          <w:sz w:val="28"/>
          <w:szCs w:val="28"/>
          <w:lang w:eastAsia="ru-RU"/>
        </w:rPr>
        <w:t>Слайд 13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(рекомендации К. Ю. Белой по осуществлению интеграции в ДОУ)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1. Определить области знаний, интегрирование которых целесообразно и будет способствовать созданию у ребенка целостного представления об объекте изучения.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2. Проанализировать и отобрать из этих областей такое содержание, интеграция которого наиболее важна.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3. Учитывать программные требования и возрастные особенности детей дошкольного возраста.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4. Определить одно или несколько базовых направлений интеграции содержания образования.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5. Выявить основной принцип построения системы интегрированной деятельности (например, тематический) и распределить задачи и содержательный материал занятий в соответствии с ним.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6. Продумать развивающие задачи.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7. Использовать разнообразные виды деятельности (например, драматизацию сказки с конструированием из строительного материала, музыкальным оформлением и введением в активную речь детей номинативной и понятийной лексики)</w:t>
      </w:r>
      <w:proofErr w:type="gramStart"/>
      <w:r w:rsidRPr="002B5A89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8. Использовать большое количество разнообразного наглядного и атрибутного материала (</w:t>
      </w:r>
      <w:proofErr w:type="gramStart"/>
      <w:r w:rsidRPr="002B5A89">
        <w:rPr>
          <w:rFonts w:ascii="Times New Roman" w:hAnsi="Times New Roman" w:cs="Times New Roman"/>
          <w:sz w:val="28"/>
          <w:szCs w:val="28"/>
          <w:lang w:eastAsia="ru-RU"/>
        </w:rPr>
        <w:t>демонстрационный</w:t>
      </w:r>
      <w:proofErr w:type="gramEnd"/>
      <w:r w:rsidRPr="002B5A89">
        <w:rPr>
          <w:rFonts w:ascii="Times New Roman" w:hAnsi="Times New Roman" w:cs="Times New Roman"/>
          <w:sz w:val="28"/>
          <w:szCs w:val="28"/>
          <w:lang w:eastAsia="ru-RU"/>
        </w:rPr>
        <w:t>, раздаточный, игровой) .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9. Использовать в работе с детьми методы и приемы продуктивного характера (проблемные ситуации, логические задачи, экспериментирование, моделирование и т. д.) .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10. Учитывать личностно-ориентированный подход в процессе построения, организации и проведения интегрированных занятий.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Учет условий при планировании и организации интегрированной образовательной деятельности</w:t>
      </w:r>
      <w:r w:rsidRPr="002B5A8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2B5A89">
        <w:rPr>
          <w:rFonts w:ascii="Times New Roman" w:hAnsi="Times New Roman" w:cs="Times New Roman"/>
          <w:sz w:val="28"/>
          <w:szCs w:val="28"/>
          <w:lang w:eastAsia="ru-RU"/>
        </w:rPr>
        <w:t>Слайд 14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1. Обязательный учет содержания базовой программы детского сада.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2. В интегрированном занятии объединяются блоки из различных предметов, поэтому важно правильно определить главную цель.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3. При разработке образовательной деятельности необходимо выделить главное и использовать знания из смежных разделов, устранять дублирование, использовать опережающее дифференцированные знания.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4. При планировании требуется тщательный выбор типа и структуры образовательной деятельности, методов и средств обучения, определение оптимальной нагрузки различными видами деятельности детей.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5. Интеграция способствует снятия напряжения, перегрузки, утомленности детей за счет переключения их на разнообразные виды деятельности.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6. При планировании и проведении непосредственно образовательной деятельности педагогами требуется тщательная координация действий.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7. Необходимо сохранять положительно-эмоциональный стиль отношений между взрослыми и детьми, учитывать возрастные, индивидуальные и психологические особенности детей группы.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8. Целесообразно использовать разнообразные дидактические игры, развивающие упражнения, комплексные задачи, задания и т. д.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Таким образом, на первом этапе создания системы интегрированной образовательной деятельности в ДОУ согласуются образовательные программы (разделы программы) по содержанию, обсуждаются и формулируются общие понятия, взаимные консультации педагогов. Затем необходимо рассмотреть, как подходят к изучению одних и тех же процессов, явлений, объектов, предметов, категорий в различных разделах программы и, наконец, планирование тематики и конспектов интегрированных занятий.</w:t>
      </w:r>
    </w:p>
    <w:p w:rsid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Педагогическая и методическая технология интегрированных занятий может быть различной, однако в любом случае необходимо их моделирование. Самостоятельный поиск новых оптимальных схем-моделей – проявление творческой активности </w:t>
      </w:r>
      <w:proofErr w:type="spellStart"/>
      <w:r w:rsidRPr="002B5A89">
        <w:rPr>
          <w:rFonts w:ascii="Times New Roman" w:hAnsi="Times New Roman" w:cs="Times New Roman"/>
          <w:sz w:val="28"/>
          <w:szCs w:val="28"/>
          <w:lang w:eastAsia="ru-RU"/>
        </w:rPr>
        <w:t>педагога</w:t>
      </w:r>
      <w:proofErr w:type="gramStart"/>
      <w:r w:rsidRPr="002B5A89"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2B5A89">
        <w:rPr>
          <w:rFonts w:ascii="Times New Roman" w:hAnsi="Times New Roman" w:cs="Times New Roman"/>
          <w:sz w:val="28"/>
          <w:szCs w:val="28"/>
          <w:lang w:eastAsia="ru-RU"/>
        </w:rPr>
        <w:t>лайд</w:t>
      </w:r>
      <w:proofErr w:type="spellEnd"/>
      <w:r w:rsidRPr="002B5A89">
        <w:rPr>
          <w:rFonts w:ascii="Times New Roman" w:hAnsi="Times New Roman" w:cs="Times New Roman"/>
          <w:sz w:val="28"/>
          <w:szCs w:val="28"/>
          <w:lang w:eastAsia="ru-RU"/>
        </w:rPr>
        <w:t xml:space="preserve"> 15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Преимущества интегрированных занятий</w:t>
      </w:r>
      <w:r w:rsidRPr="002B5A8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• способствуют повышению мотивации обучения, формированию познавательного интереса воспитанников, целостной картины мира и рассмотрению явления с нескольких сторон;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• в большей степени, чем обычные занятия, способствуют развитию речи</w:t>
      </w:r>
      <w:proofErr w:type="gramStart"/>
      <w:r w:rsidRPr="002B5A8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B5A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5A89">
        <w:rPr>
          <w:rFonts w:ascii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2B5A89">
        <w:rPr>
          <w:rFonts w:ascii="Times New Roman" w:hAnsi="Times New Roman" w:cs="Times New Roman"/>
          <w:sz w:val="28"/>
          <w:szCs w:val="28"/>
          <w:lang w:eastAsia="ru-RU"/>
        </w:rPr>
        <w:t>ормированию умения воспитанников сравнивать, обобщать, делать выводы, снимают перенапряжение, перегрузку;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• углубляют представление о понятии. закономерностях</w:t>
      </w:r>
      <w:proofErr w:type="gramStart"/>
      <w:r w:rsidRPr="002B5A89"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2B5A89">
        <w:rPr>
          <w:rFonts w:ascii="Times New Roman" w:hAnsi="Times New Roman" w:cs="Times New Roman"/>
          <w:sz w:val="28"/>
          <w:szCs w:val="28"/>
          <w:lang w:eastAsia="ru-RU"/>
        </w:rPr>
        <w:t>связанных с понятием, расширяют кругозор;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• основываются на нахождении новых связей между фактами, которые подтверждают или углубляют выводы, наблюдения воспитанников;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• эмоционально развивают детей, т. к. основаны на элементах музыки, живописи</w:t>
      </w:r>
      <w:proofErr w:type="gramStart"/>
      <w:r w:rsidRPr="002B5A8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B5A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5A89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2B5A89">
        <w:rPr>
          <w:rFonts w:ascii="Times New Roman" w:hAnsi="Times New Roman" w:cs="Times New Roman"/>
          <w:sz w:val="28"/>
          <w:szCs w:val="28"/>
          <w:lang w:eastAsia="ru-RU"/>
        </w:rPr>
        <w:t>итературы, пластики движения и др.</w:t>
      </w:r>
    </w:p>
    <w:p w:rsidR="00B16FA5" w:rsidRPr="002B5A89" w:rsidRDefault="002B5A89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16FA5" w:rsidRPr="002B5A89" w:rsidRDefault="002B5A89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Анализ </w:t>
      </w:r>
      <w:r w:rsidR="002B5A8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2B5A8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интегрированной</w:t>
      </w:r>
      <w:proofErr w:type="gramEnd"/>
      <w:r w:rsidRPr="002B5A8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2B5A8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2B5A8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НОД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Критерии оценки эффективности интегрированного занятия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1. Качество знаний по теме (направлению и др.)</w:t>
      </w:r>
      <w:proofErr w:type="gramStart"/>
      <w:r w:rsidRPr="002B5A89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B5A89">
        <w:rPr>
          <w:rFonts w:ascii="Times New Roman" w:hAnsi="Times New Roman" w:cs="Times New Roman"/>
          <w:sz w:val="28"/>
          <w:szCs w:val="28"/>
          <w:lang w:eastAsia="ru-RU"/>
        </w:rPr>
        <w:t xml:space="preserve"> полнота, правильность, осознанность.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2. Умение устанавливать взаимосвязи объектов, явлений и процессов.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3. Отношение воспитанников к объекту, явлению, занятию.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Специфика анализа (по С. В. </w:t>
      </w:r>
      <w:proofErr w:type="spellStart"/>
      <w:r w:rsidRPr="002B5A8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Кульневичу</w:t>
      </w:r>
      <w:proofErr w:type="spellEnd"/>
      <w:r w:rsidRPr="002B5A8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)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1. Объект интеграции (культура, наука, краеведение, человек, технология и др.) .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2. Содержание и компоненты интеграции. Какие разделы программы в нее входят? Каково сочетание старых, классических, новых, основных и дополнительных разделов (парциальных программ) в процессе интеграции?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3. Направление и объем интегрируемых разделов, в чем он выражается: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- в создании нового раздела (программы)</w:t>
      </w:r>
      <w:proofErr w:type="gramStart"/>
      <w:r w:rsidRPr="002B5A89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- цикла (блока) периодически повторяемых занятий;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- единичных интегративных занятий.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1. Уровень (стадия) интеграции содержания в разделе или на занятии: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2. Тема интегрированного занятия, проблема, поставленная для детей, цель. Уровень новизны.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2B5A89">
        <w:rPr>
          <w:rFonts w:ascii="Times New Roman" w:hAnsi="Times New Roman" w:cs="Times New Roman"/>
          <w:sz w:val="28"/>
          <w:szCs w:val="28"/>
          <w:lang w:eastAsia="ru-RU"/>
        </w:rPr>
        <w:t>Достигнута ли систематизация знаний воспитанников, сформирован ли целостный взгляд на предмет (объект, явление?</w:t>
      </w:r>
      <w:proofErr w:type="gramEnd"/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4. Деятельность педагогов и воспитанников по подготовке к интегрированному занятию (спонтанность или результат тщательной подготовки, самостоятельная работа или «домашнее задание»; его цель, объем, характер) .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5. Формы проведения интегрированного занятия, виды деятельности педагогов и воспитанников (разумность сочетания) .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6. Количество педагогов, участвующих на интегрированном занятии. Осуществление сотрудничества педагогов на интегрированном уровне. Единый подход к проблемам и содержанию проведенного ими занятия. Отсутствие противоречий в используемых ими материалах.</w:t>
      </w:r>
    </w:p>
    <w:p w:rsidR="00B16FA5" w:rsidRPr="002B5A89" w:rsidRDefault="00B16FA5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5A89">
        <w:rPr>
          <w:rFonts w:ascii="Times New Roman" w:hAnsi="Times New Roman" w:cs="Times New Roman"/>
          <w:sz w:val="28"/>
          <w:szCs w:val="28"/>
          <w:lang w:eastAsia="ru-RU"/>
        </w:rPr>
        <w:t>7. Результаты деятельности детей в интегрированном занятии. Создание у детей единого (интегрированного) представления о проблеме; широта их кругозора; культура суждений, их аргументация; культура речи; эмоциональная вовлеченность в проблему.</w:t>
      </w:r>
    </w:p>
    <w:p w:rsidR="00B16FA5" w:rsidRPr="002B5A89" w:rsidRDefault="002B5A89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74074" w:rsidRPr="002B5A89" w:rsidRDefault="00474074" w:rsidP="002B5A8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474074" w:rsidRPr="002B5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15"/>
    <w:rsid w:val="002B5A89"/>
    <w:rsid w:val="00474074"/>
    <w:rsid w:val="00B16FA5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A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A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1964</Words>
  <Characters>11201</Characters>
  <Application>Microsoft Office Word</Application>
  <DocSecurity>0</DocSecurity>
  <Lines>93</Lines>
  <Paragraphs>26</Paragraphs>
  <ScaleCrop>false</ScaleCrop>
  <Company/>
  <LinksUpToDate>false</LinksUpToDate>
  <CharactersWithSpaces>13139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2013-11-12T16:16:00Z</dcterms:created>
  <dcterms:modified xsi:type="dcterms:W3CDTF">2013-11-12T19:21:00Z</dcterms:modified>
</cp:coreProperties>
</file>