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9F" w:rsidRPr="00F41F6C" w:rsidRDefault="00AE2BCC" w:rsidP="00F41F6C">
      <w:pPr>
        <w:spacing w:line="240" w:lineRule="auto"/>
        <w:jc w:val="center"/>
        <w:rPr>
          <w:b/>
          <w:sz w:val="32"/>
          <w:szCs w:val="32"/>
        </w:rPr>
      </w:pPr>
      <w:r w:rsidRPr="00F41F6C">
        <w:rPr>
          <w:b/>
          <w:sz w:val="32"/>
          <w:szCs w:val="32"/>
        </w:rPr>
        <w:t>Образовательная область «Труд»</w:t>
      </w:r>
    </w:p>
    <w:p w:rsidR="00AE2BCC" w:rsidRPr="00F41F6C" w:rsidRDefault="00AE2BCC" w:rsidP="00F41F6C">
      <w:pPr>
        <w:spacing w:line="240" w:lineRule="auto"/>
        <w:jc w:val="center"/>
        <w:rPr>
          <w:b/>
          <w:sz w:val="32"/>
          <w:szCs w:val="32"/>
        </w:rPr>
      </w:pPr>
      <w:r w:rsidRPr="00F41F6C">
        <w:rPr>
          <w:b/>
          <w:sz w:val="32"/>
          <w:szCs w:val="32"/>
        </w:rPr>
        <w:t>Воспитание положительного отношения к труду.</w:t>
      </w:r>
    </w:p>
    <w:p w:rsidR="00AE2BCC" w:rsidRDefault="00F41F6C" w:rsidP="00F41F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2BCC">
        <w:rPr>
          <w:sz w:val="28"/>
          <w:szCs w:val="28"/>
        </w:rPr>
        <w:t>Программа детского сада предусматривает ознакомление детей с трудом взрослых, воспитание уважения к трудящемуся человеку, приучение к труду, воспитание стремления трудиться на общую пользу. Постепенно у дошкольников возникает определённое отношение к труду, в нём они проявляют свой характер: готовность к трудовой деятельности, стремление быть полезным близким, окружающим, добросовестность при выполнении повседневных обязанностей и поручений взрослых. Всё это составляет основу положительного отношения к труду. При ознакомлении с трудом взрослых (строителей, врачей и др.) у детей пробуждается чувство уважения к трудящемуся человеку, бережное отношение к результатам его труда, возникает желание быть похожим на нужных людей, подражать им в труде и поведении. Осуществление этих желаний детей возможно лишь при непосредственном включении их в трудовую деятельность</w:t>
      </w:r>
      <w:r w:rsidR="00E90ECA">
        <w:rPr>
          <w:sz w:val="28"/>
          <w:szCs w:val="28"/>
        </w:rPr>
        <w:t>.</w:t>
      </w:r>
    </w:p>
    <w:p w:rsidR="00E90ECA" w:rsidRDefault="00F41F6C" w:rsidP="00F41F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0ECA">
        <w:rPr>
          <w:sz w:val="28"/>
          <w:szCs w:val="28"/>
        </w:rPr>
        <w:t>Труд способствует развитию умственных и физических возможностей детей, их эстетических и нравственных чувств. Участие в общем труде, в решении повседневных дел, желание трудиться приобретение личного трудового опыта – всё это психологически подготавливает ребёнка к созидательному труду. Основными видами трудовой деятельности старших дошкольников являются самообслуживание, хозяйственно-бытовой труд (поддержание порядка в групповой комнате, дома и на участке);  ручной труд, связанный с изготовлением игрушек – самоделок из природного материала, бумаги, картона, и доступный труд по уходу за животными и растениями. При организации труда детей старшего дошкольного возраста необходимо учитывать такие факторы, как посильность труда, своевременное переключение на другие виды работы, правильное чередование труда и отдыха детей.</w:t>
      </w:r>
    </w:p>
    <w:p w:rsidR="0059162E" w:rsidRDefault="00F41F6C" w:rsidP="00F41F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162E">
        <w:rPr>
          <w:sz w:val="28"/>
          <w:szCs w:val="28"/>
        </w:rPr>
        <w:t xml:space="preserve">Приучая детей старшего дошкольного возраста к систематическому труду, особенно к </w:t>
      </w:r>
      <w:proofErr w:type="gramStart"/>
      <w:r w:rsidR="0059162E">
        <w:rPr>
          <w:sz w:val="28"/>
          <w:szCs w:val="28"/>
        </w:rPr>
        <w:t>труду</w:t>
      </w:r>
      <w:proofErr w:type="gramEnd"/>
      <w:r w:rsidR="0059162E">
        <w:rPr>
          <w:sz w:val="28"/>
          <w:szCs w:val="28"/>
        </w:rPr>
        <w:t xml:space="preserve">  хозяйственно-бытовому и по самообслуживанию, надо чаще использовать игровые формы его организации. Включаясь в любое серьёзное дело, ребёнок обыгрывает его, подражая старшим.</w:t>
      </w:r>
    </w:p>
    <w:p w:rsidR="0059162E" w:rsidRDefault="00F41F6C" w:rsidP="00F41F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162E">
        <w:rPr>
          <w:sz w:val="28"/>
          <w:szCs w:val="28"/>
        </w:rPr>
        <w:t xml:space="preserve">Непременное условие развития положительного отношения к труду – посильность его. Перегрузка вызывает быстрое утомление, потерю интереса к работе, а недостаточная нагрузка приучает ребёнка трудиться без напряжения и делает его неспособным выполнить работу, требующую несколько больших усилий. Таким образом, и </w:t>
      </w:r>
      <w:r w:rsidR="00920E38">
        <w:rPr>
          <w:sz w:val="28"/>
          <w:szCs w:val="28"/>
        </w:rPr>
        <w:t>перегрузка,</w:t>
      </w:r>
      <w:r w:rsidR="0059162E">
        <w:rPr>
          <w:sz w:val="28"/>
          <w:szCs w:val="28"/>
        </w:rPr>
        <w:t xml:space="preserve"> и недогрузка в равной степени формируют отрицательное отношение детей к труду.</w:t>
      </w:r>
    </w:p>
    <w:p w:rsidR="0059162E" w:rsidRDefault="00F41F6C" w:rsidP="00F41F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9162E">
        <w:rPr>
          <w:sz w:val="28"/>
          <w:szCs w:val="28"/>
        </w:rPr>
        <w:t>Радость от труда будет большой</w:t>
      </w:r>
      <w:r w:rsidR="00920E38">
        <w:rPr>
          <w:sz w:val="28"/>
          <w:szCs w:val="28"/>
        </w:rPr>
        <w:t>,</w:t>
      </w:r>
      <w:r w:rsidR="0059162E">
        <w:rPr>
          <w:sz w:val="28"/>
          <w:szCs w:val="28"/>
        </w:rPr>
        <w:t xml:space="preserve"> если</w:t>
      </w:r>
      <w:r w:rsidR="00920E38">
        <w:rPr>
          <w:sz w:val="28"/>
          <w:szCs w:val="28"/>
        </w:rPr>
        <w:t xml:space="preserve"> в процессе его преодолены какие-то препятствия, затруднения. Например: Девочка плетёт из бумажных полосок коврик. Она знает, что полоски нужно плотно подвинуть друг другу, чтобы все они вошли в прорези. Но как самой продеть полоску? Как сделать так, чт</w:t>
      </w:r>
      <w:r w:rsidR="00A5128B">
        <w:rPr>
          <w:sz w:val="28"/>
          <w:szCs w:val="28"/>
        </w:rPr>
        <w:t>обы не помять его? Затрачено не</w:t>
      </w:r>
      <w:r w:rsidR="00920E38">
        <w:rPr>
          <w:sz w:val="28"/>
          <w:szCs w:val="28"/>
        </w:rPr>
        <w:t>мало усилий. И вот коврик готов. Сколько радости от достигнутого результата!</w:t>
      </w:r>
    </w:p>
    <w:p w:rsidR="00920E38" w:rsidRDefault="00F41F6C" w:rsidP="00F41F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0E38">
        <w:rPr>
          <w:sz w:val="28"/>
          <w:szCs w:val="28"/>
        </w:rPr>
        <w:t>Прежде всего, положительное отношение к труду создаётся в процессе самой деятельности. Следует поддерживать ребёнка в его усилиях, давать ему возможность пережить чувство удовольствия от того, что он добился хорошего результата, вызвать желание такие действия повторять. Поддержка взрослого состоит и в подбадривании</w:t>
      </w:r>
      <w:r>
        <w:rPr>
          <w:sz w:val="28"/>
          <w:szCs w:val="28"/>
        </w:rPr>
        <w:t xml:space="preserve"> ребёнка, и в разумной помощи, в указаниях не торопиться, делать всё аккуратно.</w:t>
      </w:r>
    </w:p>
    <w:p w:rsidR="00F41F6C" w:rsidRDefault="00F41F6C" w:rsidP="00F41F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Воспитывая положительное эмоциональное отношение к труду, мы тем самым воспитываем трудолюбие – важное моральное качество личности. Но чтобы ребёнок полюбил труд, необходимо постоянно усложнять его содержание и форму, сделать положительным в оценке взрослых. Успешно решить эту задачу можно только при дружной, совместной работе семьи, детского сада, а позднее и школы.</w:t>
      </w:r>
    </w:p>
    <w:p w:rsidR="00E90ECA" w:rsidRPr="00AE2BCC" w:rsidRDefault="00E90ECA" w:rsidP="00F41F6C">
      <w:pPr>
        <w:spacing w:line="240" w:lineRule="auto"/>
        <w:rPr>
          <w:sz w:val="28"/>
          <w:szCs w:val="28"/>
        </w:rPr>
      </w:pPr>
    </w:p>
    <w:sectPr w:rsidR="00E90ECA" w:rsidRPr="00AE2BCC" w:rsidSect="001B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BCC"/>
    <w:rsid w:val="001462DF"/>
    <w:rsid w:val="001B179F"/>
    <w:rsid w:val="002338BC"/>
    <w:rsid w:val="0059162E"/>
    <w:rsid w:val="00920E38"/>
    <w:rsid w:val="00A5128B"/>
    <w:rsid w:val="00AE2BCC"/>
    <w:rsid w:val="00E90ECA"/>
    <w:rsid w:val="00EF79AF"/>
    <w:rsid w:val="00F4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2014-04-26T07:42:00Z</dcterms:created>
  <dcterms:modified xsi:type="dcterms:W3CDTF">2014-04-26T15:09:00Z</dcterms:modified>
</cp:coreProperties>
</file>