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A2" w:rsidRDefault="00E530A2" w:rsidP="00B11B14">
      <w:pPr>
        <w:ind w:left="-426" w:firstLine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АНАЛИЗ ВЫЯВЛЕНИЯ СИЛЬНЫХ И СЛАБЫХ СТОРОН ПЛАНИРОВАНИЯ ДЕЯТЕЛЬНОСТИ РУКОВОДИТЕЛЯ</w:t>
      </w:r>
    </w:p>
    <w:tbl>
      <w:tblPr>
        <w:tblW w:w="1577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2988"/>
        <w:gridCol w:w="3407"/>
        <w:gridCol w:w="3444"/>
        <w:gridCol w:w="2956"/>
      </w:tblGrid>
      <w:tr w:rsidR="00E530A2" w:rsidRPr="004056FE" w:rsidTr="004056FE">
        <w:trPr>
          <w:trHeight w:val="809"/>
        </w:trPr>
        <w:tc>
          <w:tcPr>
            <w:tcW w:w="2977" w:type="dxa"/>
            <w:shd w:val="clear" w:color="auto" w:fill="FFFFFF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056FE">
              <w:rPr>
                <w:b/>
                <w:color w:val="000000"/>
                <w:sz w:val="28"/>
                <w:szCs w:val="28"/>
              </w:rPr>
              <w:t>ДЕЯТЕЛЬНОСТЬ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056FE">
              <w:rPr>
                <w:b/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2988" w:type="dxa"/>
            <w:shd w:val="clear" w:color="auto" w:fill="FFFFFF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056FE">
              <w:rPr>
                <w:b/>
                <w:color w:val="000000"/>
                <w:sz w:val="28"/>
                <w:szCs w:val="28"/>
              </w:rPr>
              <w:t>ВОЗМОЖНОСТИ применения</w:t>
            </w:r>
          </w:p>
        </w:tc>
        <w:tc>
          <w:tcPr>
            <w:tcW w:w="3407" w:type="dxa"/>
            <w:shd w:val="clear" w:color="auto" w:fill="FFFFFF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056FE">
              <w:rPr>
                <w:b/>
                <w:color w:val="000000"/>
                <w:sz w:val="28"/>
                <w:szCs w:val="28"/>
              </w:rPr>
              <w:t>УГРОЖАЮЩИЕ ФАКТОРЫ</w:t>
            </w:r>
          </w:p>
        </w:tc>
        <w:tc>
          <w:tcPr>
            <w:tcW w:w="3444" w:type="dxa"/>
            <w:shd w:val="clear" w:color="auto" w:fill="FFFFFF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056FE">
              <w:rPr>
                <w:b/>
                <w:color w:val="000000"/>
                <w:sz w:val="28"/>
                <w:szCs w:val="28"/>
              </w:rPr>
              <w:t>СЛАБЫЕ СТОРОНЫ</w:t>
            </w:r>
          </w:p>
        </w:tc>
        <w:tc>
          <w:tcPr>
            <w:tcW w:w="2956" w:type="dxa"/>
            <w:shd w:val="clear" w:color="auto" w:fill="FFFFFF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056FE">
              <w:rPr>
                <w:b/>
                <w:color w:val="000000"/>
                <w:sz w:val="28"/>
                <w:szCs w:val="28"/>
              </w:rPr>
              <w:t>СИЛЬНЫЕ СТОРОНЫ</w:t>
            </w:r>
          </w:p>
        </w:tc>
      </w:tr>
      <w:tr w:rsidR="00E530A2" w:rsidRPr="004056FE" w:rsidTr="004056FE">
        <w:trPr>
          <w:trHeight w:val="1547"/>
        </w:trPr>
        <w:tc>
          <w:tcPr>
            <w:tcW w:w="2977" w:type="dxa"/>
            <w:shd w:val="clear" w:color="auto" w:fill="FFFF0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Управленческая</w:t>
            </w:r>
          </w:p>
        </w:tc>
        <w:tc>
          <w:tcPr>
            <w:tcW w:w="2988" w:type="dxa"/>
            <w:shd w:val="clear" w:color="auto" w:fill="00B0F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-Стратегическое планирование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-оперативный контроль</w:t>
            </w:r>
          </w:p>
        </w:tc>
        <w:tc>
          <w:tcPr>
            <w:tcW w:w="3407" w:type="dxa"/>
            <w:shd w:val="clear" w:color="auto" w:fill="FF000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 xml:space="preserve"> ---------------------------</w:t>
            </w:r>
          </w:p>
        </w:tc>
        <w:tc>
          <w:tcPr>
            <w:tcW w:w="3444" w:type="dxa"/>
            <w:shd w:val="clear" w:color="auto" w:fill="92D05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Нет специалиста по планированию маркетинга</w:t>
            </w:r>
          </w:p>
        </w:tc>
        <w:tc>
          <w:tcPr>
            <w:tcW w:w="2956" w:type="dxa"/>
            <w:shd w:val="clear" w:color="auto" w:fill="F79646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Планирование маркетинговой деятельности</w:t>
            </w:r>
          </w:p>
        </w:tc>
      </w:tr>
      <w:tr w:rsidR="00E530A2" w:rsidRPr="004056FE" w:rsidTr="004056FE">
        <w:trPr>
          <w:trHeight w:val="1934"/>
        </w:trPr>
        <w:tc>
          <w:tcPr>
            <w:tcW w:w="2977" w:type="dxa"/>
            <w:shd w:val="clear" w:color="auto" w:fill="FFFF0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Финансовая</w:t>
            </w:r>
          </w:p>
        </w:tc>
        <w:tc>
          <w:tcPr>
            <w:tcW w:w="2988" w:type="dxa"/>
            <w:shd w:val="clear" w:color="auto" w:fill="00B0F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-работа  по привлечению денежных средств на развитие ДОУ</w:t>
            </w:r>
          </w:p>
        </w:tc>
        <w:tc>
          <w:tcPr>
            <w:tcW w:w="3407" w:type="dxa"/>
            <w:shd w:val="clear" w:color="auto" w:fill="FF000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Плохо налажена работа с предпринимателями</w:t>
            </w:r>
          </w:p>
        </w:tc>
        <w:tc>
          <w:tcPr>
            <w:tcW w:w="3444" w:type="dxa"/>
            <w:shd w:val="clear" w:color="auto" w:fill="92D05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На территории села мало предпринимателей</w:t>
            </w:r>
          </w:p>
        </w:tc>
        <w:tc>
          <w:tcPr>
            <w:tcW w:w="2956" w:type="dxa"/>
            <w:shd w:val="clear" w:color="auto" w:fill="F79646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Налажена позитивная деятельность по работе с родителями</w:t>
            </w:r>
          </w:p>
        </w:tc>
      </w:tr>
      <w:tr w:rsidR="00E530A2" w:rsidRPr="004056FE" w:rsidTr="004056FE">
        <w:trPr>
          <w:trHeight w:val="2287"/>
        </w:trPr>
        <w:tc>
          <w:tcPr>
            <w:tcW w:w="2977" w:type="dxa"/>
            <w:shd w:val="clear" w:color="auto" w:fill="FFFF0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Кадровая</w:t>
            </w:r>
          </w:p>
        </w:tc>
        <w:tc>
          <w:tcPr>
            <w:tcW w:w="2988" w:type="dxa"/>
            <w:shd w:val="clear" w:color="auto" w:fill="00B0F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-повышение педагогического образования</w:t>
            </w:r>
          </w:p>
        </w:tc>
        <w:tc>
          <w:tcPr>
            <w:tcW w:w="3407" w:type="dxa"/>
            <w:shd w:val="clear" w:color="auto" w:fill="FF000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Оплата из личного бюджета педагога</w:t>
            </w:r>
          </w:p>
        </w:tc>
        <w:tc>
          <w:tcPr>
            <w:tcW w:w="3444" w:type="dxa"/>
            <w:shd w:val="clear" w:color="auto" w:fill="92D05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нет дипломированного специалиста по музыкальной деятельности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56" w:type="dxa"/>
            <w:shd w:val="clear" w:color="auto" w:fill="F79646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В 2008г четыре специалиста  учреждения получили высшее образование</w:t>
            </w:r>
          </w:p>
        </w:tc>
      </w:tr>
      <w:tr w:rsidR="00E530A2" w:rsidRPr="004056FE" w:rsidTr="004056FE">
        <w:trPr>
          <w:trHeight w:val="1956"/>
        </w:trPr>
        <w:tc>
          <w:tcPr>
            <w:tcW w:w="2977" w:type="dxa"/>
            <w:shd w:val="clear" w:color="auto" w:fill="FFFF0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бытовая</w:t>
            </w:r>
          </w:p>
        </w:tc>
        <w:tc>
          <w:tcPr>
            <w:tcW w:w="2988" w:type="dxa"/>
            <w:shd w:val="clear" w:color="auto" w:fill="00B0F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-приобретение инвентаря (детского, кухонного)</w:t>
            </w:r>
          </w:p>
        </w:tc>
        <w:tc>
          <w:tcPr>
            <w:tcW w:w="3407" w:type="dxa"/>
            <w:shd w:val="clear" w:color="auto" w:fill="FF000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Необходимый инвентарь не запланирован бюджетом</w:t>
            </w:r>
          </w:p>
        </w:tc>
        <w:tc>
          <w:tcPr>
            <w:tcW w:w="3444" w:type="dxa"/>
            <w:shd w:val="clear" w:color="auto" w:fill="92D050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Кухонный инвентарь не обновлялся</w:t>
            </w:r>
          </w:p>
        </w:tc>
        <w:tc>
          <w:tcPr>
            <w:tcW w:w="2956" w:type="dxa"/>
            <w:shd w:val="clear" w:color="auto" w:fill="F79646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-учет денежных средств бюджета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4056FE">
              <w:rPr>
                <w:b/>
                <w:color w:val="000000"/>
                <w:sz w:val="32"/>
                <w:szCs w:val="32"/>
              </w:rPr>
              <w:t>-частичное приобретение детского оборудования</w:t>
            </w:r>
          </w:p>
        </w:tc>
      </w:tr>
    </w:tbl>
    <w:p w:rsidR="00E530A2" w:rsidRPr="00972812" w:rsidRDefault="00E530A2" w:rsidP="00972812">
      <w:pPr>
        <w:ind w:left="-426" w:firstLine="426"/>
        <w:rPr>
          <w:b/>
          <w:sz w:val="32"/>
          <w:szCs w:val="32"/>
        </w:rPr>
      </w:pPr>
      <w:r w:rsidRPr="00B11B14">
        <w:rPr>
          <w:b/>
          <w:color w:val="7030A0"/>
          <w:sz w:val="32"/>
          <w:szCs w:val="32"/>
        </w:rPr>
        <w:t xml:space="preserve">                        </w:t>
      </w:r>
      <w:r w:rsidRPr="00972812">
        <w:rPr>
          <w:b/>
          <w:sz w:val="32"/>
          <w:szCs w:val="32"/>
        </w:rPr>
        <w:t>Отношение педагогов  к осуществлению маркетинговой деятельности2006-2007г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"/>
        <w:gridCol w:w="8"/>
        <w:gridCol w:w="3348"/>
        <w:gridCol w:w="2311"/>
        <w:gridCol w:w="10"/>
        <w:gridCol w:w="2235"/>
        <w:gridCol w:w="9"/>
        <w:gridCol w:w="2174"/>
        <w:gridCol w:w="9"/>
        <w:gridCol w:w="2366"/>
        <w:gridCol w:w="2191"/>
      </w:tblGrid>
      <w:tr w:rsidR="00E530A2" w:rsidRPr="00972812" w:rsidTr="004056FE">
        <w:trPr>
          <w:trHeight w:val="581"/>
        </w:trPr>
        <w:tc>
          <w:tcPr>
            <w:tcW w:w="551" w:type="dxa"/>
            <w:vMerge w:val="restart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356" w:type="dxa"/>
            <w:gridSpan w:val="2"/>
            <w:vMerge w:val="restart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>Маркетинговая деятельность</w:t>
            </w:r>
          </w:p>
        </w:tc>
        <w:tc>
          <w:tcPr>
            <w:tcW w:w="11305" w:type="dxa"/>
            <w:gridSpan w:val="8"/>
            <w:tcBorders>
              <w:bottom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 xml:space="preserve">                                              Предложение </w:t>
            </w:r>
          </w:p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 xml:space="preserve">                                      педагогического коллектива</w:t>
            </w:r>
          </w:p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530A2" w:rsidRPr="00972812" w:rsidTr="004056FE">
        <w:trPr>
          <w:trHeight w:val="580"/>
        </w:trPr>
        <w:tc>
          <w:tcPr>
            <w:tcW w:w="551" w:type="dxa"/>
            <w:vMerge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356" w:type="dxa"/>
            <w:gridSpan w:val="2"/>
            <w:vMerge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72812">
              <w:rPr>
                <w:b/>
                <w:sz w:val="28"/>
                <w:szCs w:val="28"/>
              </w:rPr>
              <w:t>Кулькова З.М.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72812">
              <w:rPr>
                <w:b/>
                <w:sz w:val="28"/>
                <w:szCs w:val="28"/>
              </w:rPr>
              <w:t>Богомолова Е.Н.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72812">
              <w:rPr>
                <w:b/>
                <w:sz w:val="28"/>
                <w:szCs w:val="28"/>
              </w:rPr>
              <w:t>Игнатенко Л.Н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72812">
              <w:rPr>
                <w:b/>
                <w:sz w:val="28"/>
                <w:szCs w:val="28"/>
              </w:rPr>
              <w:t>Никифорова Е.В.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72812">
              <w:rPr>
                <w:b/>
                <w:sz w:val="28"/>
                <w:szCs w:val="28"/>
              </w:rPr>
              <w:t xml:space="preserve">Зеленко Н.М </w:t>
            </w:r>
          </w:p>
        </w:tc>
      </w:tr>
      <w:tr w:rsidR="00E530A2" w:rsidRPr="00972812" w:rsidTr="004056FE">
        <w:tc>
          <w:tcPr>
            <w:tcW w:w="551" w:type="dxa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56" w:type="dxa"/>
            <w:gridSpan w:val="2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>Сбор информации</w:t>
            </w:r>
          </w:p>
        </w:tc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Собрать списки семей остронуждающихся в дошкольном образовании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Собрать информацию о детях предшкольного возраста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Выявить информацию работе других дошкольных учреждений в области маркетинга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Сбор информации о внедрении дополнительного образования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Провести анализ нуждающихся в группах кратковременного пребывания</w:t>
            </w:r>
          </w:p>
        </w:tc>
      </w:tr>
      <w:tr w:rsidR="00E530A2" w:rsidRPr="00972812" w:rsidTr="004056FE">
        <w:tc>
          <w:tcPr>
            <w:tcW w:w="551" w:type="dxa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56" w:type="dxa"/>
            <w:gridSpan w:val="2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>Реклама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Продумать о выпуске мини-газеты в ДОУ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Ознакомить родителей  с деятельностью учреждения через  красочный доступный материал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Создать информационные буклеты по ДОУ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Ознакомить родителей с достижениями учреждения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Киносъемка всех мероприятий</w:t>
            </w:r>
          </w:p>
        </w:tc>
      </w:tr>
      <w:tr w:rsidR="00E530A2" w:rsidRPr="00972812" w:rsidTr="004056FE">
        <w:tc>
          <w:tcPr>
            <w:tcW w:w="551" w:type="dxa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56" w:type="dxa"/>
            <w:gridSpan w:val="2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>Планирование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Выполнять согласно годовому алану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Составить план маркетинговой деятельности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Выполнять педагогические требования к реализации  программы развития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 xml:space="preserve">Маркетинговое планирование каждого воспитателя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С учетом дополнительных инновационных программ</w:t>
            </w:r>
          </w:p>
        </w:tc>
      </w:tr>
      <w:tr w:rsidR="00E530A2" w:rsidRPr="00972812" w:rsidTr="004056FE">
        <w:tc>
          <w:tcPr>
            <w:tcW w:w="551" w:type="dxa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56" w:type="dxa"/>
            <w:gridSpan w:val="2"/>
            <w:tcBorders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>внедрение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Согласно запланированным мероприятиям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Согласно запланированным мероприятиям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Согласно запланированным мероприятиям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Согласно запланированным мероприятиям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Согласно запланированным мероприятиям</w:t>
            </w:r>
          </w:p>
        </w:tc>
      </w:tr>
      <w:tr w:rsidR="00E530A2" w:rsidRPr="00972812" w:rsidTr="00405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59" w:type="dxa"/>
            <w:gridSpan w:val="2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48" w:type="dxa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72812">
              <w:rPr>
                <w:b/>
                <w:sz w:val="32"/>
                <w:szCs w:val="32"/>
              </w:rPr>
              <w:t xml:space="preserve">Отношение </w:t>
            </w:r>
          </w:p>
        </w:tc>
        <w:tc>
          <w:tcPr>
            <w:tcW w:w="2321" w:type="dxa"/>
            <w:gridSpan w:val="2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положительное</w:t>
            </w:r>
          </w:p>
        </w:tc>
        <w:tc>
          <w:tcPr>
            <w:tcW w:w="2235" w:type="dxa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положительное</w:t>
            </w:r>
          </w:p>
        </w:tc>
        <w:tc>
          <w:tcPr>
            <w:tcW w:w="2192" w:type="dxa"/>
            <w:gridSpan w:val="3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положительное</w:t>
            </w:r>
          </w:p>
        </w:tc>
        <w:tc>
          <w:tcPr>
            <w:tcW w:w="2366" w:type="dxa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положительное</w:t>
            </w:r>
          </w:p>
        </w:tc>
        <w:tc>
          <w:tcPr>
            <w:tcW w:w="2191" w:type="dxa"/>
          </w:tcPr>
          <w:p w:rsidR="00E530A2" w:rsidRPr="00972812" w:rsidRDefault="00E530A2" w:rsidP="0097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2812">
              <w:rPr>
                <w:b/>
                <w:sz w:val="24"/>
                <w:szCs w:val="24"/>
              </w:rPr>
              <w:t>положительное</w:t>
            </w:r>
          </w:p>
        </w:tc>
      </w:tr>
    </w:tbl>
    <w:p w:rsidR="00E530A2" w:rsidRPr="00972812" w:rsidRDefault="00E530A2" w:rsidP="00972812">
      <w:pPr>
        <w:ind w:left="-426" w:firstLine="426"/>
        <w:rPr>
          <w:b/>
          <w:sz w:val="32"/>
          <w:szCs w:val="32"/>
        </w:rPr>
      </w:pPr>
      <w:r w:rsidRPr="00972812">
        <w:rPr>
          <w:b/>
          <w:sz w:val="32"/>
          <w:szCs w:val="32"/>
        </w:rPr>
        <w:t xml:space="preserve">                                                                          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644"/>
      </w:tblGrid>
      <w:tr w:rsidR="00E530A2" w:rsidRPr="004056FE" w:rsidTr="004056FE">
        <w:trPr>
          <w:trHeight w:val="473"/>
        </w:trPr>
        <w:tc>
          <w:tcPr>
            <w:tcW w:w="6521" w:type="dxa"/>
            <w:vMerge w:val="restart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Вопросы на контроле</w:t>
            </w:r>
          </w:p>
        </w:tc>
        <w:tc>
          <w:tcPr>
            <w:tcW w:w="8582" w:type="dxa"/>
            <w:gridSpan w:val="12"/>
            <w:tcBorders>
              <w:bottom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 xml:space="preserve">                                               Возрастные группы</w:t>
            </w:r>
          </w:p>
        </w:tc>
      </w:tr>
      <w:tr w:rsidR="00E530A2" w:rsidRPr="004056FE" w:rsidTr="004056FE">
        <w:trPr>
          <w:trHeight w:val="473"/>
        </w:trPr>
        <w:tc>
          <w:tcPr>
            <w:tcW w:w="6521" w:type="dxa"/>
            <w:vMerge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1-я младшая группа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Младше-средняя группа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Старше-подготовительная группа</w:t>
            </w:r>
          </w:p>
        </w:tc>
      </w:tr>
      <w:tr w:rsidR="00E530A2" w:rsidRPr="004056FE" w:rsidTr="004056FE">
        <w:trPr>
          <w:trHeight w:val="287"/>
        </w:trPr>
        <w:tc>
          <w:tcPr>
            <w:tcW w:w="6521" w:type="dxa"/>
            <w:vMerge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1кв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2кв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3кв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4кв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1кв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2кв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3кв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4кв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1кв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2кв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3кв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8"/>
                <w:szCs w:val="28"/>
              </w:rPr>
            </w:pPr>
            <w:r w:rsidRPr="004056FE">
              <w:rPr>
                <w:b/>
                <w:color w:val="1D1B11"/>
                <w:sz w:val="28"/>
                <w:szCs w:val="28"/>
              </w:rPr>
              <w:t>4кв</w:t>
            </w:r>
          </w:p>
        </w:tc>
      </w:tr>
      <w:tr w:rsidR="00E530A2" w:rsidRPr="004056FE" w:rsidTr="004056FE">
        <w:tc>
          <w:tcPr>
            <w:tcW w:w="6521" w:type="dxa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1.вопросы постоянного контроля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-посещаемость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-организация питания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-работа с социумом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-соблюдение правил внутреннего распорядка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-техника безопасности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-укрепление материальной базы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-финансово-хозяйственная деятельность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-оздоровительные мероприятия в режиме дня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-эстетико-развивающая среда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-учебно-воспитательный процесс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</w:tr>
      <w:tr w:rsidR="00E530A2" w:rsidRPr="004056FE" w:rsidTr="004056FE">
        <w:tc>
          <w:tcPr>
            <w:tcW w:w="6521" w:type="dxa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2.вопросы не реже одного раза в месяц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-выполнение плана по детодням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-выполнение решений педсовета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-документация и отчетность подотчетных лиц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-снятие остатков продуктов питания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-подведение итогов смотров конкурсов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-анализ заболеваемости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 xml:space="preserve">+ </w:t>
            </w:r>
          </w:p>
        </w:tc>
      </w:tr>
      <w:tr w:rsidR="00E530A2" w:rsidRPr="004056FE" w:rsidTr="004056FE">
        <w:tc>
          <w:tcPr>
            <w:tcW w:w="6521" w:type="dxa"/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3.один раз в квартал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-участие в работе методических объединений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-анализ детской заболеваемости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-проведение работы с родителями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-выполнение программы за квартал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- анализ самообразование педагогов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</w:p>
          <w:p w:rsidR="00E530A2" w:rsidRPr="004056FE" w:rsidRDefault="00E530A2" w:rsidP="004056FE">
            <w:pPr>
              <w:spacing w:after="0" w:line="240" w:lineRule="auto"/>
              <w:rPr>
                <w:b/>
                <w:color w:val="1D1B11"/>
                <w:sz w:val="24"/>
                <w:szCs w:val="24"/>
              </w:rPr>
            </w:pPr>
            <w:r w:rsidRPr="004056FE">
              <w:rPr>
                <w:b/>
                <w:color w:val="1D1B11"/>
                <w:sz w:val="24"/>
                <w:szCs w:val="24"/>
              </w:rPr>
              <w:t>+</w:t>
            </w:r>
          </w:p>
        </w:tc>
      </w:tr>
    </w:tbl>
    <w:p w:rsidR="00E530A2" w:rsidRPr="00B11B14" w:rsidRDefault="00E530A2" w:rsidP="000D6EF9">
      <w:pPr>
        <w:ind w:left="-426" w:firstLine="426"/>
        <w:rPr>
          <w:b/>
          <w:color w:val="1D1B11"/>
          <w:sz w:val="24"/>
          <w:szCs w:val="24"/>
        </w:rPr>
      </w:pPr>
    </w:p>
    <w:p w:rsidR="00E530A2" w:rsidRPr="00B11B14" w:rsidRDefault="00E530A2" w:rsidP="000D6EF9">
      <w:pPr>
        <w:ind w:left="-426" w:firstLine="426"/>
        <w:rPr>
          <w:b/>
          <w:color w:val="1D1B11"/>
          <w:sz w:val="24"/>
          <w:szCs w:val="24"/>
        </w:rPr>
      </w:pPr>
    </w:p>
    <w:sectPr w:rsidR="00E530A2" w:rsidRPr="00B11B14" w:rsidSect="000D6E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EF9"/>
    <w:rsid w:val="000A189C"/>
    <w:rsid w:val="000D6EF9"/>
    <w:rsid w:val="001671F0"/>
    <w:rsid w:val="00210BD7"/>
    <w:rsid w:val="00215F36"/>
    <w:rsid w:val="00247150"/>
    <w:rsid w:val="002E3A39"/>
    <w:rsid w:val="0038413C"/>
    <w:rsid w:val="004056FE"/>
    <w:rsid w:val="00457166"/>
    <w:rsid w:val="00492E92"/>
    <w:rsid w:val="0056178A"/>
    <w:rsid w:val="00650A00"/>
    <w:rsid w:val="00693C59"/>
    <w:rsid w:val="00796EB3"/>
    <w:rsid w:val="007F1C0A"/>
    <w:rsid w:val="00972812"/>
    <w:rsid w:val="00975EE4"/>
    <w:rsid w:val="00A742C2"/>
    <w:rsid w:val="00A8183A"/>
    <w:rsid w:val="00B11B14"/>
    <w:rsid w:val="00C2004E"/>
    <w:rsid w:val="00D01542"/>
    <w:rsid w:val="00D92D95"/>
    <w:rsid w:val="00E13C13"/>
    <w:rsid w:val="00E530A2"/>
    <w:rsid w:val="00E80E15"/>
    <w:rsid w:val="00EF49D6"/>
    <w:rsid w:val="00E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6E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3</Pages>
  <Words>587</Words>
  <Characters>3347</Characters>
  <Application>Microsoft Office Outlook</Application>
  <DocSecurity>0</DocSecurity>
  <Lines>0</Lines>
  <Paragraphs>0</Paragraphs>
  <ScaleCrop>false</ScaleCrop>
  <Company>домашний компьютер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</dc:creator>
  <cp:keywords/>
  <dc:description/>
  <cp:lastModifiedBy>XP GAME 2007</cp:lastModifiedBy>
  <cp:revision>15</cp:revision>
  <cp:lastPrinted>2009-08-06T10:37:00Z</cp:lastPrinted>
  <dcterms:created xsi:type="dcterms:W3CDTF">2007-08-06T17:13:00Z</dcterms:created>
  <dcterms:modified xsi:type="dcterms:W3CDTF">2009-08-06T10:37:00Z</dcterms:modified>
</cp:coreProperties>
</file>