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0A" w:rsidRDefault="008A4A0A" w:rsidP="008A4A0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FD796B" w:rsidRDefault="00FD796B" w:rsidP="008A4A0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FD796B" w:rsidRDefault="00FD796B" w:rsidP="008A4A0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FD796B" w:rsidRDefault="00FD796B" w:rsidP="008A4A0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FD796B" w:rsidRDefault="00FD796B" w:rsidP="008A4A0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FD796B" w:rsidRDefault="00FD796B" w:rsidP="008A4A0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FD796B" w:rsidRPr="004F3BC4" w:rsidRDefault="00FD796B" w:rsidP="008A4A0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8A4A0A" w:rsidRPr="004F3BC4" w:rsidRDefault="008A4A0A" w:rsidP="008A4A0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8A4A0A" w:rsidRPr="004F3BC4" w:rsidRDefault="008A4A0A" w:rsidP="008A4A0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8A4A0A" w:rsidRPr="004F3BC4" w:rsidRDefault="008A4A0A" w:rsidP="008A4A0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8A4A0A" w:rsidRDefault="008A4A0A" w:rsidP="008A4A0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8A4A0A" w:rsidRPr="004F3BC4" w:rsidRDefault="008A4A0A" w:rsidP="008A4A0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8A4A0A" w:rsidRPr="004F3BC4" w:rsidRDefault="008A4A0A" w:rsidP="008A4A0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8A4A0A" w:rsidRDefault="008A4A0A" w:rsidP="008A4A0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8A4A0A" w:rsidRPr="004F3BC4" w:rsidRDefault="008A4A0A" w:rsidP="008A4A0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8A4A0A" w:rsidRPr="004F3BC4" w:rsidRDefault="008A4A0A" w:rsidP="008A4A0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8A4A0A" w:rsidRDefault="00AC4EF0" w:rsidP="00AC4EF0">
      <w:pPr>
        <w:pStyle w:val="a5"/>
        <w:ind w:left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План</w:t>
      </w:r>
    </w:p>
    <w:p w:rsidR="008A4A0A" w:rsidRDefault="008A4A0A" w:rsidP="00AC4EF0">
      <w:pPr>
        <w:pStyle w:val="a5"/>
        <w:ind w:left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F3BC4">
        <w:rPr>
          <w:rFonts w:ascii="Times New Roman" w:hAnsi="Times New Roman" w:cs="Times New Roman"/>
          <w:b/>
          <w:i/>
          <w:sz w:val="40"/>
          <w:szCs w:val="40"/>
        </w:rPr>
        <w:t>работы по преемственнос</w:t>
      </w:r>
      <w:r>
        <w:rPr>
          <w:rFonts w:ascii="Times New Roman" w:hAnsi="Times New Roman" w:cs="Times New Roman"/>
          <w:b/>
          <w:i/>
          <w:sz w:val="40"/>
          <w:szCs w:val="40"/>
        </w:rPr>
        <w:t>ти</w:t>
      </w:r>
    </w:p>
    <w:p w:rsidR="008A4A0A" w:rsidRPr="004F3BC4" w:rsidRDefault="00AC4EF0" w:rsidP="00AC4EF0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дошкольного образовательного учреждения и общеобразовательной школы</w:t>
      </w:r>
    </w:p>
    <w:p w:rsidR="008A4A0A" w:rsidRPr="004F3BC4" w:rsidRDefault="008A4A0A" w:rsidP="00AC4EF0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A4A0A" w:rsidRPr="004F3BC4" w:rsidRDefault="008A4A0A" w:rsidP="008A4A0A">
      <w:pPr>
        <w:pStyle w:val="a5"/>
        <w:ind w:left="0"/>
        <w:rPr>
          <w:rFonts w:ascii="Times New Roman" w:hAnsi="Times New Roman" w:cs="Times New Roman"/>
        </w:rPr>
      </w:pPr>
    </w:p>
    <w:p w:rsidR="008A4A0A" w:rsidRPr="004F3BC4" w:rsidRDefault="008A4A0A" w:rsidP="008A4A0A">
      <w:pPr>
        <w:pStyle w:val="a5"/>
        <w:ind w:left="0"/>
        <w:rPr>
          <w:rFonts w:ascii="Times New Roman" w:hAnsi="Times New Roman" w:cs="Times New Roman"/>
        </w:rPr>
      </w:pPr>
    </w:p>
    <w:p w:rsidR="008A4A0A" w:rsidRPr="004F3BC4" w:rsidRDefault="008A4A0A" w:rsidP="008A4A0A">
      <w:pPr>
        <w:pStyle w:val="a5"/>
        <w:ind w:left="0"/>
        <w:rPr>
          <w:rFonts w:ascii="Times New Roman" w:hAnsi="Times New Roman" w:cs="Times New Roman"/>
        </w:rPr>
      </w:pPr>
    </w:p>
    <w:p w:rsidR="008A4A0A" w:rsidRPr="004F3BC4" w:rsidRDefault="008A4A0A" w:rsidP="008A4A0A">
      <w:pPr>
        <w:pStyle w:val="a5"/>
        <w:ind w:left="0"/>
        <w:rPr>
          <w:rFonts w:ascii="Times New Roman" w:hAnsi="Times New Roman" w:cs="Times New Roman"/>
        </w:rPr>
      </w:pPr>
    </w:p>
    <w:p w:rsidR="008A4A0A" w:rsidRDefault="008A4A0A" w:rsidP="008A4A0A">
      <w:pPr>
        <w:pStyle w:val="a5"/>
        <w:ind w:left="0"/>
      </w:pPr>
    </w:p>
    <w:p w:rsidR="008A4A0A" w:rsidRDefault="008A4A0A" w:rsidP="008A4A0A">
      <w:pPr>
        <w:pStyle w:val="a5"/>
        <w:ind w:left="0"/>
      </w:pPr>
    </w:p>
    <w:p w:rsidR="008A4A0A" w:rsidRDefault="008A4A0A" w:rsidP="008A4A0A">
      <w:pPr>
        <w:pStyle w:val="a5"/>
        <w:ind w:left="0"/>
      </w:pPr>
    </w:p>
    <w:p w:rsidR="008A4A0A" w:rsidRDefault="008A4A0A" w:rsidP="008A4A0A">
      <w:pPr>
        <w:pStyle w:val="a5"/>
        <w:ind w:left="0"/>
      </w:pPr>
    </w:p>
    <w:p w:rsidR="008A4A0A" w:rsidRDefault="008A4A0A" w:rsidP="008A4A0A">
      <w:pPr>
        <w:pStyle w:val="a5"/>
        <w:ind w:left="0"/>
      </w:pPr>
    </w:p>
    <w:p w:rsidR="008A4A0A" w:rsidRDefault="008A4A0A" w:rsidP="008A4A0A">
      <w:pPr>
        <w:pStyle w:val="a5"/>
        <w:ind w:left="0"/>
      </w:pPr>
    </w:p>
    <w:p w:rsidR="008A4A0A" w:rsidRDefault="008A4A0A" w:rsidP="008A4A0A">
      <w:pPr>
        <w:pStyle w:val="a5"/>
        <w:ind w:left="0"/>
      </w:pPr>
    </w:p>
    <w:p w:rsidR="008A4A0A" w:rsidRDefault="008A4A0A" w:rsidP="008A4A0A">
      <w:pPr>
        <w:pStyle w:val="a5"/>
        <w:ind w:left="0"/>
      </w:pPr>
    </w:p>
    <w:p w:rsidR="008A4A0A" w:rsidRDefault="008A4A0A" w:rsidP="008A4A0A">
      <w:pPr>
        <w:pStyle w:val="a5"/>
        <w:ind w:left="0"/>
      </w:pPr>
    </w:p>
    <w:p w:rsidR="008A4A0A" w:rsidRDefault="008A4A0A" w:rsidP="008A4A0A">
      <w:pPr>
        <w:pStyle w:val="a5"/>
        <w:ind w:left="0"/>
      </w:pPr>
    </w:p>
    <w:p w:rsidR="008A4A0A" w:rsidRDefault="008A4A0A" w:rsidP="008A4A0A">
      <w:pPr>
        <w:pStyle w:val="a5"/>
        <w:ind w:left="0"/>
      </w:pPr>
    </w:p>
    <w:p w:rsidR="008A4A0A" w:rsidRDefault="008A4A0A" w:rsidP="008A4A0A">
      <w:pPr>
        <w:pStyle w:val="a5"/>
        <w:ind w:left="0"/>
      </w:pPr>
    </w:p>
    <w:p w:rsidR="008A4A0A" w:rsidRDefault="008A4A0A" w:rsidP="008A4A0A">
      <w:pPr>
        <w:pStyle w:val="a5"/>
        <w:ind w:left="0"/>
      </w:pPr>
    </w:p>
    <w:p w:rsidR="002C03E3" w:rsidRDefault="002C03E3" w:rsidP="008A4A0A">
      <w:pPr>
        <w:pStyle w:val="a5"/>
        <w:ind w:left="0"/>
      </w:pPr>
    </w:p>
    <w:p w:rsidR="002C03E3" w:rsidRDefault="002C03E3" w:rsidP="008A4A0A">
      <w:pPr>
        <w:pStyle w:val="a5"/>
        <w:ind w:left="0"/>
      </w:pPr>
    </w:p>
    <w:p w:rsidR="002C03E3" w:rsidRDefault="002C03E3" w:rsidP="008A4A0A">
      <w:pPr>
        <w:pStyle w:val="a5"/>
        <w:ind w:left="0"/>
      </w:pPr>
    </w:p>
    <w:p w:rsidR="002C03E3" w:rsidRDefault="002C03E3" w:rsidP="008A4A0A">
      <w:pPr>
        <w:pStyle w:val="a5"/>
        <w:ind w:left="0"/>
      </w:pPr>
    </w:p>
    <w:p w:rsidR="002C03E3" w:rsidRDefault="002C03E3" w:rsidP="008A4A0A">
      <w:pPr>
        <w:pStyle w:val="a5"/>
        <w:ind w:left="0"/>
      </w:pPr>
    </w:p>
    <w:p w:rsidR="008A4A0A" w:rsidRDefault="008A4A0A" w:rsidP="008A4A0A">
      <w:pPr>
        <w:pStyle w:val="a5"/>
        <w:ind w:left="0"/>
      </w:pPr>
    </w:p>
    <w:p w:rsidR="008A4A0A" w:rsidRPr="00AB35A6" w:rsidRDefault="008A4A0A" w:rsidP="00B617E2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5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</w:p>
    <w:p w:rsidR="008A4A0A" w:rsidRPr="00AB35A6" w:rsidRDefault="008A4A0A" w:rsidP="00B617E2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5A6">
        <w:rPr>
          <w:rFonts w:ascii="Times New Roman" w:hAnsi="Times New Roman" w:cs="Times New Roman"/>
          <w:b/>
          <w:sz w:val="28"/>
          <w:szCs w:val="28"/>
        </w:rPr>
        <w:t xml:space="preserve">работы по преемственности </w:t>
      </w:r>
      <w:r w:rsidR="00AB35A6" w:rsidRPr="00AB35A6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 и общеобразовательной школы</w:t>
      </w:r>
    </w:p>
    <w:p w:rsidR="008A4A0A" w:rsidRPr="00B617E2" w:rsidRDefault="008A4A0A" w:rsidP="00B617E2">
      <w:pPr>
        <w:pStyle w:val="a3"/>
        <w:spacing w:line="276" w:lineRule="auto"/>
        <w:rPr>
          <w:b/>
          <w:sz w:val="28"/>
          <w:szCs w:val="28"/>
        </w:rPr>
      </w:pPr>
    </w:p>
    <w:p w:rsidR="00962A8B" w:rsidRDefault="00962A8B" w:rsidP="00B617E2">
      <w:pPr>
        <w:pStyle w:val="a3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Цели работы.</w:t>
      </w:r>
    </w:p>
    <w:p w:rsidR="00962A8B" w:rsidRDefault="00962A8B" w:rsidP="00B617E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Реализовать единую линию развития ребенка на этапах дошкольного и начального школьного детства, придав педагогическому процессу целостный последовательный и перспективный характер.</w:t>
      </w:r>
    </w:p>
    <w:p w:rsidR="00962A8B" w:rsidRDefault="00962A8B" w:rsidP="00B617E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преемственные связи, соединяющие воспитание и обучение детей ДОУ и начальной школы в целостный педагогический процесс, строить их на единой организационной и методической основе.</w:t>
      </w:r>
    </w:p>
    <w:p w:rsidR="00962A8B" w:rsidRPr="00B617E2" w:rsidRDefault="00962A8B" w:rsidP="00B617E2">
      <w:pPr>
        <w:pStyle w:val="a3"/>
        <w:spacing w:line="276" w:lineRule="auto"/>
        <w:ind w:left="360"/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38"/>
        <w:tblW w:w="10356" w:type="dxa"/>
        <w:tblLook w:val="04A0"/>
      </w:tblPr>
      <w:tblGrid>
        <w:gridCol w:w="721"/>
        <w:gridCol w:w="5341"/>
        <w:gridCol w:w="1889"/>
        <w:gridCol w:w="2405"/>
      </w:tblGrid>
      <w:tr w:rsidR="00962A8B" w:rsidRPr="00B617E2" w:rsidTr="00BC48C1">
        <w:tc>
          <w:tcPr>
            <w:tcW w:w="721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617E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617E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41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89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05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62A8B" w:rsidRPr="00B617E2" w:rsidTr="00BC48C1">
        <w:tc>
          <w:tcPr>
            <w:tcW w:w="721" w:type="dxa"/>
          </w:tcPr>
          <w:p w:rsidR="00962A8B" w:rsidRPr="00B617E2" w:rsidRDefault="00467EB3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1" w:type="dxa"/>
          </w:tcPr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Организационная работа.</w:t>
            </w:r>
          </w:p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 – развивающей среды и жизненного пространства для обеспечения разнообразной деятельности детей ДОУ и начальной школы с учетом их возрастных и индивидуальных интересов.</w:t>
            </w:r>
          </w:p>
        </w:tc>
        <w:tc>
          <w:tcPr>
            <w:tcW w:w="1889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5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 и ДОУ</w:t>
            </w:r>
          </w:p>
        </w:tc>
      </w:tr>
      <w:tr w:rsidR="00962A8B" w:rsidRPr="00B617E2" w:rsidTr="00BC48C1">
        <w:tc>
          <w:tcPr>
            <w:tcW w:w="721" w:type="dxa"/>
          </w:tcPr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1" w:type="dxa"/>
          </w:tcPr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 и целевых прогулок в школу для подготовительной группы:</w:t>
            </w:r>
          </w:p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Участие в Дне знаний</w:t>
            </w:r>
          </w:p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помещением школы, школьным музеем, </w:t>
            </w:r>
            <w:r w:rsidR="00467EB3" w:rsidRPr="00B617E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библиотекой, </w:t>
            </w: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спортивным залом</w:t>
            </w:r>
          </w:p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Участие в праздновании Последнего звонка.</w:t>
            </w:r>
          </w:p>
        </w:tc>
        <w:tc>
          <w:tcPr>
            <w:tcW w:w="1889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5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 и ДОУ, воспитатель</w:t>
            </w:r>
          </w:p>
        </w:tc>
      </w:tr>
      <w:tr w:rsidR="00962A8B" w:rsidRPr="00B617E2" w:rsidTr="00BC48C1">
        <w:tc>
          <w:tcPr>
            <w:tcW w:w="721" w:type="dxa"/>
          </w:tcPr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1" w:type="dxa"/>
          </w:tcPr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Применение единого подхода в обучении детей здоровому образу жизни:</w:t>
            </w:r>
          </w:p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Привитие гигиенических навыков;</w:t>
            </w:r>
          </w:p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культуры поведения, умения вести себя </w:t>
            </w:r>
            <w:proofErr w:type="gramStart"/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B617E2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взрослыми, сверстниками, слушать собеседника, быть вежливым, аккуратным, умения занять себя, найти дело по интересам;</w:t>
            </w:r>
          </w:p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 xml:space="preserve">Приучение к соблюдению режима дня, не допускающего физической, </w:t>
            </w:r>
            <w:r w:rsidRPr="00B6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психологической и интеллектуальной перегрузки и способствующему общему развитию и оздоровлению</w:t>
            </w:r>
          </w:p>
        </w:tc>
        <w:tc>
          <w:tcPr>
            <w:tcW w:w="1889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5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 и ДОУ</w:t>
            </w:r>
          </w:p>
        </w:tc>
      </w:tr>
      <w:tr w:rsidR="00962A8B" w:rsidRPr="00B617E2" w:rsidTr="00BC48C1">
        <w:tc>
          <w:tcPr>
            <w:tcW w:w="721" w:type="dxa"/>
          </w:tcPr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41" w:type="dxa"/>
          </w:tcPr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Воспитание детей в игре:</w:t>
            </w:r>
          </w:p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Определение места игры в режиме дня;</w:t>
            </w:r>
          </w:p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Подбор и размещение игрового материала, содержания игр;</w:t>
            </w:r>
          </w:p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Развитие умения играть самостоятельно;</w:t>
            </w:r>
          </w:p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Использование игры в педагогическом процессе</w:t>
            </w:r>
          </w:p>
        </w:tc>
        <w:tc>
          <w:tcPr>
            <w:tcW w:w="1889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5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 и ДОУ</w:t>
            </w:r>
          </w:p>
        </w:tc>
      </w:tr>
      <w:tr w:rsidR="00962A8B" w:rsidRPr="00B617E2" w:rsidTr="00BC48C1">
        <w:tc>
          <w:tcPr>
            <w:tcW w:w="721" w:type="dxa"/>
          </w:tcPr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1" w:type="dxa"/>
          </w:tcPr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Своевременный медицинский осмотр детей, сбор основных медицинских данных о состоянии здоровья и уровне физического развития воспитанников старшей и подготовительной групп, первоклассников.</w:t>
            </w:r>
          </w:p>
        </w:tc>
        <w:tc>
          <w:tcPr>
            <w:tcW w:w="1889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5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Администрации школы и ДОУ</w:t>
            </w:r>
          </w:p>
        </w:tc>
      </w:tr>
      <w:tr w:rsidR="00962A8B" w:rsidRPr="00B617E2" w:rsidTr="00BC48C1">
        <w:tc>
          <w:tcPr>
            <w:tcW w:w="721" w:type="dxa"/>
          </w:tcPr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1" w:type="dxa"/>
          </w:tcPr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Оказание школой помощи ДОУ:</w:t>
            </w:r>
          </w:p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Весенний трудовой десант по благоустройству территории.</w:t>
            </w:r>
          </w:p>
        </w:tc>
        <w:tc>
          <w:tcPr>
            <w:tcW w:w="1889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5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 и ДОУ</w:t>
            </w:r>
          </w:p>
        </w:tc>
      </w:tr>
      <w:tr w:rsidR="00962A8B" w:rsidRPr="00B617E2" w:rsidTr="00BC48C1">
        <w:tc>
          <w:tcPr>
            <w:tcW w:w="721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1" w:type="dxa"/>
          </w:tcPr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Методическая работа.</w:t>
            </w:r>
          </w:p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Внедрение новых форм педагогической учебы:</w:t>
            </w:r>
          </w:p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Встречи за круглым столом;</w:t>
            </w:r>
          </w:p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Мастерские для воспитателей и учителей начальных классов по вопросам преемственности образовательного процесса</w:t>
            </w:r>
          </w:p>
        </w:tc>
        <w:tc>
          <w:tcPr>
            <w:tcW w:w="1889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5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 и ДОУ</w:t>
            </w:r>
          </w:p>
        </w:tc>
      </w:tr>
      <w:tr w:rsidR="00962A8B" w:rsidRPr="00B617E2" w:rsidTr="00BC48C1">
        <w:tc>
          <w:tcPr>
            <w:tcW w:w="721" w:type="dxa"/>
          </w:tcPr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1" w:type="dxa"/>
          </w:tcPr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Изучение и анализ программ начальной школы и ДОУ, нормативных документов по подготовке детей к школе.</w:t>
            </w:r>
          </w:p>
        </w:tc>
        <w:tc>
          <w:tcPr>
            <w:tcW w:w="1889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5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 и ДОУ</w:t>
            </w:r>
          </w:p>
        </w:tc>
      </w:tr>
      <w:tr w:rsidR="00962A8B" w:rsidRPr="00B617E2" w:rsidTr="00BC48C1">
        <w:tc>
          <w:tcPr>
            <w:tcW w:w="721" w:type="dxa"/>
          </w:tcPr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1" w:type="dxa"/>
          </w:tcPr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Посещение уроков в 1-м классе воспитателями ДОУ по темам:</w:t>
            </w:r>
          </w:p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Использование развивающих игр в обучении математике;</w:t>
            </w:r>
          </w:p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Использование элементов развивающего обучения на уроках письма и литературного чтения.</w:t>
            </w:r>
          </w:p>
        </w:tc>
        <w:tc>
          <w:tcPr>
            <w:tcW w:w="1889" w:type="dxa"/>
          </w:tcPr>
          <w:p w:rsidR="00962A8B" w:rsidRPr="00B617E2" w:rsidRDefault="00467EB3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2405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 и ДОУ</w:t>
            </w:r>
          </w:p>
        </w:tc>
      </w:tr>
      <w:tr w:rsidR="00962A8B" w:rsidRPr="00B617E2" w:rsidTr="00BC48C1">
        <w:tc>
          <w:tcPr>
            <w:tcW w:w="721" w:type="dxa"/>
          </w:tcPr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41" w:type="dxa"/>
          </w:tcPr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Посещение занятий в старшей и подготовительной группах учителями начальной школы по темам:</w:t>
            </w:r>
            <w:proofErr w:type="gramEnd"/>
          </w:p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 занятий по обучению грамоте, математике;</w:t>
            </w:r>
          </w:p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Использование развивающих игр на занятиях по математике;</w:t>
            </w:r>
          </w:p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Использование разнообразных форм организации обучающих занятий (рациональное сочетание фронтального, подгруппового и индивидуального взаимодействия воспитателей с детьми).</w:t>
            </w:r>
          </w:p>
        </w:tc>
        <w:tc>
          <w:tcPr>
            <w:tcW w:w="1889" w:type="dxa"/>
          </w:tcPr>
          <w:p w:rsidR="00962A8B" w:rsidRPr="00B617E2" w:rsidRDefault="00467EB3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Февраль-март месяц</w:t>
            </w:r>
          </w:p>
        </w:tc>
        <w:tc>
          <w:tcPr>
            <w:tcW w:w="2405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 и ДОУ</w:t>
            </w:r>
            <w:r w:rsidR="00467EB3" w:rsidRPr="00B617E2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</w:tr>
      <w:tr w:rsidR="00962A8B" w:rsidRPr="00B617E2" w:rsidTr="00BC48C1">
        <w:tc>
          <w:tcPr>
            <w:tcW w:w="721" w:type="dxa"/>
          </w:tcPr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341" w:type="dxa"/>
          </w:tcPr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развития детей и </w:t>
            </w:r>
            <w:proofErr w:type="gramStart"/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617E2">
              <w:rPr>
                <w:rFonts w:ascii="Times New Roman" w:hAnsi="Times New Roman" w:cs="Times New Roman"/>
                <w:sz w:val="28"/>
                <w:szCs w:val="28"/>
              </w:rPr>
              <w:t xml:space="preserve"> ним, начиная с подготовительной группы ДОУ учителем, который в дальнейшем  поведет детей до 4-го класса.</w:t>
            </w:r>
          </w:p>
        </w:tc>
        <w:tc>
          <w:tcPr>
            <w:tcW w:w="1889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5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 и ДОУ, воспитатель</w:t>
            </w:r>
          </w:p>
        </w:tc>
      </w:tr>
      <w:tr w:rsidR="00962A8B" w:rsidRPr="00B617E2" w:rsidTr="00BC48C1">
        <w:tc>
          <w:tcPr>
            <w:tcW w:w="721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1" w:type="dxa"/>
          </w:tcPr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Работа с родителями.</w:t>
            </w:r>
          </w:p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Участие в родительских собраниях в школе и ДОУ</w:t>
            </w:r>
          </w:p>
        </w:tc>
        <w:tc>
          <w:tcPr>
            <w:tcW w:w="1889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5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 и ДОУ, воспитатель</w:t>
            </w:r>
          </w:p>
        </w:tc>
      </w:tr>
      <w:tr w:rsidR="00962A8B" w:rsidRPr="00B617E2" w:rsidTr="00BC48C1">
        <w:tc>
          <w:tcPr>
            <w:tcW w:w="721" w:type="dxa"/>
          </w:tcPr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1" w:type="dxa"/>
          </w:tcPr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Психологические консультации для родителей</w:t>
            </w:r>
          </w:p>
        </w:tc>
        <w:tc>
          <w:tcPr>
            <w:tcW w:w="1889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5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 и ДОУ</w:t>
            </w:r>
          </w:p>
        </w:tc>
      </w:tr>
      <w:tr w:rsidR="00962A8B" w:rsidRPr="00B617E2" w:rsidTr="00BC48C1">
        <w:tc>
          <w:tcPr>
            <w:tcW w:w="721" w:type="dxa"/>
          </w:tcPr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1" w:type="dxa"/>
          </w:tcPr>
          <w:p w:rsidR="00962A8B" w:rsidRPr="00B617E2" w:rsidRDefault="00962A8B" w:rsidP="00B617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информационных листов для родителей «Подготовка детей к школе», «Что должен знать и уметь первоклассник».</w:t>
            </w:r>
          </w:p>
        </w:tc>
        <w:tc>
          <w:tcPr>
            <w:tcW w:w="1889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5" w:type="dxa"/>
          </w:tcPr>
          <w:p w:rsidR="00962A8B" w:rsidRPr="00B617E2" w:rsidRDefault="00962A8B" w:rsidP="00B61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E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 и ДОУ, воспитатель</w:t>
            </w:r>
          </w:p>
        </w:tc>
      </w:tr>
    </w:tbl>
    <w:p w:rsidR="00962A8B" w:rsidRPr="00B617E2" w:rsidRDefault="00962A8B" w:rsidP="00B617E2">
      <w:pPr>
        <w:pStyle w:val="a3"/>
        <w:spacing w:line="276" w:lineRule="auto"/>
        <w:ind w:left="360"/>
        <w:rPr>
          <w:sz w:val="28"/>
          <w:szCs w:val="28"/>
        </w:rPr>
      </w:pPr>
    </w:p>
    <w:p w:rsidR="00BC48C1" w:rsidRPr="00B617E2" w:rsidRDefault="00BC48C1" w:rsidP="00B617E2">
      <w:pPr>
        <w:pStyle w:val="a3"/>
        <w:spacing w:line="276" w:lineRule="auto"/>
        <w:ind w:left="360"/>
        <w:rPr>
          <w:sz w:val="28"/>
          <w:szCs w:val="28"/>
        </w:rPr>
      </w:pPr>
    </w:p>
    <w:p w:rsidR="005C2258" w:rsidRPr="00B617E2" w:rsidRDefault="005C2258" w:rsidP="00B617E2">
      <w:pPr>
        <w:rPr>
          <w:sz w:val="28"/>
          <w:szCs w:val="28"/>
        </w:rPr>
      </w:pPr>
    </w:p>
    <w:sectPr w:rsidR="005C2258" w:rsidRPr="00B617E2" w:rsidSect="008A4A0A">
      <w:pgSz w:w="11906" w:h="16838"/>
      <w:pgMar w:top="851" w:right="851" w:bottom="851" w:left="851" w:header="709" w:footer="709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D20"/>
    <w:multiLevelType w:val="hybridMultilevel"/>
    <w:tmpl w:val="7058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6348B"/>
    <w:multiLevelType w:val="hybridMultilevel"/>
    <w:tmpl w:val="F412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05641"/>
    <w:multiLevelType w:val="hybridMultilevel"/>
    <w:tmpl w:val="3FE4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C6F5A"/>
    <w:multiLevelType w:val="hybridMultilevel"/>
    <w:tmpl w:val="54BC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045F9"/>
    <w:multiLevelType w:val="hybridMultilevel"/>
    <w:tmpl w:val="456C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81EA6"/>
    <w:multiLevelType w:val="hybridMultilevel"/>
    <w:tmpl w:val="DE62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54549"/>
    <w:multiLevelType w:val="hybridMultilevel"/>
    <w:tmpl w:val="9E222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4734A"/>
    <w:multiLevelType w:val="hybridMultilevel"/>
    <w:tmpl w:val="4038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A8B"/>
    <w:rsid w:val="000757DB"/>
    <w:rsid w:val="001817FE"/>
    <w:rsid w:val="0019673C"/>
    <w:rsid w:val="002C03E3"/>
    <w:rsid w:val="003D3AC5"/>
    <w:rsid w:val="00405431"/>
    <w:rsid w:val="00467EB3"/>
    <w:rsid w:val="005C2258"/>
    <w:rsid w:val="00766AA3"/>
    <w:rsid w:val="00804D6E"/>
    <w:rsid w:val="00892161"/>
    <w:rsid w:val="008A4A0A"/>
    <w:rsid w:val="009142BC"/>
    <w:rsid w:val="00962A8B"/>
    <w:rsid w:val="00A57063"/>
    <w:rsid w:val="00AB35A6"/>
    <w:rsid w:val="00AC4EF0"/>
    <w:rsid w:val="00B617E2"/>
    <w:rsid w:val="00BC48C1"/>
    <w:rsid w:val="00CC19F3"/>
    <w:rsid w:val="00DE6521"/>
    <w:rsid w:val="00ED46DA"/>
    <w:rsid w:val="00F40539"/>
    <w:rsid w:val="00FD796B"/>
    <w:rsid w:val="00FF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8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7F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2A8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4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CE3A-3EC9-4853-ABA7-97CA2539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607</Words>
  <Characters>3461</Characters>
  <Application>Microsoft Office Word</Application>
  <DocSecurity>0</DocSecurity>
  <Lines>28</Lines>
  <Paragraphs>8</Paragraphs>
  <ScaleCrop>false</ScaleCrop>
  <Company>Microsoft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ДС №10 Ивушка</dc:creator>
  <cp:lastModifiedBy>pc</cp:lastModifiedBy>
  <cp:revision>10</cp:revision>
  <cp:lastPrinted>2012-07-12T13:25:00Z</cp:lastPrinted>
  <dcterms:created xsi:type="dcterms:W3CDTF">2012-07-05T12:22:00Z</dcterms:created>
  <dcterms:modified xsi:type="dcterms:W3CDTF">2014-04-04T20:03:00Z</dcterms:modified>
</cp:coreProperties>
</file>