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D3" w:rsidRPr="00946BD3" w:rsidRDefault="00946BD3" w:rsidP="00946BD3">
      <w:pPr>
        <w:jc w:val="center"/>
        <w:rPr>
          <w:bCs/>
          <w:sz w:val="28"/>
          <w:szCs w:val="28"/>
        </w:rPr>
      </w:pPr>
      <w:r w:rsidRPr="00946BD3">
        <w:rPr>
          <w:bCs/>
          <w:sz w:val="28"/>
          <w:szCs w:val="28"/>
        </w:rPr>
        <w:t>Муниципальное дошкольное образовательное учреждение детский сад комбинированного вида № 269</w:t>
      </w:r>
    </w:p>
    <w:p w:rsidR="00946BD3" w:rsidRPr="00946BD3" w:rsidRDefault="00946BD3" w:rsidP="00946BD3">
      <w:pPr>
        <w:jc w:val="center"/>
        <w:rPr>
          <w:bCs/>
          <w:sz w:val="28"/>
          <w:szCs w:val="28"/>
        </w:rPr>
      </w:pPr>
      <w:r w:rsidRPr="00946BD3">
        <w:rPr>
          <w:bCs/>
          <w:sz w:val="28"/>
          <w:szCs w:val="28"/>
        </w:rPr>
        <w:t>Ворошиловского района</w:t>
      </w:r>
    </w:p>
    <w:p w:rsidR="00946BD3" w:rsidRPr="00946BD3" w:rsidRDefault="00946BD3" w:rsidP="00946BD3">
      <w:pPr>
        <w:jc w:val="center"/>
        <w:rPr>
          <w:bCs/>
          <w:sz w:val="28"/>
          <w:szCs w:val="28"/>
        </w:rPr>
      </w:pPr>
      <w:r w:rsidRPr="00946BD3">
        <w:rPr>
          <w:bCs/>
          <w:sz w:val="28"/>
          <w:szCs w:val="28"/>
        </w:rPr>
        <w:t>г. Волгограда</w:t>
      </w: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Pr="00946BD3" w:rsidRDefault="00946BD3" w:rsidP="00946BD3">
      <w:pPr>
        <w:jc w:val="center"/>
        <w:rPr>
          <w:bCs/>
          <w:sz w:val="28"/>
          <w:szCs w:val="28"/>
        </w:rPr>
      </w:pPr>
      <w:r w:rsidRPr="00946BD3">
        <w:rPr>
          <w:bCs/>
          <w:sz w:val="28"/>
          <w:szCs w:val="28"/>
        </w:rPr>
        <w:t xml:space="preserve">Выступление </w:t>
      </w:r>
    </w:p>
    <w:p w:rsidR="00946BD3" w:rsidRPr="00946BD3" w:rsidRDefault="00946BD3" w:rsidP="00946BD3">
      <w:pPr>
        <w:jc w:val="center"/>
        <w:rPr>
          <w:bCs/>
          <w:sz w:val="28"/>
          <w:szCs w:val="28"/>
        </w:rPr>
      </w:pPr>
      <w:r w:rsidRPr="00946BD3">
        <w:rPr>
          <w:bCs/>
          <w:sz w:val="28"/>
          <w:szCs w:val="28"/>
        </w:rPr>
        <w:t xml:space="preserve">на районном методическом объединении педагогов, работающих по программе «Развитие» Л.А. </w:t>
      </w:r>
      <w:proofErr w:type="spellStart"/>
      <w:r w:rsidRPr="00946BD3">
        <w:rPr>
          <w:bCs/>
          <w:sz w:val="28"/>
          <w:szCs w:val="28"/>
        </w:rPr>
        <w:t>Венгера</w:t>
      </w:r>
      <w:proofErr w:type="spellEnd"/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Cs/>
          <w:sz w:val="28"/>
          <w:szCs w:val="28"/>
        </w:rPr>
      </w:pPr>
    </w:p>
    <w:p w:rsidR="00946BD3" w:rsidRPr="00946BD3" w:rsidRDefault="00946BD3" w:rsidP="00946BD3">
      <w:pPr>
        <w:jc w:val="center"/>
        <w:rPr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bCs/>
          <w:sz w:val="28"/>
          <w:szCs w:val="28"/>
        </w:rPr>
      </w:pPr>
    </w:p>
    <w:p w:rsidR="00946BD3" w:rsidRDefault="00946BD3" w:rsidP="00946BD3">
      <w:pPr>
        <w:jc w:val="center"/>
        <w:rPr>
          <w:b/>
          <w:sz w:val="28"/>
          <w:szCs w:val="28"/>
        </w:rPr>
      </w:pPr>
      <w:r w:rsidRPr="003D69A4">
        <w:rPr>
          <w:bCs/>
          <w:sz w:val="28"/>
          <w:szCs w:val="28"/>
        </w:rPr>
        <w:t>на тему</w:t>
      </w:r>
      <w:r>
        <w:rPr>
          <w:b/>
          <w:bCs/>
          <w:sz w:val="28"/>
          <w:szCs w:val="28"/>
        </w:rPr>
        <w:t>:</w:t>
      </w:r>
      <w:r w:rsidR="003D69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946BD3">
        <w:rPr>
          <w:b/>
          <w:bCs/>
          <w:sz w:val="28"/>
          <w:szCs w:val="28"/>
        </w:rPr>
        <w:t>Формирование социально-коммуникативной компетентности дошкольников в соответствии с требованиями ФГОС дошкольного образования</w:t>
      </w:r>
      <w:r>
        <w:rPr>
          <w:b/>
          <w:bCs/>
          <w:sz w:val="28"/>
          <w:szCs w:val="28"/>
        </w:rPr>
        <w:t>»</w:t>
      </w: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946BD3" w:rsidRDefault="003D69A4" w:rsidP="003D69A4">
      <w:pPr>
        <w:tabs>
          <w:tab w:val="left" w:pos="7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Материал  подготовила:</w:t>
      </w:r>
    </w:p>
    <w:p w:rsidR="003D69A4" w:rsidRPr="003D69A4" w:rsidRDefault="003D69A4" w:rsidP="003D69A4">
      <w:pPr>
        <w:tabs>
          <w:tab w:val="left" w:pos="5715"/>
        </w:tabs>
        <w:rPr>
          <w:sz w:val="28"/>
          <w:szCs w:val="28"/>
        </w:rPr>
      </w:pPr>
      <w:r w:rsidRPr="003D69A4">
        <w:rPr>
          <w:sz w:val="28"/>
          <w:szCs w:val="28"/>
        </w:rPr>
        <w:t xml:space="preserve">                                                               старший воспитатель </w:t>
      </w:r>
    </w:p>
    <w:p w:rsidR="003D69A4" w:rsidRPr="003D69A4" w:rsidRDefault="003D69A4" w:rsidP="003D69A4">
      <w:pPr>
        <w:tabs>
          <w:tab w:val="left" w:pos="5715"/>
        </w:tabs>
        <w:rPr>
          <w:sz w:val="28"/>
          <w:szCs w:val="28"/>
        </w:rPr>
      </w:pPr>
      <w:r w:rsidRPr="003D69A4">
        <w:rPr>
          <w:sz w:val="28"/>
          <w:szCs w:val="28"/>
        </w:rPr>
        <w:t xml:space="preserve">                                                               первой квалификационной категории </w:t>
      </w:r>
    </w:p>
    <w:p w:rsidR="00946BD3" w:rsidRPr="003D69A4" w:rsidRDefault="003D69A4" w:rsidP="003D69A4">
      <w:pPr>
        <w:tabs>
          <w:tab w:val="center" w:pos="4677"/>
        </w:tabs>
        <w:rPr>
          <w:sz w:val="28"/>
          <w:szCs w:val="28"/>
        </w:rPr>
      </w:pPr>
      <w:r w:rsidRPr="003D69A4">
        <w:rPr>
          <w:sz w:val="28"/>
          <w:szCs w:val="28"/>
        </w:rPr>
        <w:t xml:space="preserve">                                                  </w:t>
      </w:r>
      <w:r w:rsidRPr="003D69A4">
        <w:rPr>
          <w:sz w:val="28"/>
          <w:szCs w:val="28"/>
        </w:rPr>
        <w:tab/>
        <w:t xml:space="preserve">             </w:t>
      </w:r>
      <w:proofErr w:type="spellStart"/>
      <w:r w:rsidRPr="003D69A4">
        <w:rPr>
          <w:sz w:val="28"/>
          <w:szCs w:val="28"/>
        </w:rPr>
        <w:t>Крячкова</w:t>
      </w:r>
      <w:proofErr w:type="spellEnd"/>
      <w:r w:rsidRPr="003D69A4">
        <w:rPr>
          <w:sz w:val="28"/>
          <w:szCs w:val="28"/>
        </w:rPr>
        <w:t xml:space="preserve"> Елена Тимофеевна</w:t>
      </w:r>
    </w:p>
    <w:p w:rsidR="00946BD3" w:rsidRPr="003D69A4" w:rsidRDefault="00946BD3" w:rsidP="0054275F">
      <w:pPr>
        <w:rPr>
          <w:sz w:val="28"/>
          <w:szCs w:val="28"/>
        </w:rPr>
      </w:pPr>
    </w:p>
    <w:p w:rsidR="00946BD3" w:rsidRDefault="00946BD3" w:rsidP="0054275F">
      <w:pPr>
        <w:rPr>
          <w:b/>
          <w:sz w:val="28"/>
          <w:szCs w:val="28"/>
        </w:rPr>
      </w:pPr>
    </w:p>
    <w:p w:rsidR="003D69A4" w:rsidRDefault="003D69A4" w:rsidP="0054275F">
      <w:pPr>
        <w:rPr>
          <w:b/>
          <w:sz w:val="28"/>
          <w:szCs w:val="28"/>
        </w:rPr>
      </w:pPr>
    </w:p>
    <w:p w:rsidR="003D69A4" w:rsidRDefault="003D69A4" w:rsidP="0054275F">
      <w:pPr>
        <w:rPr>
          <w:b/>
          <w:sz w:val="28"/>
          <w:szCs w:val="28"/>
        </w:rPr>
      </w:pPr>
    </w:p>
    <w:p w:rsidR="003D69A4" w:rsidRDefault="003D69A4" w:rsidP="003D69A4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</w:t>
      </w:r>
    </w:p>
    <w:p w:rsidR="003D69A4" w:rsidRDefault="003D69A4" w:rsidP="003D69A4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2013-2014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54275F" w:rsidRPr="0054275F" w:rsidRDefault="0054275F" w:rsidP="0054275F">
      <w:pPr>
        <w:rPr>
          <w:sz w:val="28"/>
          <w:szCs w:val="28"/>
        </w:rPr>
      </w:pPr>
      <w:r w:rsidRPr="0054275F">
        <w:rPr>
          <w:b/>
          <w:sz w:val="28"/>
          <w:szCs w:val="28"/>
        </w:rPr>
        <w:lastRenderedPageBreak/>
        <w:t xml:space="preserve">   Социально-коммуникативная  компетентность</w:t>
      </w:r>
      <w:r w:rsidRPr="0054275F">
        <w:rPr>
          <w:sz w:val="28"/>
          <w:szCs w:val="28"/>
        </w:rPr>
        <w:t xml:space="preserve">  –    это готовность субъекта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соотносить свои устремления с интересами других людей, продуктивно взаимодействовать с членами группы, решающей общую задачу.</w:t>
      </w:r>
    </w:p>
    <w:p w:rsidR="0054275F" w:rsidRPr="0054275F" w:rsidRDefault="0054275F" w:rsidP="0054275F">
      <w:pPr>
        <w:rPr>
          <w:i/>
          <w:sz w:val="28"/>
          <w:szCs w:val="28"/>
        </w:rPr>
      </w:pPr>
      <w:r w:rsidRPr="0054275F">
        <w:rPr>
          <w:i/>
          <w:sz w:val="28"/>
          <w:szCs w:val="28"/>
        </w:rPr>
        <w:t xml:space="preserve">           Развитие  социально-коммуникативной  компетентности  дошкольников  - важная социальная и  психолого-педагогическая проблема.  </w:t>
      </w:r>
    </w:p>
    <w:p w:rsidR="00000000" w:rsidRPr="0054275F" w:rsidRDefault="0054275F" w:rsidP="0054275F">
      <w:pPr>
        <w:rPr>
          <w:sz w:val="28"/>
          <w:szCs w:val="28"/>
        </w:rPr>
      </w:pPr>
      <w:r w:rsidRPr="0054275F">
        <w:rPr>
          <w:sz w:val="28"/>
          <w:szCs w:val="28"/>
        </w:rPr>
        <w:t xml:space="preserve">          </w:t>
      </w:r>
      <w:r w:rsidR="003D69A4" w:rsidRPr="0054275F">
        <w:rPr>
          <w:sz w:val="28"/>
          <w:szCs w:val="28"/>
        </w:rPr>
        <w:t xml:space="preserve">Взаимодействие  и  общение </w:t>
      </w:r>
      <w:proofErr w:type="gramStart"/>
      <w:r w:rsidR="003D69A4" w:rsidRPr="0054275F">
        <w:rPr>
          <w:sz w:val="28"/>
          <w:szCs w:val="28"/>
        </w:rPr>
        <w:t>со</w:t>
      </w:r>
      <w:proofErr w:type="gramEnd"/>
      <w:r w:rsidR="003D69A4" w:rsidRPr="0054275F">
        <w:rPr>
          <w:sz w:val="28"/>
          <w:szCs w:val="28"/>
        </w:rPr>
        <w:t xml:space="preserve"> взрослыми и сверстниками является важнейшим фактором, во многом определяющим развитие ребенка как человека общественного. Это взаимодейст</w:t>
      </w:r>
      <w:r w:rsidR="003D69A4" w:rsidRPr="0054275F">
        <w:rPr>
          <w:sz w:val="28"/>
          <w:szCs w:val="28"/>
        </w:rPr>
        <w:t>вие является исходным моментом формирования социальных связей и определяется как способ осуществления социальных отношений в системе. Формирование этой способности — важное условие нормального психологического развития ребенка, а также подготовки его к  ус</w:t>
      </w:r>
      <w:r w:rsidR="003D69A4" w:rsidRPr="0054275F">
        <w:rPr>
          <w:sz w:val="28"/>
          <w:szCs w:val="28"/>
        </w:rPr>
        <w:t xml:space="preserve">пешному обучению  в  школе и  к дальнейшей жизни.   </w:t>
      </w:r>
    </w:p>
    <w:p w:rsidR="0054275F" w:rsidRPr="0054275F" w:rsidRDefault="0054275F" w:rsidP="0054275F">
      <w:pPr>
        <w:rPr>
          <w:b/>
          <w:i/>
          <w:sz w:val="28"/>
          <w:szCs w:val="28"/>
        </w:rPr>
      </w:pPr>
      <w:r w:rsidRPr="0054275F">
        <w:t xml:space="preserve">              </w:t>
      </w:r>
      <w:r w:rsidRPr="0054275F">
        <w:rPr>
          <w:b/>
          <w:i/>
          <w:sz w:val="28"/>
          <w:szCs w:val="28"/>
        </w:rPr>
        <w:t xml:space="preserve">Основные направления в   образовательной  работе по социальному   развитию дошкольников по программе «Развитие»  Л. А. </w:t>
      </w:r>
      <w:proofErr w:type="spellStart"/>
      <w:r w:rsidRPr="0054275F">
        <w:rPr>
          <w:b/>
          <w:i/>
          <w:sz w:val="28"/>
          <w:szCs w:val="28"/>
        </w:rPr>
        <w:t>Венгера</w:t>
      </w:r>
      <w:proofErr w:type="spellEnd"/>
      <w:r w:rsidRPr="0054275F">
        <w:rPr>
          <w:b/>
          <w:i/>
          <w:sz w:val="28"/>
          <w:szCs w:val="28"/>
        </w:rPr>
        <w:t xml:space="preserve">: </w:t>
      </w:r>
    </w:p>
    <w:p w:rsidR="00000000" w:rsidRPr="0054275F" w:rsidRDefault="003D69A4" w:rsidP="0054275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4275F">
        <w:rPr>
          <w:sz w:val="28"/>
          <w:szCs w:val="28"/>
        </w:rPr>
        <w:t>Развитие игрового взаимодействия дошкольников;</w:t>
      </w:r>
    </w:p>
    <w:p w:rsidR="00000000" w:rsidRPr="0054275F" w:rsidRDefault="003D69A4" w:rsidP="0054275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4275F">
        <w:rPr>
          <w:sz w:val="28"/>
          <w:szCs w:val="28"/>
        </w:rPr>
        <w:t>Общение со сверстниками;</w:t>
      </w:r>
    </w:p>
    <w:p w:rsidR="0054275F" w:rsidRPr="0054275F" w:rsidRDefault="003D69A4" w:rsidP="0054275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4275F">
        <w:rPr>
          <w:sz w:val="28"/>
          <w:szCs w:val="28"/>
        </w:rPr>
        <w:t>Взаимодействие  дошкольников в НОД</w:t>
      </w:r>
      <w:r w:rsidR="0054275F">
        <w:rPr>
          <w:sz w:val="28"/>
          <w:szCs w:val="28"/>
        </w:rPr>
        <w:t>;</w:t>
      </w:r>
    </w:p>
    <w:p w:rsidR="00000000" w:rsidRPr="0054275F" w:rsidRDefault="003D69A4" w:rsidP="0054275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4275F">
        <w:rPr>
          <w:sz w:val="28"/>
          <w:szCs w:val="28"/>
        </w:rPr>
        <w:t>Усвоение социальных норм и правил;</w:t>
      </w:r>
    </w:p>
    <w:p w:rsidR="00000000" w:rsidRPr="0054275F" w:rsidRDefault="0054275F" w:rsidP="005427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69A4" w:rsidRPr="0054275F">
        <w:rPr>
          <w:i/>
          <w:sz w:val="28"/>
          <w:szCs w:val="28"/>
        </w:rPr>
        <w:t xml:space="preserve">Определяющий  характер  взаимоотношений ребенка </w:t>
      </w:r>
      <w:proofErr w:type="gramStart"/>
      <w:r w:rsidR="003D69A4" w:rsidRPr="0054275F">
        <w:rPr>
          <w:i/>
          <w:sz w:val="28"/>
          <w:szCs w:val="28"/>
        </w:rPr>
        <w:t>со</w:t>
      </w:r>
      <w:proofErr w:type="gramEnd"/>
      <w:r w:rsidR="003D69A4" w:rsidRPr="0054275F">
        <w:rPr>
          <w:i/>
          <w:sz w:val="28"/>
          <w:szCs w:val="28"/>
        </w:rPr>
        <w:t xml:space="preserve"> взрослыми и другими детьми </w:t>
      </w:r>
      <w:r w:rsidR="003D69A4" w:rsidRPr="0054275F">
        <w:rPr>
          <w:sz w:val="28"/>
          <w:szCs w:val="28"/>
        </w:rPr>
        <w:t xml:space="preserve">-  </w:t>
      </w:r>
      <w:r w:rsidR="003D69A4" w:rsidRPr="0054275F">
        <w:rPr>
          <w:sz w:val="28"/>
          <w:szCs w:val="28"/>
          <w:u w:val="single"/>
        </w:rPr>
        <w:t>личностно-ориентированная  модель  воспитания,</w:t>
      </w:r>
      <w:r w:rsidR="003D69A4" w:rsidRPr="0054275F">
        <w:rPr>
          <w:sz w:val="28"/>
          <w:szCs w:val="28"/>
        </w:rPr>
        <w:t xml:space="preserve"> предполагающая  уважение к ребенку, создание доброжелательной атмосферы сотрудничества детей </w:t>
      </w:r>
      <w:r w:rsidR="003D69A4" w:rsidRPr="0054275F">
        <w:rPr>
          <w:sz w:val="28"/>
          <w:szCs w:val="28"/>
        </w:rPr>
        <w:t>в группе, ориентация  детей на общечеловеческие ценности.</w:t>
      </w:r>
    </w:p>
    <w:p w:rsidR="00000000" w:rsidRDefault="003D69A4" w:rsidP="0054275F">
      <w:pPr>
        <w:rPr>
          <w:sz w:val="28"/>
          <w:szCs w:val="28"/>
        </w:rPr>
      </w:pPr>
      <w:r w:rsidRPr="0054275F">
        <w:rPr>
          <w:sz w:val="28"/>
          <w:szCs w:val="28"/>
        </w:rPr>
        <w:t xml:space="preserve"> </w:t>
      </w:r>
      <w:r w:rsidR="0054275F">
        <w:rPr>
          <w:sz w:val="28"/>
          <w:szCs w:val="28"/>
        </w:rPr>
        <w:t xml:space="preserve">          </w:t>
      </w:r>
      <w:r w:rsidRPr="0054275F">
        <w:rPr>
          <w:sz w:val="28"/>
          <w:szCs w:val="28"/>
        </w:rPr>
        <w:t xml:space="preserve">Развитие  собственной активной позиции у ребенка обеспечивается предоставлением ему инициативы в самых разных </w:t>
      </w:r>
      <w:r w:rsidRPr="0054275F">
        <w:rPr>
          <w:sz w:val="28"/>
          <w:szCs w:val="28"/>
        </w:rPr>
        <w:t>видах деятельности, и, прежде всего в игре.</w:t>
      </w:r>
      <w:r w:rsidRPr="0054275F">
        <w:rPr>
          <w:sz w:val="28"/>
          <w:szCs w:val="28"/>
        </w:rPr>
        <w:t> </w:t>
      </w:r>
    </w:p>
    <w:p w:rsidR="00000000" w:rsidRPr="0054275F" w:rsidRDefault="003D69A4" w:rsidP="0054275F">
      <w:pPr>
        <w:numPr>
          <w:ilvl w:val="0"/>
          <w:numId w:val="9"/>
        </w:numPr>
        <w:rPr>
          <w:sz w:val="28"/>
          <w:szCs w:val="28"/>
        </w:rPr>
      </w:pPr>
      <w:r w:rsidRPr="0054275F">
        <w:rPr>
          <w:b/>
          <w:bCs/>
          <w:sz w:val="28"/>
          <w:szCs w:val="28"/>
        </w:rPr>
        <w:t>Введение ФГОС дошкольного образования  оп</w:t>
      </w:r>
      <w:r w:rsidRPr="0054275F">
        <w:rPr>
          <w:b/>
          <w:bCs/>
          <w:sz w:val="28"/>
          <w:szCs w:val="28"/>
        </w:rPr>
        <w:t xml:space="preserve">ределяет  характер взаимодействия взрослых и детей как - личностно-развивающий и гуманистический. </w:t>
      </w:r>
    </w:p>
    <w:p w:rsidR="0054275F" w:rsidRPr="0054275F" w:rsidRDefault="0054275F" w:rsidP="0054275F">
      <w:pPr>
        <w:rPr>
          <w:sz w:val="28"/>
          <w:szCs w:val="28"/>
        </w:rPr>
      </w:pPr>
      <w:r w:rsidRPr="0054275F">
        <w:rPr>
          <w:sz w:val="28"/>
          <w:szCs w:val="28"/>
          <w:u w:val="single"/>
        </w:rPr>
        <w:t xml:space="preserve">Выделяет  основные принципы дошкольного образования, </w:t>
      </w:r>
    </w:p>
    <w:p w:rsidR="0054275F" w:rsidRPr="0054275F" w:rsidRDefault="0054275F" w:rsidP="0054275F">
      <w:pPr>
        <w:rPr>
          <w:sz w:val="28"/>
          <w:szCs w:val="28"/>
        </w:rPr>
      </w:pPr>
      <w:proofErr w:type="gramStart"/>
      <w:r w:rsidRPr="0054275F">
        <w:rPr>
          <w:sz w:val="28"/>
          <w:szCs w:val="28"/>
          <w:u w:val="single"/>
        </w:rPr>
        <w:t>направленные</w:t>
      </w:r>
      <w:proofErr w:type="gramEnd"/>
      <w:r w:rsidRPr="0054275F">
        <w:rPr>
          <w:sz w:val="28"/>
          <w:szCs w:val="28"/>
          <w:u w:val="single"/>
        </w:rPr>
        <w:t xml:space="preserve">  на формирование личностных качеств дошкольника и его адаптацию к социуму:</w:t>
      </w:r>
    </w:p>
    <w:p w:rsidR="00000000" w:rsidRPr="0054275F" w:rsidRDefault="003D69A4" w:rsidP="0054275F">
      <w:pPr>
        <w:numPr>
          <w:ilvl w:val="0"/>
          <w:numId w:val="10"/>
        </w:numPr>
        <w:rPr>
          <w:sz w:val="28"/>
          <w:szCs w:val="28"/>
        </w:rPr>
      </w:pPr>
      <w:r w:rsidRPr="0054275F">
        <w:rPr>
          <w:sz w:val="28"/>
          <w:szCs w:val="28"/>
        </w:rPr>
        <w:t>содействие и сотрудничество  детей и взрослых, признание  ребенка полноценным участником (субъектом) образовательных отношений;</w:t>
      </w:r>
    </w:p>
    <w:p w:rsidR="00000000" w:rsidRPr="0054275F" w:rsidRDefault="003D69A4" w:rsidP="0054275F">
      <w:pPr>
        <w:numPr>
          <w:ilvl w:val="0"/>
          <w:numId w:val="11"/>
        </w:numPr>
        <w:rPr>
          <w:sz w:val="28"/>
          <w:szCs w:val="28"/>
        </w:rPr>
      </w:pPr>
      <w:r w:rsidRPr="0054275F">
        <w:rPr>
          <w:sz w:val="28"/>
          <w:szCs w:val="28"/>
        </w:rPr>
        <w:t xml:space="preserve">приобщение  детей к </w:t>
      </w:r>
      <w:proofErr w:type="spellStart"/>
      <w:r w:rsidRPr="0054275F">
        <w:rPr>
          <w:sz w:val="28"/>
          <w:szCs w:val="28"/>
        </w:rPr>
        <w:t>социокультурным</w:t>
      </w:r>
      <w:proofErr w:type="spellEnd"/>
      <w:r w:rsidRPr="0054275F">
        <w:rPr>
          <w:sz w:val="28"/>
          <w:szCs w:val="28"/>
        </w:rPr>
        <w:t xml:space="preserve"> нормам, традициям семьи, общества и государства;</w:t>
      </w:r>
    </w:p>
    <w:p w:rsidR="00000000" w:rsidRPr="0054275F" w:rsidRDefault="003D69A4" w:rsidP="0054275F">
      <w:pPr>
        <w:numPr>
          <w:ilvl w:val="0"/>
          <w:numId w:val="12"/>
        </w:numPr>
        <w:rPr>
          <w:sz w:val="28"/>
          <w:szCs w:val="28"/>
        </w:rPr>
      </w:pPr>
      <w:r w:rsidRPr="0054275F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  <w:r w:rsidRPr="0054275F">
        <w:rPr>
          <w:i/>
          <w:iCs/>
          <w:sz w:val="28"/>
          <w:szCs w:val="28"/>
        </w:rPr>
        <w:t>;</w:t>
      </w:r>
      <w:r w:rsidRPr="0054275F">
        <w:rPr>
          <w:sz w:val="28"/>
          <w:szCs w:val="28"/>
        </w:rPr>
        <w:t xml:space="preserve">  </w:t>
      </w:r>
    </w:p>
    <w:p w:rsidR="00000000" w:rsidRPr="0054275F" w:rsidRDefault="003D69A4" w:rsidP="0054275F">
      <w:pPr>
        <w:numPr>
          <w:ilvl w:val="0"/>
          <w:numId w:val="13"/>
        </w:numPr>
        <w:rPr>
          <w:sz w:val="28"/>
          <w:szCs w:val="28"/>
        </w:rPr>
      </w:pPr>
      <w:r w:rsidRPr="0054275F">
        <w:rPr>
          <w:sz w:val="28"/>
          <w:szCs w:val="28"/>
        </w:rPr>
        <w:t>учёт этнокультурной ситуации развития детей;</w:t>
      </w:r>
    </w:p>
    <w:p w:rsidR="0054275F" w:rsidRPr="0054275F" w:rsidRDefault="0054275F" w:rsidP="0054275F">
      <w:pPr>
        <w:rPr>
          <w:sz w:val="28"/>
          <w:szCs w:val="28"/>
        </w:rPr>
      </w:pPr>
      <w:r w:rsidRPr="0054275F">
        <w:rPr>
          <w:sz w:val="28"/>
          <w:szCs w:val="28"/>
        </w:rPr>
        <w:t> </w:t>
      </w:r>
    </w:p>
    <w:p w:rsidR="0054275F" w:rsidRPr="0054275F" w:rsidRDefault="0054275F" w:rsidP="005427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54275F">
        <w:rPr>
          <w:b/>
          <w:bCs/>
          <w:sz w:val="28"/>
          <w:szCs w:val="28"/>
        </w:rPr>
        <w:t xml:space="preserve">ФГОС дошкольного образования изменяет представления о содержании и условиях реализации  образовательной  области </w:t>
      </w:r>
      <w:r w:rsidRPr="0054275F">
        <w:rPr>
          <w:b/>
          <w:bCs/>
          <w:sz w:val="28"/>
          <w:szCs w:val="28"/>
        </w:rPr>
        <w:lastRenderedPageBreak/>
        <w:t>«Социально-коммуникативное развитие»:</w:t>
      </w:r>
    </w:p>
    <w:p w:rsidR="0054275F" w:rsidRPr="0054275F" w:rsidRDefault="0054275F" w:rsidP="0054275F">
      <w:pPr>
        <w:rPr>
          <w:i/>
          <w:sz w:val="28"/>
          <w:szCs w:val="28"/>
        </w:rPr>
      </w:pPr>
      <w:r w:rsidRPr="0054275F">
        <w:rPr>
          <w:bCs/>
          <w:i/>
          <w:sz w:val="28"/>
          <w:szCs w:val="28"/>
          <w:u w:val="single"/>
        </w:rPr>
        <w:t>Содержание  направлено:</w:t>
      </w:r>
      <w:r w:rsidRPr="0054275F">
        <w:rPr>
          <w:i/>
          <w:sz w:val="28"/>
          <w:szCs w:val="28"/>
        </w:rPr>
        <w:t xml:space="preserve"> </w:t>
      </w:r>
    </w:p>
    <w:p w:rsidR="00000000" w:rsidRPr="0054275F" w:rsidRDefault="003D69A4" w:rsidP="0054275F">
      <w:pPr>
        <w:numPr>
          <w:ilvl w:val="0"/>
          <w:numId w:val="14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 xml:space="preserve">на присвоение норм и ценностей, принятых в обществе, включая моральные и нравственные ценности; </w:t>
      </w:r>
    </w:p>
    <w:p w:rsidR="00000000" w:rsidRPr="0054275F" w:rsidRDefault="003D69A4" w:rsidP="0054275F">
      <w:pPr>
        <w:numPr>
          <w:ilvl w:val="0"/>
          <w:numId w:val="15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 xml:space="preserve">развитие общения и взаимодействия ребёнка с взрослыми и сверстниками; </w:t>
      </w:r>
    </w:p>
    <w:p w:rsidR="00000000" w:rsidRPr="0054275F" w:rsidRDefault="003D69A4" w:rsidP="0054275F">
      <w:pPr>
        <w:numPr>
          <w:ilvl w:val="0"/>
          <w:numId w:val="16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54275F">
        <w:rPr>
          <w:bCs/>
          <w:sz w:val="28"/>
          <w:szCs w:val="28"/>
        </w:rPr>
        <w:t>саморегуляции</w:t>
      </w:r>
      <w:proofErr w:type="spellEnd"/>
      <w:r w:rsidRPr="0054275F">
        <w:rPr>
          <w:bCs/>
          <w:sz w:val="28"/>
          <w:szCs w:val="28"/>
        </w:rPr>
        <w:t xml:space="preserve"> собственных действий; </w:t>
      </w:r>
    </w:p>
    <w:p w:rsidR="00000000" w:rsidRPr="0054275F" w:rsidRDefault="003D69A4" w:rsidP="0054275F">
      <w:pPr>
        <w:numPr>
          <w:ilvl w:val="0"/>
          <w:numId w:val="17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>развитие социального и эмоционального инт</w:t>
      </w:r>
      <w:r w:rsidRPr="0054275F">
        <w:rPr>
          <w:bCs/>
          <w:sz w:val="28"/>
          <w:szCs w:val="28"/>
        </w:rPr>
        <w:t>еллекта, эмоциональной отзывчивости, сопереживания;</w:t>
      </w:r>
      <w:r w:rsidRPr="0054275F">
        <w:rPr>
          <w:sz w:val="28"/>
          <w:szCs w:val="28"/>
        </w:rPr>
        <w:t xml:space="preserve"> </w:t>
      </w:r>
    </w:p>
    <w:p w:rsidR="00000000" w:rsidRPr="0054275F" w:rsidRDefault="003D69A4" w:rsidP="0054275F">
      <w:pPr>
        <w:numPr>
          <w:ilvl w:val="0"/>
          <w:numId w:val="18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>формирование готовности к совместной деятельности со сверстниками;</w:t>
      </w:r>
      <w:r w:rsidRPr="0054275F">
        <w:rPr>
          <w:sz w:val="28"/>
          <w:szCs w:val="28"/>
        </w:rPr>
        <w:t xml:space="preserve"> </w:t>
      </w:r>
    </w:p>
    <w:p w:rsidR="00000000" w:rsidRPr="0054275F" w:rsidRDefault="003D69A4" w:rsidP="0054275F">
      <w:pPr>
        <w:numPr>
          <w:ilvl w:val="0"/>
          <w:numId w:val="19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 xml:space="preserve">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54275F">
        <w:rPr>
          <w:bCs/>
          <w:sz w:val="28"/>
          <w:szCs w:val="28"/>
        </w:rPr>
        <w:t>социокультурных</w:t>
      </w:r>
      <w:proofErr w:type="spellEnd"/>
      <w:r w:rsidRPr="0054275F">
        <w:rPr>
          <w:bCs/>
          <w:sz w:val="28"/>
          <w:szCs w:val="28"/>
        </w:rPr>
        <w:t xml:space="preserve"> ценностях нашего народа, об отечес</w:t>
      </w:r>
      <w:r w:rsidRPr="0054275F">
        <w:rPr>
          <w:bCs/>
          <w:sz w:val="28"/>
          <w:szCs w:val="28"/>
        </w:rPr>
        <w:t xml:space="preserve">твенных традициях и праздниках; </w:t>
      </w:r>
    </w:p>
    <w:p w:rsidR="00000000" w:rsidRPr="0054275F" w:rsidRDefault="003D69A4" w:rsidP="0054275F">
      <w:pPr>
        <w:numPr>
          <w:ilvl w:val="0"/>
          <w:numId w:val="20"/>
        </w:numPr>
        <w:rPr>
          <w:sz w:val="28"/>
          <w:szCs w:val="28"/>
        </w:rPr>
      </w:pPr>
      <w:r w:rsidRPr="0054275F">
        <w:rPr>
          <w:bCs/>
          <w:sz w:val="28"/>
          <w:szCs w:val="28"/>
        </w:rPr>
        <w:t xml:space="preserve">формирование основ безопасности в быту, социуме,  природе. </w:t>
      </w:r>
    </w:p>
    <w:p w:rsidR="0054275F" w:rsidRPr="0054275F" w:rsidRDefault="0054275F" w:rsidP="0054275F">
      <w:pPr>
        <w:rPr>
          <w:sz w:val="28"/>
          <w:szCs w:val="28"/>
        </w:rPr>
      </w:pPr>
    </w:p>
    <w:p w:rsidR="0054275F" w:rsidRPr="0054275F" w:rsidRDefault="0054275F" w:rsidP="0054275F">
      <w:pPr>
        <w:jc w:val="center"/>
        <w:rPr>
          <w:sz w:val="28"/>
          <w:szCs w:val="28"/>
        </w:rPr>
      </w:pPr>
      <w:r w:rsidRPr="0054275F">
        <w:rPr>
          <w:b/>
          <w:bCs/>
          <w:i/>
          <w:iCs/>
          <w:sz w:val="28"/>
          <w:szCs w:val="28"/>
        </w:rPr>
        <w:t>Требования к  условиям  реализации</w:t>
      </w:r>
    </w:p>
    <w:p w:rsidR="0054275F" w:rsidRPr="0054275F" w:rsidRDefault="0054275F" w:rsidP="0054275F">
      <w:pPr>
        <w:jc w:val="center"/>
        <w:rPr>
          <w:sz w:val="28"/>
          <w:szCs w:val="28"/>
        </w:rPr>
      </w:pPr>
      <w:r w:rsidRPr="0054275F">
        <w:rPr>
          <w:b/>
          <w:bCs/>
          <w:i/>
          <w:iCs/>
          <w:sz w:val="28"/>
          <w:szCs w:val="28"/>
        </w:rPr>
        <w:t>образовательной  области</w:t>
      </w:r>
    </w:p>
    <w:p w:rsidR="0054275F" w:rsidRDefault="0054275F" w:rsidP="0054275F">
      <w:pPr>
        <w:jc w:val="center"/>
        <w:rPr>
          <w:b/>
          <w:bCs/>
          <w:i/>
          <w:iCs/>
          <w:sz w:val="28"/>
          <w:szCs w:val="28"/>
        </w:rPr>
      </w:pPr>
      <w:r w:rsidRPr="0054275F">
        <w:rPr>
          <w:b/>
          <w:bCs/>
          <w:i/>
          <w:iCs/>
          <w:sz w:val="28"/>
          <w:szCs w:val="28"/>
        </w:rPr>
        <w:t>«Социально-коммуникативное развитие»:</w:t>
      </w:r>
    </w:p>
    <w:p w:rsidR="0054275F" w:rsidRDefault="0054275F" w:rsidP="0054275F">
      <w:pPr>
        <w:jc w:val="center"/>
        <w:rPr>
          <w:b/>
          <w:bCs/>
          <w:i/>
          <w:iCs/>
          <w:sz w:val="28"/>
          <w:szCs w:val="28"/>
        </w:rPr>
      </w:pPr>
    </w:p>
    <w:p w:rsidR="0054275F" w:rsidRPr="0054275F" w:rsidRDefault="0054275F" w:rsidP="0054275F">
      <w:pPr>
        <w:jc w:val="center"/>
        <w:rPr>
          <w:sz w:val="28"/>
          <w:szCs w:val="28"/>
        </w:rPr>
      </w:pPr>
    </w:p>
    <w:p w:rsidR="0054275F" w:rsidRDefault="0054275F" w:rsidP="00542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75F">
        <w:rPr>
          <w:sz w:val="28"/>
          <w:szCs w:val="28"/>
        </w:rPr>
        <w:drawing>
          <wp:inline distT="0" distB="0" distL="0" distR="0">
            <wp:extent cx="2447925" cy="990600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14540" cy="1428750"/>
                      <a:chOff x="214080" y="1928813"/>
                      <a:chExt cx="3214540" cy="1428750"/>
                    </a:xfrm>
                  </a:grpSpPr>
                  <a:sp>
                    <a:nvSpPr>
                      <a:cNvPr id="24605" name="Rectangle 29"/>
                      <a:cNvSpPr>
                        <a:spLocks noChangeArrowheads="1"/>
                      </a:cNvSpPr>
                    </a:nvSpPr>
                    <a:spPr bwMode="auto">
                      <a:xfrm>
                        <a:off x="214080" y="1928813"/>
                        <a:ext cx="321454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Использование в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образовательной деятельности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 дошкольниками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600" b="1" dirty="0" err="1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возростосообразных</a:t>
                          </a:r>
                          <a:r>
                            <a:rPr lang="ru-RU" sz="16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видов деятельности</a:t>
                          </a:r>
                          <a:r>
                            <a:rPr lang="ru-RU" sz="12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Pr="0054275F">
        <w:rPr>
          <w:sz w:val="28"/>
          <w:szCs w:val="28"/>
        </w:rPr>
        <w:drawing>
          <wp:inline distT="0" distB="0" distL="0" distR="0">
            <wp:extent cx="2305050" cy="990600"/>
            <wp:effectExtent l="1905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14540" cy="1428750"/>
                      <a:chOff x="4500133" y="2000250"/>
                      <a:chExt cx="3214540" cy="1428750"/>
                    </a:xfrm>
                  </a:grpSpPr>
                  <a:sp>
                    <a:nvSpPr>
                      <a:cNvPr id="28" name="Rectangle 29"/>
                      <a:cNvSpPr>
                        <a:spLocks noChangeArrowheads="1"/>
                      </a:cNvSpPr>
                    </a:nvSpPr>
                    <a:spPr bwMode="auto">
                      <a:xfrm>
                        <a:off x="4500133" y="2000250"/>
                        <a:ext cx="321454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2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Организация </a:t>
                          </a:r>
                          <a:r>
                            <a:rPr lang="ru-RU" sz="1200" b="1" dirty="0" err="1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социокультурной</a:t>
                          </a:r>
                          <a:r>
                            <a:rPr lang="ru-RU" sz="12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развивающей </a:t>
                          </a:r>
                          <a:r>
                            <a:rPr lang="ru-RU" sz="1200" b="1" dirty="0" err="1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предметно-пространствен-ной</a:t>
                          </a:r>
                          <a:r>
                            <a:rPr lang="ru-RU" sz="1200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среды, обеспечивающей возможности общения и совместной деятельности детей и взрослых во всей группе и в малых группах, а также возможности для уединения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4275F" w:rsidRDefault="0054275F" w:rsidP="0054275F">
      <w:pPr>
        <w:rPr>
          <w:sz w:val="28"/>
          <w:szCs w:val="28"/>
        </w:rPr>
      </w:pPr>
    </w:p>
    <w:p w:rsidR="00B057E0" w:rsidRDefault="0054275F" w:rsidP="0054275F">
      <w:pPr>
        <w:rPr>
          <w:sz w:val="28"/>
          <w:szCs w:val="28"/>
        </w:rPr>
      </w:pPr>
      <w:r w:rsidRPr="0054275F">
        <w:rPr>
          <w:sz w:val="28"/>
          <w:szCs w:val="28"/>
        </w:rPr>
        <w:drawing>
          <wp:inline distT="0" distB="0" distL="0" distR="0">
            <wp:extent cx="2929255" cy="2828925"/>
            <wp:effectExtent l="19050" t="0" r="4445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9101" cy="3000375"/>
                      <a:chOff x="356799" y="3643313"/>
                      <a:chExt cx="2929101" cy="3000375"/>
                    </a:xfrm>
                  </a:grpSpPr>
                  <a:sp>
                    <a:nvSpPr>
                      <a:cNvPr id="24612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356799" y="3643313"/>
                        <a:ext cx="2929101" cy="300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игровая;</a:t>
                          </a:r>
                        </a:p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коммуникативная (общение и взаимодействие со взрослыми и сверстниками); </a:t>
                          </a:r>
                        </a:p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познавательно-исследовательская; </a:t>
                          </a:r>
                        </a:p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восприятие художественной литературы и фольклора;</a:t>
                          </a:r>
                        </a:p>
                        <a:p>
                          <a:pPr marL="0" lvl="4"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конструирование;</a:t>
                          </a:r>
                        </a:p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самообслуживание и элементарный бытовой труд;</a:t>
                          </a:r>
                        </a:p>
                        <a:p>
                          <a:pPr algn="just" eaLnBrk="0" hangingPunct="0">
                            <a:buFontTx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изобразительная; </a:t>
                          </a:r>
                        </a:p>
                        <a:p>
                          <a:pPr algn="just" eaLnBrk="0" hangingPunct="0">
                            <a:buFontTx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музыкальная;</a:t>
                          </a:r>
                        </a:p>
                        <a:p>
                          <a:pPr algn="just" eaLnBrk="0" hangingPunct="0">
                            <a:buFontTx/>
                            <a:buChar char="•"/>
                            <a:defRPr/>
                          </a:pPr>
                          <a:r>
                            <a:rPr lang="ru-RU" b="1" i="1" dirty="0">
                              <a:solidFill>
                                <a:srgbClr val="672B2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двигательная.</a:t>
                          </a:r>
                          <a:endParaRPr lang="ru-RU" b="1" dirty="0">
                            <a:solidFill>
                              <a:srgbClr val="672B26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l">
                            <a:buFont typeface="Arial" charset="0"/>
                            <a:buChar char="•"/>
                            <a:defRPr/>
                          </a:pPr>
                          <a:endParaRPr lang="ru-RU" sz="1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54275F">
        <w:rPr>
          <w:sz w:val="28"/>
          <w:szCs w:val="28"/>
        </w:rPr>
        <w:drawing>
          <wp:inline distT="0" distB="0" distL="0" distR="0">
            <wp:extent cx="2681605" cy="2533650"/>
            <wp:effectExtent l="19050" t="0" r="4445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8938" cy="3000375"/>
                      <a:chOff x="4572000" y="3643313"/>
                      <a:chExt cx="2928938" cy="3000375"/>
                    </a:xfrm>
                  </a:grpSpPr>
                  <a:sp>
                    <a:nvSpPr>
                      <a:cNvPr id="30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4572000" y="3643313"/>
                        <a:ext cx="2928938" cy="300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800" b="1" u="sng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РППС должна быть:</a:t>
                          </a:r>
                        </a:p>
                        <a:p>
                          <a:pPr algn="l">
                            <a:buFont typeface="Arial" pitchFamily="34" charset="0"/>
                            <a:buChar char="•"/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Содержательно- </a:t>
                          </a: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  насыщенной;</a:t>
                          </a: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*Трансформируемой,</a:t>
                          </a: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* Полифункциональной;</a:t>
                          </a: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* Вариативной;</a:t>
                          </a: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* Доступной;</a:t>
                          </a: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defRPr/>
                          </a:pPr>
                          <a:r>
                            <a:rPr lang="ru-RU" sz="1600" i="1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rPr>
                            <a:t>* Безопасной</a:t>
                          </a: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buFont typeface="Arial" pitchFamily="34" charset="0"/>
                            <a:buChar char="•"/>
                            <a:defRPr/>
                          </a:pP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algn="l">
                            <a:defRPr/>
                          </a:pPr>
                          <a:endParaRPr lang="ru-RU" sz="1600" dirty="0">
                            <a:solidFill>
                              <a:schemeClr val="bg1">
                                <a:lumMod val="50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6BD3" w:rsidRDefault="00946BD3" w:rsidP="0054275F">
      <w:pPr>
        <w:rPr>
          <w:sz w:val="28"/>
          <w:szCs w:val="28"/>
        </w:rPr>
      </w:pPr>
    </w:p>
    <w:p w:rsidR="00946BD3" w:rsidRDefault="00946BD3" w:rsidP="0054275F">
      <w:pPr>
        <w:rPr>
          <w:sz w:val="28"/>
          <w:szCs w:val="28"/>
        </w:rPr>
      </w:pPr>
    </w:p>
    <w:p w:rsidR="00946BD3" w:rsidRDefault="00946BD3" w:rsidP="0054275F">
      <w:pPr>
        <w:rPr>
          <w:sz w:val="28"/>
          <w:szCs w:val="28"/>
        </w:rPr>
      </w:pPr>
    </w:p>
    <w:p w:rsidR="00946BD3" w:rsidRDefault="00946BD3" w:rsidP="00946BD3">
      <w:pPr>
        <w:rPr>
          <w:b/>
          <w:bCs/>
          <w:sz w:val="28"/>
          <w:szCs w:val="28"/>
          <w:u w:val="single"/>
        </w:rPr>
      </w:pPr>
      <w:r w:rsidRPr="00946BD3">
        <w:rPr>
          <w:b/>
          <w:bCs/>
          <w:sz w:val="28"/>
          <w:szCs w:val="28"/>
          <w:u w:val="single"/>
        </w:rPr>
        <w:lastRenderedPageBreak/>
        <w:t xml:space="preserve">Требования ФГОС </w:t>
      </w:r>
      <w:proofErr w:type="gramStart"/>
      <w:r w:rsidRPr="00946BD3">
        <w:rPr>
          <w:b/>
          <w:bCs/>
          <w:sz w:val="28"/>
          <w:szCs w:val="28"/>
          <w:u w:val="single"/>
        </w:rPr>
        <w:t>ДО</w:t>
      </w:r>
      <w:proofErr w:type="gramEnd"/>
      <w:r w:rsidRPr="00946BD3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946BD3">
        <w:rPr>
          <w:b/>
          <w:bCs/>
          <w:sz w:val="28"/>
          <w:szCs w:val="28"/>
          <w:u w:val="single"/>
        </w:rPr>
        <w:t>к</w:t>
      </w:r>
      <w:proofErr w:type="gramEnd"/>
      <w:r w:rsidRPr="00946BD3">
        <w:rPr>
          <w:b/>
          <w:bCs/>
          <w:sz w:val="28"/>
          <w:szCs w:val="28"/>
          <w:u w:val="single"/>
        </w:rPr>
        <w:t xml:space="preserve"> основным компетенциям педагога:</w:t>
      </w:r>
    </w:p>
    <w:p w:rsidR="00946BD3" w:rsidRPr="00946BD3" w:rsidRDefault="00946BD3" w:rsidP="00946BD3">
      <w:pPr>
        <w:rPr>
          <w:sz w:val="28"/>
          <w:szCs w:val="28"/>
        </w:rPr>
      </w:pPr>
    </w:p>
    <w:p w:rsidR="00000000" w:rsidRPr="00946BD3" w:rsidRDefault="003D69A4" w:rsidP="00946BD3">
      <w:pPr>
        <w:numPr>
          <w:ilvl w:val="0"/>
          <w:numId w:val="21"/>
        </w:numPr>
        <w:rPr>
          <w:sz w:val="28"/>
          <w:szCs w:val="28"/>
        </w:rPr>
      </w:pPr>
      <w:r w:rsidRPr="00946BD3">
        <w:rPr>
          <w:bCs/>
          <w:sz w:val="28"/>
          <w:szCs w:val="28"/>
        </w:rPr>
        <w:t>Обеспечение эмоционального благополучия ребёнка;</w:t>
      </w:r>
    </w:p>
    <w:p w:rsidR="00000000" w:rsidRPr="00946BD3" w:rsidRDefault="003D69A4" w:rsidP="00946BD3">
      <w:pPr>
        <w:numPr>
          <w:ilvl w:val="0"/>
          <w:numId w:val="21"/>
        </w:numPr>
        <w:rPr>
          <w:sz w:val="28"/>
          <w:szCs w:val="28"/>
        </w:rPr>
      </w:pPr>
      <w:r w:rsidRPr="00946BD3">
        <w:rPr>
          <w:bCs/>
          <w:sz w:val="28"/>
          <w:szCs w:val="28"/>
        </w:rPr>
        <w:t>Поддержка индивидуальности и и</w:t>
      </w:r>
      <w:r w:rsidRPr="00946BD3">
        <w:rPr>
          <w:bCs/>
          <w:sz w:val="28"/>
          <w:szCs w:val="28"/>
        </w:rPr>
        <w:t>нициативы детей;</w:t>
      </w:r>
    </w:p>
    <w:p w:rsidR="00000000" w:rsidRPr="00946BD3" w:rsidRDefault="003D69A4" w:rsidP="00946BD3">
      <w:pPr>
        <w:numPr>
          <w:ilvl w:val="0"/>
          <w:numId w:val="21"/>
        </w:numPr>
        <w:rPr>
          <w:sz w:val="28"/>
          <w:szCs w:val="28"/>
        </w:rPr>
      </w:pPr>
      <w:r w:rsidRPr="00946BD3">
        <w:rPr>
          <w:bCs/>
          <w:sz w:val="28"/>
          <w:szCs w:val="28"/>
        </w:rPr>
        <w:t>Установление правил поведения и взаимодействия с детьми в разных ситуациях;</w:t>
      </w:r>
    </w:p>
    <w:p w:rsidR="00000000" w:rsidRPr="00946BD3" w:rsidRDefault="003D69A4" w:rsidP="00946BD3">
      <w:pPr>
        <w:numPr>
          <w:ilvl w:val="0"/>
          <w:numId w:val="21"/>
        </w:numPr>
        <w:rPr>
          <w:sz w:val="28"/>
          <w:szCs w:val="28"/>
        </w:rPr>
      </w:pPr>
      <w:r w:rsidRPr="00946BD3">
        <w:rPr>
          <w:bCs/>
          <w:sz w:val="28"/>
          <w:szCs w:val="28"/>
        </w:rPr>
        <w:t>Построение развивающего образования, ориентированного на зону ближайшего развития каждого воспитанника;</w:t>
      </w:r>
    </w:p>
    <w:p w:rsidR="00000000" w:rsidRPr="00946BD3" w:rsidRDefault="003D69A4" w:rsidP="00946BD3">
      <w:pPr>
        <w:numPr>
          <w:ilvl w:val="0"/>
          <w:numId w:val="21"/>
        </w:numPr>
        <w:rPr>
          <w:sz w:val="28"/>
          <w:szCs w:val="28"/>
        </w:rPr>
      </w:pPr>
      <w:r w:rsidRPr="00946BD3">
        <w:rPr>
          <w:bCs/>
          <w:sz w:val="28"/>
          <w:szCs w:val="28"/>
        </w:rPr>
        <w:t>Организация сотрудничества с родителями воспитанников.</w:t>
      </w:r>
    </w:p>
    <w:p w:rsidR="00946BD3" w:rsidRPr="00946BD3" w:rsidRDefault="00946BD3" w:rsidP="00946BD3">
      <w:pPr>
        <w:ind w:left="720"/>
        <w:rPr>
          <w:sz w:val="28"/>
          <w:szCs w:val="28"/>
        </w:rPr>
      </w:pPr>
    </w:p>
    <w:p w:rsidR="00946BD3" w:rsidRDefault="00946BD3" w:rsidP="00946BD3">
      <w:pPr>
        <w:rPr>
          <w:b/>
          <w:bCs/>
          <w:sz w:val="28"/>
          <w:szCs w:val="28"/>
          <w:u w:val="single"/>
        </w:rPr>
      </w:pPr>
      <w:r w:rsidRPr="00946BD3">
        <w:rPr>
          <w:b/>
          <w:bCs/>
          <w:sz w:val="28"/>
          <w:szCs w:val="28"/>
          <w:u w:val="single"/>
        </w:rPr>
        <w:t>Инновационные  формы  работы  с  родителями:</w:t>
      </w:r>
    </w:p>
    <w:p w:rsidR="00946BD3" w:rsidRPr="00946BD3" w:rsidRDefault="00946BD3" w:rsidP="00946BD3">
      <w:pPr>
        <w:rPr>
          <w:sz w:val="28"/>
          <w:szCs w:val="28"/>
        </w:rPr>
      </w:pP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 xml:space="preserve">Совместные образовательные проекты, а также семейные и </w:t>
      </w:r>
      <w:proofErr w:type="spellStart"/>
      <w:r w:rsidRPr="00946BD3">
        <w:rPr>
          <w:i/>
          <w:iCs/>
          <w:sz w:val="28"/>
          <w:szCs w:val="28"/>
        </w:rPr>
        <w:t>межсемейные</w:t>
      </w:r>
      <w:proofErr w:type="spellEnd"/>
      <w:r w:rsidRPr="00946BD3">
        <w:rPr>
          <w:i/>
          <w:iCs/>
          <w:sz w:val="28"/>
          <w:szCs w:val="28"/>
        </w:rPr>
        <w:t>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Вечера вопросов и ответов;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Родительские гостиные;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Тренинги по запросам родителей;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Клубы по интересам;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Родительские конференции;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Совместн</w:t>
      </w:r>
      <w:r w:rsidRPr="00946BD3">
        <w:rPr>
          <w:i/>
          <w:iCs/>
          <w:sz w:val="28"/>
          <w:szCs w:val="28"/>
        </w:rPr>
        <w:t>ое творчество родителей, детей и педагогов;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Творческие выставки и фотовыставки;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Тематические вечера и викторины;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Совместные досуги;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946BD3">
        <w:rPr>
          <w:i/>
          <w:iCs/>
          <w:sz w:val="28"/>
          <w:szCs w:val="28"/>
        </w:rPr>
        <w:t>Видеоинтервью</w:t>
      </w:r>
      <w:proofErr w:type="spellEnd"/>
      <w:r w:rsidRPr="00946BD3">
        <w:rPr>
          <w:i/>
          <w:iCs/>
          <w:sz w:val="28"/>
          <w:szCs w:val="28"/>
        </w:rPr>
        <w:t xml:space="preserve"> и </w:t>
      </w:r>
      <w:proofErr w:type="spellStart"/>
      <w:r w:rsidRPr="00946BD3">
        <w:rPr>
          <w:i/>
          <w:iCs/>
          <w:sz w:val="28"/>
          <w:szCs w:val="28"/>
        </w:rPr>
        <w:t>мультимедийные</w:t>
      </w:r>
      <w:proofErr w:type="spellEnd"/>
      <w:r w:rsidRPr="00946BD3">
        <w:rPr>
          <w:i/>
          <w:iCs/>
          <w:sz w:val="28"/>
          <w:szCs w:val="28"/>
        </w:rPr>
        <w:t xml:space="preserve"> презентации;</w:t>
      </w:r>
    </w:p>
    <w:p w:rsidR="00000000" w:rsidRPr="00946BD3" w:rsidRDefault="003D69A4" w:rsidP="00946BD3">
      <w:pPr>
        <w:numPr>
          <w:ilvl w:val="0"/>
          <w:numId w:val="22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Выпуск семейных газет и книжек-малышек;</w:t>
      </w:r>
    </w:p>
    <w:p w:rsidR="00946BD3" w:rsidRDefault="00946BD3" w:rsidP="00946BD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Совместное создание мини-музеев.</w:t>
      </w:r>
    </w:p>
    <w:p w:rsidR="00946BD3" w:rsidRPr="00946BD3" w:rsidRDefault="00946BD3" w:rsidP="00946BD3"/>
    <w:p w:rsidR="00946BD3" w:rsidRDefault="00946BD3" w:rsidP="00946BD3"/>
    <w:p w:rsidR="00946BD3" w:rsidRDefault="00946BD3" w:rsidP="00946BD3">
      <w:pPr>
        <w:tabs>
          <w:tab w:val="left" w:pos="1995"/>
        </w:tabs>
        <w:jc w:val="center"/>
        <w:rPr>
          <w:b/>
          <w:bCs/>
          <w:sz w:val="28"/>
          <w:szCs w:val="28"/>
        </w:rPr>
      </w:pPr>
      <w:r w:rsidRPr="00946BD3">
        <w:rPr>
          <w:b/>
          <w:bCs/>
          <w:sz w:val="28"/>
          <w:szCs w:val="28"/>
        </w:rPr>
        <w:t>Формирование социально-коммуникативной компетентности дошкольников будет</w:t>
      </w:r>
      <w:r>
        <w:rPr>
          <w:sz w:val="28"/>
          <w:szCs w:val="28"/>
        </w:rPr>
        <w:t xml:space="preserve"> </w:t>
      </w:r>
      <w:r w:rsidRPr="00946BD3">
        <w:rPr>
          <w:b/>
          <w:bCs/>
          <w:sz w:val="28"/>
          <w:szCs w:val="28"/>
        </w:rPr>
        <w:t>успешным,</w:t>
      </w:r>
      <w:r>
        <w:rPr>
          <w:b/>
          <w:bCs/>
          <w:sz w:val="28"/>
          <w:szCs w:val="28"/>
        </w:rPr>
        <w:t xml:space="preserve"> </w:t>
      </w:r>
      <w:r w:rsidRPr="00946BD3">
        <w:rPr>
          <w:b/>
          <w:bCs/>
          <w:sz w:val="28"/>
          <w:szCs w:val="28"/>
        </w:rPr>
        <w:t>при соблюдении следующих организационно-педагогических условий: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Создание   атмосферы  доброжелательности, взаимопонимания и любви;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 xml:space="preserve">Обучение   умению  </w:t>
      </w:r>
      <w:r w:rsidRPr="00946BD3">
        <w:rPr>
          <w:bCs/>
          <w:sz w:val="28"/>
          <w:szCs w:val="28"/>
        </w:rPr>
        <w:t xml:space="preserve">слушать и слышать </w:t>
      </w:r>
      <w:proofErr w:type="gramStart"/>
      <w:r w:rsidRPr="00946BD3">
        <w:rPr>
          <w:bCs/>
          <w:sz w:val="28"/>
          <w:szCs w:val="28"/>
        </w:rPr>
        <w:t>другого</w:t>
      </w:r>
      <w:proofErr w:type="gramEnd"/>
      <w:r w:rsidRPr="00946BD3">
        <w:rPr>
          <w:bCs/>
          <w:sz w:val="28"/>
          <w:szCs w:val="28"/>
        </w:rPr>
        <w:t xml:space="preserve">; 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Развитие  умения  использовать мимику, пантомимику и голос в общении;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 xml:space="preserve"> Развитие  у детей навыков общения в различных  жизненных ситуациях; 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Обучение  умению  использовать  формулы речевого этикета адресовано и мотивировано;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 xml:space="preserve"> Воспитание  доброжелательного  отношения  к сверстникам; 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Формирование  чувства симпатии между участниками общения;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Объяснение  детям, что неосторожно сказанное слово ранит, не менее больно, чем действие;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Обучение  умению детей владеть собой;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lastRenderedPageBreak/>
        <w:t>Развитие</w:t>
      </w:r>
      <w:r w:rsidRPr="00946BD3">
        <w:rPr>
          <w:bCs/>
          <w:sz w:val="28"/>
          <w:szCs w:val="28"/>
        </w:rPr>
        <w:t xml:space="preserve">  умения  анализировать ситуацию;</w:t>
      </w:r>
    </w:p>
    <w:p w:rsidR="00000000" w:rsidRPr="00946BD3" w:rsidRDefault="003D69A4" w:rsidP="00946BD3">
      <w:pPr>
        <w:numPr>
          <w:ilvl w:val="0"/>
          <w:numId w:val="23"/>
        </w:num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Целенаправленное  формирование  у детей коммуникативных  навыков.</w:t>
      </w:r>
    </w:p>
    <w:p w:rsidR="00946BD3" w:rsidRPr="00946BD3" w:rsidRDefault="00946BD3" w:rsidP="00946BD3">
      <w:pPr>
        <w:tabs>
          <w:tab w:val="left" w:pos="1995"/>
        </w:tabs>
        <w:rPr>
          <w:sz w:val="28"/>
          <w:szCs w:val="28"/>
        </w:rPr>
      </w:pPr>
      <w:r w:rsidRPr="00946BD3">
        <w:rPr>
          <w:bCs/>
          <w:sz w:val="28"/>
          <w:szCs w:val="28"/>
        </w:rPr>
        <w:t> </w:t>
      </w:r>
    </w:p>
    <w:p w:rsidR="00946BD3" w:rsidRPr="00946BD3" w:rsidRDefault="00946BD3" w:rsidP="00946BD3">
      <w:pPr>
        <w:tabs>
          <w:tab w:val="left" w:pos="1995"/>
        </w:tabs>
        <w:rPr>
          <w:sz w:val="28"/>
          <w:szCs w:val="28"/>
        </w:rPr>
      </w:pPr>
    </w:p>
    <w:p w:rsidR="00946BD3" w:rsidRDefault="00946BD3" w:rsidP="00946BD3">
      <w:pPr>
        <w:tabs>
          <w:tab w:val="left" w:pos="19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946BD3">
        <w:rPr>
          <w:bCs/>
          <w:sz w:val="28"/>
          <w:szCs w:val="28"/>
        </w:rPr>
        <w:t xml:space="preserve">ФГОС  </w:t>
      </w:r>
      <w:proofErr w:type="gramStart"/>
      <w:r w:rsidRPr="00946BD3">
        <w:rPr>
          <w:bCs/>
          <w:sz w:val="28"/>
          <w:szCs w:val="28"/>
        </w:rPr>
        <w:t>направлен</w:t>
      </w:r>
      <w:proofErr w:type="gramEnd"/>
      <w:r w:rsidRPr="00946BD3">
        <w:rPr>
          <w:bCs/>
          <w:sz w:val="28"/>
          <w:szCs w:val="28"/>
        </w:rPr>
        <w:t xml:space="preserve"> на повышение качества и статуса  дошкольного  образования  что  соответственно,  предусматривает профессиональное  развитие  педагогических работников,  повышение их профессиональных и личностных компетенций.  Меняется мир, </w:t>
      </w:r>
      <w:r w:rsidRPr="00946BD3">
        <w:rPr>
          <w:sz w:val="28"/>
          <w:szCs w:val="28"/>
        </w:rPr>
        <w:t xml:space="preserve">изменяются дети, что, в свою очередь, выдвигает новые требования к квалификации педагога. </w:t>
      </w:r>
      <w:r w:rsidRPr="00946BD3">
        <w:rPr>
          <w:bCs/>
          <w:sz w:val="28"/>
          <w:szCs w:val="28"/>
        </w:rPr>
        <w:t>Педагог  должен постоянно самосовершенствоваться.</w:t>
      </w:r>
    </w:p>
    <w:p w:rsidR="00946BD3" w:rsidRPr="00946BD3" w:rsidRDefault="00946BD3" w:rsidP="00946BD3">
      <w:pPr>
        <w:tabs>
          <w:tab w:val="left" w:pos="1995"/>
        </w:tabs>
        <w:rPr>
          <w:sz w:val="28"/>
          <w:szCs w:val="28"/>
        </w:rPr>
      </w:pPr>
    </w:p>
    <w:p w:rsidR="00946BD3" w:rsidRPr="00946BD3" w:rsidRDefault="00946BD3" w:rsidP="00946BD3">
      <w:pPr>
        <w:tabs>
          <w:tab w:val="left" w:pos="2595"/>
        </w:tabs>
        <w:jc w:val="center"/>
        <w:rPr>
          <w:sz w:val="28"/>
          <w:szCs w:val="28"/>
        </w:rPr>
      </w:pPr>
      <w:r w:rsidRPr="00946BD3">
        <w:rPr>
          <w:b/>
          <w:bCs/>
          <w:i/>
          <w:iCs/>
          <w:sz w:val="28"/>
          <w:szCs w:val="28"/>
        </w:rPr>
        <w:t xml:space="preserve">Социальное  развитие  дошкольников к 7 годам по программе «Развитие»  Л.А. </w:t>
      </w:r>
      <w:proofErr w:type="spellStart"/>
      <w:r w:rsidRPr="00946BD3">
        <w:rPr>
          <w:b/>
          <w:bCs/>
          <w:i/>
          <w:iCs/>
          <w:sz w:val="28"/>
          <w:szCs w:val="28"/>
        </w:rPr>
        <w:t>Венгера</w:t>
      </w:r>
      <w:proofErr w:type="spellEnd"/>
      <w:r w:rsidRPr="00946BD3">
        <w:rPr>
          <w:b/>
          <w:bCs/>
          <w:i/>
          <w:iCs/>
          <w:sz w:val="28"/>
          <w:szCs w:val="28"/>
        </w:rPr>
        <w:t>:</w:t>
      </w:r>
    </w:p>
    <w:p w:rsidR="00000000" w:rsidRPr="00946BD3" w:rsidRDefault="003D69A4" w:rsidP="00946BD3">
      <w:pPr>
        <w:numPr>
          <w:ilvl w:val="0"/>
          <w:numId w:val="24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В  игровом  взаимодействии  дошкольников - развитие сотрудничества в игровых действиях;</w:t>
      </w:r>
    </w:p>
    <w:p w:rsidR="00000000" w:rsidRPr="00946BD3" w:rsidRDefault="003D69A4" w:rsidP="00946BD3">
      <w:pPr>
        <w:numPr>
          <w:ilvl w:val="0"/>
          <w:numId w:val="24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 xml:space="preserve">В общении со сверстниками - избирательное  и устойчивое взаимодействие с детьми, </w:t>
      </w:r>
      <w:proofErr w:type="gramStart"/>
      <w:r w:rsidRPr="00946BD3">
        <w:rPr>
          <w:sz w:val="28"/>
          <w:szCs w:val="28"/>
        </w:rPr>
        <w:t>внимателен</w:t>
      </w:r>
      <w:proofErr w:type="gramEnd"/>
      <w:r w:rsidRPr="00946BD3">
        <w:rPr>
          <w:sz w:val="28"/>
          <w:szCs w:val="28"/>
        </w:rPr>
        <w:t xml:space="preserve"> к собеседнику, даёт более точные  сообщения  сверстнику. Гр</w:t>
      </w:r>
      <w:r w:rsidRPr="00946BD3">
        <w:rPr>
          <w:sz w:val="28"/>
          <w:szCs w:val="28"/>
        </w:rPr>
        <w:t>амотно использует все части речи, строит  сложные  предложения.</w:t>
      </w:r>
    </w:p>
    <w:p w:rsidR="00000000" w:rsidRPr="00946BD3" w:rsidRDefault="003D69A4" w:rsidP="00946BD3">
      <w:pPr>
        <w:numPr>
          <w:ilvl w:val="0"/>
          <w:numId w:val="24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Взаимодействие  дошкольников в НОД – ребёнок участвует в коллективном создании замысла;</w:t>
      </w:r>
    </w:p>
    <w:p w:rsidR="00000000" w:rsidRPr="00946BD3" w:rsidRDefault="003D69A4" w:rsidP="00946BD3">
      <w:pPr>
        <w:numPr>
          <w:ilvl w:val="0"/>
          <w:numId w:val="24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Усвоение социальных норм и правил - регулирует своё поведение усвоенными нормами и правилами, отстаива</w:t>
      </w:r>
      <w:r w:rsidRPr="00946BD3">
        <w:rPr>
          <w:sz w:val="28"/>
          <w:szCs w:val="28"/>
        </w:rPr>
        <w:t>ет усвоенные нормы и правила перед ровесниками и взрослыми.</w:t>
      </w:r>
    </w:p>
    <w:p w:rsidR="00946BD3" w:rsidRPr="00946BD3" w:rsidRDefault="00946BD3" w:rsidP="00946BD3">
      <w:pPr>
        <w:tabs>
          <w:tab w:val="left" w:pos="2595"/>
        </w:tabs>
        <w:jc w:val="center"/>
        <w:rPr>
          <w:sz w:val="28"/>
          <w:szCs w:val="28"/>
        </w:rPr>
      </w:pPr>
      <w:r w:rsidRPr="00946BD3">
        <w:rPr>
          <w:b/>
          <w:bCs/>
          <w:i/>
          <w:iCs/>
          <w:sz w:val="28"/>
          <w:szCs w:val="28"/>
          <w:u w:val="single"/>
        </w:rPr>
        <w:t>Требования к результатам</w:t>
      </w:r>
    </w:p>
    <w:p w:rsidR="00946BD3" w:rsidRPr="00946BD3" w:rsidRDefault="00946BD3" w:rsidP="00946BD3">
      <w:pPr>
        <w:tabs>
          <w:tab w:val="left" w:pos="2595"/>
        </w:tabs>
        <w:jc w:val="center"/>
        <w:rPr>
          <w:sz w:val="28"/>
          <w:szCs w:val="28"/>
        </w:rPr>
      </w:pPr>
      <w:r w:rsidRPr="00946BD3">
        <w:rPr>
          <w:b/>
          <w:bCs/>
          <w:i/>
          <w:iCs/>
          <w:sz w:val="28"/>
          <w:szCs w:val="28"/>
          <w:u w:val="single"/>
        </w:rPr>
        <w:t xml:space="preserve">(Целевые ориентиры по ФГОС  </w:t>
      </w:r>
      <w:proofErr w:type="gramStart"/>
      <w:r w:rsidRPr="00946BD3">
        <w:rPr>
          <w:b/>
          <w:bCs/>
          <w:i/>
          <w:iCs/>
          <w:sz w:val="28"/>
          <w:szCs w:val="28"/>
          <w:u w:val="single"/>
        </w:rPr>
        <w:t>ДО</w:t>
      </w:r>
      <w:proofErr w:type="gramEnd"/>
      <w:r w:rsidRPr="00946BD3">
        <w:rPr>
          <w:b/>
          <w:bCs/>
          <w:i/>
          <w:iCs/>
          <w:sz w:val="28"/>
          <w:szCs w:val="28"/>
          <w:u w:val="single"/>
        </w:rPr>
        <w:t>):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</w:t>
      </w:r>
      <w:r w:rsidRPr="00946BD3">
        <w:rPr>
          <w:i/>
          <w:iCs/>
          <w:sz w:val="28"/>
          <w:szCs w:val="28"/>
        </w:rPr>
        <w:t>разных видах деятельности – игре, общении, и др.; способен выбирать себе род занятий, участников по совместной деятельности;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ребёнок обладает установкой положительного отношения к миру, другим людям и самому себе, обладает чувством собственного достоинств</w:t>
      </w:r>
      <w:r w:rsidRPr="00946BD3">
        <w:rPr>
          <w:i/>
          <w:iCs/>
          <w:sz w:val="28"/>
          <w:szCs w:val="28"/>
        </w:rPr>
        <w:t xml:space="preserve">а; активно взаимодействует со сверстниками и взрослыми, участвует в совместных играх. </w:t>
      </w:r>
      <w:proofErr w:type="gramStart"/>
      <w:r w:rsidRPr="00946BD3">
        <w:rPr>
          <w:i/>
          <w:iCs/>
          <w:sz w:val="28"/>
          <w:szCs w:val="28"/>
        </w:rPr>
        <w:t xml:space="preserve">Способен договариваться, учитывать интересы и чувства других, сопереживать неудачам и </w:t>
      </w:r>
      <w:proofErr w:type="spellStart"/>
      <w:r w:rsidRPr="00946BD3">
        <w:rPr>
          <w:i/>
          <w:iCs/>
          <w:sz w:val="28"/>
          <w:szCs w:val="28"/>
        </w:rPr>
        <w:t>сорадоваться</w:t>
      </w:r>
      <w:proofErr w:type="spellEnd"/>
      <w:r w:rsidRPr="00946BD3">
        <w:rPr>
          <w:i/>
          <w:iCs/>
          <w:sz w:val="28"/>
          <w:szCs w:val="28"/>
        </w:rPr>
        <w:t xml:space="preserve"> успехам других, адекватно проявляет свои чувства, в том числе чувство в</w:t>
      </w:r>
      <w:r w:rsidRPr="00946BD3">
        <w:rPr>
          <w:i/>
          <w:iCs/>
          <w:sz w:val="28"/>
          <w:szCs w:val="28"/>
        </w:rPr>
        <w:t>еры в себя, старается разрешать конфликты;</w:t>
      </w:r>
      <w:proofErr w:type="gramEnd"/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 xml:space="preserve">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 xml:space="preserve">ребёнок достаточно хорошо владеет устной речью, может выражать свои </w:t>
      </w:r>
      <w:r w:rsidRPr="00946BD3">
        <w:rPr>
          <w:i/>
          <w:iCs/>
          <w:sz w:val="28"/>
          <w:szCs w:val="28"/>
        </w:rPr>
        <w:t>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lastRenderedPageBreak/>
        <w:t xml:space="preserve">ребёнок способен к волевым усилиям, может следовать социальным нормам поведения и правилам в разных видах </w:t>
      </w:r>
      <w:r w:rsidRPr="00946BD3">
        <w:rPr>
          <w:i/>
          <w:iCs/>
          <w:sz w:val="28"/>
          <w:szCs w:val="28"/>
        </w:rPr>
        <w:t xml:space="preserve">деятельности, во взаимоотношениях </w:t>
      </w:r>
      <w:proofErr w:type="gramStart"/>
      <w:r w:rsidRPr="00946BD3">
        <w:rPr>
          <w:i/>
          <w:iCs/>
          <w:sz w:val="28"/>
          <w:szCs w:val="28"/>
        </w:rPr>
        <w:t>со</w:t>
      </w:r>
      <w:proofErr w:type="gramEnd"/>
      <w:r w:rsidRPr="00946BD3">
        <w:rPr>
          <w:i/>
          <w:iCs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</w:t>
      </w:r>
      <w:r w:rsidRPr="00946BD3">
        <w:rPr>
          <w:i/>
          <w:iCs/>
          <w:sz w:val="28"/>
          <w:szCs w:val="28"/>
        </w:rPr>
        <w:t xml:space="preserve">я самостоятельно придумывать объяснения явлениям природы и поступкам людей; Обладает начальными знаниями о себе, о природном и социальном мире, в котором он живёт; </w:t>
      </w:r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>ребёнок способен к принятию собственных решений, опираясь на свои знания и умения в различ</w:t>
      </w:r>
      <w:r w:rsidRPr="00946BD3">
        <w:rPr>
          <w:i/>
          <w:iCs/>
          <w:sz w:val="28"/>
          <w:szCs w:val="28"/>
        </w:rPr>
        <w:t>ных видах деятельности</w:t>
      </w:r>
      <w:proofErr w:type="gramStart"/>
      <w:r w:rsidRPr="00946BD3">
        <w:rPr>
          <w:i/>
          <w:iCs/>
          <w:sz w:val="28"/>
          <w:szCs w:val="28"/>
        </w:rPr>
        <w:t>.;</w:t>
      </w:r>
      <w:proofErr w:type="gramEnd"/>
    </w:p>
    <w:p w:rsidR="00000000" w:rsidRPr="00946BD3" w:rsidRDefault="003D69A4" w:rsidP="00946BD3">
      <w:pPr>
        <w:numPr>
          <w:ilvl w:val="0"/>
          <w:numId w:val="25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</w:rPr>
        <w:t xml:space="preserve">может контролировать свои движения и управлять ими; </w:t>
      </w:r>
    </w:p>
    <w:p w:rsidR="00946BD3" w:rsidRPr="00946BD3" w:rsidRDefault="00946BD3" w:rsidP="00946BD3">
      <w:pPr>
        <w:tabs>
          <w:tab w:val="left" w:pos="2595"/>
        </w:tabs>
        <w:ind w:left="720"/>
        <w:jc w:val="center"/>
        <w:rPr>
          <w:sz w:val="28"/>
          <w:szCs w:val="28"/>
        </w:rPr>
      </w:pPr>
      <w:r w:rsidRPr="00946BD3">
        <w:rPr>
          <w:b/>
          <w:bCs/>
          <w:sz w:val="28"/>
          <w:szCs w:val="28"/>
        </w:rPr>
        <w:t>Рекомендуемые  инновационные  формы   работы</w:t>
      </w:r>
    </w:p>
    <w:p w:rsidR="00946BD3" w:rsidRPr="00946BD3" w:rsidRDefault="00946BD3" w:rsidP="00946BD3">
      <w:pPr>
        <w:tabs>
          <w:tab w:val="left" w:pos="2595"/>
        </w:tabs>
        <w:ind w:left="720"/>
        <w:jc w:val="center"/>
        <w:rPr>
          <w:sz w:val="28"/>
          <w:szCs w:val="28"/>
        </w:rPr>
      </w:pPr>
      <w:r w:rsidRPr="00946BD3">
        <w:rPr>
          <w:b/>
          <w:bCs/>
          <w:sz w:val="28"/>
          <w:szCs w:val="28"/>
        </w:rPr>
        <w:t>с детьми  по  «Социально-коммуникативному  развитию»</w:t>
      </w:r>
    </w:p>
    <w:p w:rsidR="00946BD3" w:rsidRDefault="00946BD3" w:rsidP="00946BD3">
      <w:pPr>
        <w:tabs>
          <w:tab w:val="left" w:pos="2595"/>
        </w:tabs>
        <w:ind w:left="720"/>
        <w:jc w:val="center"/>
        <w:rPr>
          <w:b/>
          <w:bCs/>
          <w:sz w:val="28"/>
          <w:szCs w:val="28"/>
        </w:rPr>
      </w:pPr>
      <w:r w:rsidRPr="00946BD3">
        <w:rPr>
          <w:b/>
          <w:bCs/>
          <w:sz w:val="28"/>
          <w:szCs w:val="28"/>
        </w:rPr>
        <w:t>по ФГОС</w:t>
      </w:r>
      <w:r>
        <w:rPr>
          <w:b/>
          <w:bCs/>
          <w:sz w:val="28"/>
          <w:szCs w:val="28"/>
        </w:rPr>
        <w:t>:</w:t>
      </w:r>
    </w:p>
    <w:p w:rsidR="00000000" w:rsidRPr="00946BD3" w:rsidRDefault="003D69A4" w:rsidP="00946BD3">
      <w:pPr>
        <w:numPr>
          <w:ilvl w:val="0"/>
          <w:numId w:val="26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  <w:u w:val="single"/>
        </w:rPr>
        <w:t>Младший дошколь</w:t>
      </w:r>
      <w:r w:rsidRPr="00946BD3">
        <w:rPr>
          <w:i/>
          <w:iCs/>
          <w:sz w:val="28"/>
          <w:szCs w:val="28"/>
          <w:u w:val="single"/>
        </w:rPr>
        <w:t>ный возраст</w:t>
      </w:r>
      <w:r w:rsidRPr="00946BD3">
        <w:rPr>
          <w:sz w:val="28"/>
          <w:szCs w:val="28"/>
        </w:rPr>
        <w:t xml:space="preserve"> </w:t>
      </w:r>
    </w:p>
    <w:p w:rsidR="00000000" w:rsidRPr="00946BD3" w:rsidRDefault="003D69A4" w:rsidP="00946BD3">
      <w:pPr>
        <w:numPr>
          <w:ilvl w:val="0"/>
          <w:numId w:val="2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 xml:space="preserve"> Вариативная организация игр-эксперименто</w:t>
      </w:r>
      <w:r w:rsidRPr="00946BD3">
        <w:rPr>
          <w:sz w:val="28"/>
          <w:szCs w:val="28"/>
        </w:rPr>
        <w:t>в и игр-путешествий предметного характера с детьми как основных методов воспитания;</w:t>
      </w:r>
    </w:p>
    <w:p w:rsidR="00000000" w:rsidRPr="00946BD3" w:rsidRDefault="003D69A4" w:rsidP="00946BD3">
      <w:pPr>
        <w:numPr>
          <w:ilvl w:val="0"/>
          <w:numId w:val="28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Организация сюжетных игр;</w:t>
      </w:r>
    </w:p>
    <w:p w:rsidR="00000000" w:rsidRPr="00946BD3" w:rsidRDefault="003D69A4" w:rsidP="00946BD3">
      <w:pPr>
        <w:numPr>
          <w:ilvl w:val="0"/>
          <w:numId w:val="29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Организация моментов радости, связанных с культурно-гигиеническими навыка</w:t>
      </w:r>
      <w:r w:rsidRPr="00946BD3">
        <w:rPr>
          <w:sz w:val="28"/>
          <w:szCs w:val="28"/>
        </w:rPr>
        <w:t>ми и навыками ЗОЖ;</w:t>
      </w:r>
    </w:p>
    <w:p w:rsidR="00000000" w:rsidRPr="00946BD3" w:rsidRDefault="003D69A4" w:rsidP="00946BD3">
      <w:pPr>
        <w:numPr>
          <w:ilvl w:val="0"/>
          <w:numId w:val="30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Простейшие поисковые и проблемные ситуации;</w:t>
      </w:r>
    </w:p>
    <w:p w:rsidR="00000000" w:rsidRPr="00946BD3" w:rsidRDefault="003D69A4" w:rsidP="00946BD3">
      <w:pPr>
        <w:numPr>
          <w:ilvl w:val="0"/>
          <w:numId w:val="31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Игры с моделированием;</w:t>
      </w:r>
    </w:p>
    <w:p w:rsidR="00000000" w:rsidRPr="00946BD3" w:rsidRDefault="003D69A4" w:rsidP="00946BD3">
      <w:pPr>
        <w:numPr>
          <w:ilvl w:val="0"/>
          <w:numId w:val="32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Литература и игра (чтение);</w:t>
      </w:r>
    </w:p>
    <w:p w:rsidR="00000000" w:rsidRPr="00946BD3" w:rsidRDefault="003D69A4" w:rsidP="00946BD3">
      <w:pPr>
        <w:numPr>
          <w:ilvl w:val="0"/>
          <w:numId w:val="33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  <w:u w:val="single"/>
        </w:rPr>
        <w:t>Средний  дошкольный возраст</w:t>
      </w:r>
      <w:r w:rsidRPr="00946BD3">
        <w:rPr>
          <w:sz w:val="28"/>
          <w:szCs w:val="28"/>
        </w:rPr>
        <w:t xml:space="preserve"> </w:t>
      </w:r>
    </w:p>
    <w:p w:rsidR="00000000" w:rsidRPr="00946BD3" w:rsidRDefault="003D69A4" w:rsidP="00946BD3">
      <w:pPr>
        <w:numPr>
          <w:ilvl w:val="0"/>
          <w:numId w:val="34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Организация сюжетно-ролевых игр;</w:t>
      </w:r>
    </w:p>
    <w:p w:rsidR="00000000" w:rsidRPr="00946BD3" w:rsidRDefault="003D69A4" w:rsidP="00946BD3">
      <w:pPr>
        <w:numPr>
          <w:ilvl w:val="0"/>
          <w:numId w:val="35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Вариативная организация игровых проблемны</w:t>
      </w:r>
      <w:r w:rsidRPr="00946BD3">
        <w:rPr>
          <w:sz w:val="28"/>
          <w:szCs w:val="28"/>
        </w:rPr>
        <w:t>х ситуаций, игровых поисковых ситуаций, усложняющихся игр-экспериментирований и игр-путешествий, игр-этюдов.</w:t>
      </w:r>
    </w:p>
    <w:p w:rsidR="00000000" w:rsidRPr="00946BD3" w:rsidRDefault="003D69A4" w:rsidP="00946BD3">
      <w:pPr>
        <w:numPr>
          <w:ilvl w:val="0"/>
          <w:numId w:val="36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Введение в процесс воспитания простейших ситуационных задач.</w:t>
      </w:r>
    </w:p>
    <w:p w:rsidR="00000000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Беседы и совместная познавательная деятельность воспитателя и детей с элементами игры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i/>
          <w:iCs/>
          <w:sz w:val="28"/>
          <w:szCs w:val="28"/>
          <w:u w:val="single"/>
        </w:rPr>
        <w:t>Старший дошкольный возраст</w:t>
      </w:r>
      <w:r w:rsidRPr="00946BD3">
        <w:rPr>
          <w:sz w:val="28"/>
          <w:szCs w:val="28"/>
        </w:rPr>
        <w:t xml:space="preserve"> 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Ситуационные задачи, их широкая вариативность.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Использование метода проектов.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 xml:space="preserve">Использование метода коллекционирования. 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Использование театрал</w:t>
      </w:r>
      <w:r w:rsidRPr="00946BD3">
        <w:rPr>
          <w:sz w:val="28"/>
          <w:szCs w:val="28"/>
        </w:rPr>
        <w:t>изованной деятельности.</w:t>
      </w:r>
    </w:p>
    <w:p w:rsidR="00000000" w:rsidRPr="00946BD3" w:rsidRDefault="003D69A4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proofErr w:type="gramStart"/>
      <w:r w:rsidRPr="00946BD3">
        <w:rPr>
          <w:sz w:val="28"/>
          <w:szCs w:val="28"/>
        </w:rPr>
        <w:t>Использование литературно-игровых форм (с</w:t>
      </w:r>
      <w:r w:rsidRPr="00946BD3">
        <w:rPr>
          <w:sz w:val="28"/>
          <w:szCs w:val="28"/>
        </w:rPr>
        <w:t>очинение с детьми загадок, стихотворные игры, сочинение с детьми л</w:t>
      </w:r>
      <w:r w:rsidRPr="00946BD3">
        <w:rPr>
          <w:sz w:val="28"/>
          <w:szCs w:val="28"/>
          <w:u w:val="single"/>
        </w:rPr>
        <w:t>и</w:t>
      </w:r>
      <w:r w:rsidRPr="00946BD3">
        <w:rPr>
          <w:sz w:val="28"/>
          <w:szCs w:val="28"/>
        </w:rPr>
        <w:t>мериков (форма коротких стихов)</w:t>
      </w:r>
      <w:proofErr w:type="gramEnd"/>
    </w:p>
    <w:p w:rsidR="00946BD3" w:rsidRPr="00946BD3" w:rsidRDefault="00946BD3" w:rsidP="00946BD3">
      <w:pPr>
        <w:numPr>
          <w:ilvl w:val="0"/>
          <w:numId w:val="37"/>
        </w:numPr>
        <w:tabs>
          <w:tab w:val="left" w:pos="2595"/>
        </w:tabs>
        <w:rPr>
          <w:sz w:val="28"/>
          <w:szCs w:val="28"/>
        </w:rPr>
      </w:pPr>
      <w:r w:rsidRPr="00946BD3">
        <w:rPr>
          <w:sz w:val="28"/>
          <w:szCs w:val="28"/>
        </w:rPr>
        <w:t>Самостоятельная деятельность детей.</w:t>
      </w:r>
    </w:p>
    <w:p w:rsidR="00946BD3" w:rsidRPr="00946BD3" w:rsidRDefault="00946BD3" w:rsidP="00946BD3">
      <w:pPr>
        <w:tabs>
          <w:tab w:val="left" w:pos="2595"/>
        </w:tabs>
        <w:ind w:left="720"/>
        <w:jc w:val="center"/>
        <w:rPr>
          <w:sz w:val="28"/>
          <w:szCs w:val="28"/>
        </w:rPr>
      </w:pPr>
      <w:r w:rsidRPr="00946BD3">
        <w:rPr>
          <w:sz w:val="28"/>
          <w:szCs w:val="28"/>
        </w:rPr>
        <w:t xml:space="preserve"> </w:t>
      </w:r>
    </w:p>
    <w:p w:rsidR="00946BD3" w:rsidRPr="00946BD3" w:rsidRDefault="00946BD3" w:rsidP="00946BD3">
      <w:pPr>
        <w:tabs>
          <w:tab w:val="left" w:pos="2595"/>
        </w:tabs>
        <w:ind w:left="720"/>
        <w:rPr>
          <w:sz w:val="28"/>
          <w:szCs w:val="28"/>
        </w:rPr>
      </w:pPr>
    </w:p>
    <w:p w:rsidR="00946BD3" w:rsidRPr="00946BD3" w:rsidRDefault="00946BD3" w:rsidP="00946BD3">
      <w:pPr>
        <w:tabs>
          <w:tab w:val="left" w:pos="2595"/>
        </w:tabs>
        <w:rPr>
          <w:sz w:val="28"/>
          <w:szCs w:val="28"/>
        </w:rPr>
      </w:pPr>
    </w:p>
    <w:sectPr w:rsidR="00946BD3" w:rsidRPr="00946BD3" w:rsidSect="00B0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5pt;height:16.5pt" o:bullet="t">
        <v:imagedata r:id="rId1" o:title="art21D6"/>
      </v:shape>
    </w:pict>
  </w:numPicBullet>
  <w:abstractNum w:abstractNumId="0">
    <w:nsid w:val="043F1A18"/>
    <w:multiLevelType w:val="hybridMultilevel"/>
    <w:tmpl w:val="80F47858"/>
    <w:lvl w:ilvl="0" w:tplc="4A2CE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6FA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5A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400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038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EE8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ED6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05E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74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0B1C30"/>
    <w:multiLevelType w:val="hybridMultilevel"/>
    <w:tmpl w:val="3A308F2C"/>
    <w:lvl w:ilvl="0" w:tplc="30406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052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E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982F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C3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09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ACF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0E0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29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086BBB"/>
    <w:multiLevelType w:val="hybridMultilevel"/>
    <w:tmpl w:val="596ACAFC"/>
    <w:lvl w:ilvl="0" w:tplc="A5D20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6D5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AF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CC1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4C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0BD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E59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09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897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72545D"/>
    <w:multiLevelType w:val="hybridMultilevel"/>
    <w:tmpl w:val="52E800E0"/>
    <w:lvl w:ilvl="0" w:tplc="F3325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C3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A0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69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6F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EC51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681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2D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43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983F83"/>
    <w:multiLevelType w:val="hybridMultilevel"/>
    <w:tmpl w:val="7604F81E"/>
    <w:lvl w:ilvl="0" w:tplc="22546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C40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8DD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ABD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8B1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C8E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217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048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E11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A61DED"/>
    <w:multiLevelType w:val="hybridMultilevel"/>
    <w:tmpl w:val="735C2248"/>
    <w:lvl w:ilvl="0" w:tplc="A966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4DF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0D7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88B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E4D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073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868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845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286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1191BA8"/>
    <w:multiLevelType w:val="hybridMultilevel"/>
    <w:tmpl w:val="42E0E92C"/>
    <w:lvl w:ilvl="0" w:tplc="E4B6D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E1D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EE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4E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0A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43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1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16DD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BA7D2C"/>
    <w:multiLevelType w:val="hybridMultilevel"/>
    <w:tmpl w:val="9D404340"/>
    <w:lvl w:ilvl="0" w:tplc="74C06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A17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814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E69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69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200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43A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24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AC2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F9272F"/>
    <w:multiLevelType w:val="hybridMultilevel"/>
    <w:tmpl w:val="B9EC1852"/>
    <w:lvl w:ilvl="0" w:tplc="62C6A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68A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2C47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E11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02D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CE8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02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3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871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3C7243"/>
    <w:multiLevelType w:val="hybridMultilevel"/>
    <w:tmpl w:val="8F9841F0"/>
    <w:lvl w:ilvl="0" w:tplc="0616C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C6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A40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05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A66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81D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447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C7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EE8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DC5788"/>
    <w:multiLevelType w:val="hybridMultilevel"/>
    <w:tmpl w:val="A76E9126"/>
    <w:lvl w:ilvl="0" w:tplc="E0A6C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00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489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07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E8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BE20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03D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B2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43E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F550A0"/>
    <w:multiLevelType w:val="hybridMultilevel"/>
    <w:tmpl w:val="BAA03D50"/>
    <w:lvl w:ilvl="0" w:tplc="7458F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83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CA2A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4BA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699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6CD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042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EB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A8A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A341EE"/>
    <w:multiLevelType w:val="hybridMultilevel"/>
    <w:tmpl w:val="1B18DA70"/>
    <w:lvl w:ilvl="0" w:tplc="83EEC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74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0E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89A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6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63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4A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44B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AC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9BB12F0"/>
    <w:multiLevelType w:val="hybridMultilevel"/>
    <w:tmpl w:val="5F4676F0"/>
    <w:lvl w:ilvl="0" w:tplc="57B66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8BF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1F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224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14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E06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07F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CF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05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0881701"/>
    <w:multiLevelType w:val="hybridMultilevel"/>
    <w:tmpl w:val="6E5AEB5E"/>
    <w:lvl w:ilvl="0" w:tplc="F3D85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61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BB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3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A1A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ECD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A40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C4B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AAD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762F9A"/>
    <w:multiLevelType w:val="hybridMultilevel"/>
    <w:tmpl w:val="C33ED452"/>
    <w:lvl w:ilvl="0" w:tplc="0C08F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C99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7AA7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03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06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286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C7C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C7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EC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9650B4"/>
    <w:multiLevelType w:val="hybridMultilevel"/>
    <w:tmpl w:val="B148BDC8"/>
    <w:lvl w:ilvl="0" w:tplc="5C905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6D7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C8B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2A8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64A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E1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A2C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077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E15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344630D"/>
    <w:multiLevelType w:val="hybridMultilevel"/>
    <w:tmpl w:val="6F963A70"/>
    <w:lvl w:ilvl="0" w:tplc="5FBE9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C1B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0C8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C7D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6E0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4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E0D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C0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AC6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40D21A2"/>
    <w:multiLevelType w:val="hybridMultilevel"/>
    <w:tmpl w:val="D334F3B0"/>
    <w:lvl w:ilvl="0" w:tplc="65E20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654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41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0A7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AA7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4DD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0FF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E4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242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58A1FAF"/>
    <w:multiLevelType w:val="hybridMultilevel"/>
    <w:tmpl w:val="567C40EC"/>
    <w:lvl w:ilvl="0" w:tplc="F342D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C12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682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E8E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84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608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408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41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AA64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7F03E85"/>
    <w:multiLevelType w:val="hybridMultilevel"/>
    <w:tmpl w:val="654A589C"/>
    <w:lvl w:ilvl="0" w:tplc="ED8C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0C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A8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0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A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C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82E7DA0"/>
    <w:multiLevelType w:val="hybridMultilevel"/>
    <w:tmpl w:val="49DCC9C6"/>
    <w:lvl w:ilvl="0" w:tplc="63DA0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A5E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A6C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CF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C0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00B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203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85601FD"/>
    <w:multiLevelType w:val="hybridMultilevel"/>
    <w:tmpl w:val="EF8C825E"/>
    <w:lvl w:ilvl="0" w:tplc="F4700B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7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49D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0B1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8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EB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691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E2D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4DF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8CA594E"/>
    <w:multiLevelType w:val="hybridMultilevel"/>
    <w:tmpl w:val="8C260A3A"/>
    <w:lvl w:ilvl="0" w:tplc="AFC4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88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0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1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25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6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393439"/>
    <w:multiLevelType w:val="hybridMultilevel"/>
    <w:tmpl w:val="3912BC98"/>
    <w:lvl w:ilvl="0" w:tplc="AD96C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2D6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671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0A4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61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2A0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A3F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A56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AAD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8C32DB"/>
    <w:multiLevelType w:val="hybridMultilevel"/>
    <w:tmpl w:val="54C6AFC6"/>
    <w:lvl w:ilvl="0" w:tplc="CA8A9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889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4D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2E7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6C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E2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297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863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064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8EB1B4A"/>
    <w:multiLevelType w:val="hybridMultilevel"/>
    <w:tmpl w:val="4490DB74"/>
    <w:lvl w:ilvl="0" w:tplc="9650E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AA9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46D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25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C1E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02B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2AD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877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AAD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C3C5A69"/>
    <w:multiLevelType w:val="hybridMultilevel"/>
    <w:tmpl w:val="6480162C"/>
    <w:lvl w:ilvl="0" w:tplc="1C6A8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E8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4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8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AF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83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AB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6C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44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33A0D1E"/>
    <w:multiLevelType w:val="hybridMultilevel"/>
    <w:tmpl w:val="F7BA4F1C"/>
    <w:lvl w:ilvl="0" w:tplc="76D6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07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899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E57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09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2D1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44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1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8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3DD0694"/>
    <w:multiLevelType w:val="hybridMultilevel"/>
    <w:tmpl w:val="0E88F0E8"/>
    <w:lvl w:ilvl="0" w:tplc="7B58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A9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E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C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4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4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9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8E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0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78553F6"/>
    <w:multiLevelType w:val="hybridMultilevel"/>
    <w:tmpl w:val="8B2449B2"/>
    <w:lvl w:ilvl="0" w:tplc="9788C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8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2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9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4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AC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2E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F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5E5600"/>
    <w:multiLevelType w:val="hybridMultilevel"/>
    <w:tmpl w:val="32485C9E"/>
    <w:lvl w:ilvl="0" w:tplc="8EC6B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4D4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C35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6E1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CBD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42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04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9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48D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4165F22"/>
    <w:multiLevelType w:val="hybridMultilevel"/>
    <w:tmpl w:val="779ACA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06BC"/>
    <w:multiLevelType w:val="hybridMultilevel"/>
    <w:tmpl w:val="2F764F32"/>
    <w:lvl w:ilvl="0" w:tplc="9C2E3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804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6A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C7E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B8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20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0E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E9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E58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10761B"/>
    <w:multiLevelType w:val="hybridMultilevel"/>
    <w:tmpl w:val="672A3B9A"/>
    <w:lvl w:ilvl="0" w:tplc="F864D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C09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2B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5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6D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E5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A46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290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0BF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C9019EE"/>
    <w:multiLevelType w:val="hybridMultilevel"/>
    <w:tmpl w:val="0FB2A130"/>
    <w:lvl w:ilvl="0" w:tplc="58BA2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22D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A9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C7E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8F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A1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A4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E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E7F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D756D61"/>
    <w:multiLevelType w:val="hybridMultilevel"/>
    <w:tmpl w:val="DE58648C"/>
    <w:lvl w:ilvl="0" w:tplc="DE24C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24C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0B5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0E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2A6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4C9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A51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6F8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04B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14F4290"/>
    <w:multiLevelType w:val="hybridMultilevel"/>
    <w:tmpl w:val="9220815E"/>
    <w:lvl w:ilvl="0" w:tplc="77126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0B8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88F5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C56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C28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88B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23D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C74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C4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3170831"/>
    <w:multiLevelType w:val="hybridMultilevel"/>
    <w:tmpl w:val="BBD8E002"/>
    <w:lvl w:ilvl="0" w:tplc="617C61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AC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2ED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E6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46C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C2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4C00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F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E15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41A5B47"/>
    <w:multiLevelType w:val="hybridMultilevel"/>
    <w:tmpl w:val="F8E86B34"/>
    <w:lvl w:ilvl="0" w:tplc="0950C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2E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54A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02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2F2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CE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A4B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668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8F7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9361A4"/>
    <w:multiLevelType w:val="hybridMultilevel"/>
    <w:tmpl w:val="4300C6F8"/>
    <w:lvl w:ilvl="0" w:tplc="B67E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8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462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C11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07E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46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48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43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66D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D586351"/>
    <w:multiLevelType w:val="hybridMultilevel"/>
    <w:tmpl w:val="DCA8BEAC"/>
    <w:lvl w:ilvl="0" w:tplc="6002C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57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E93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307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8B4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9865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CBB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E7C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AA8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EEE57D4"/>
    <w:multiLevelType w:val="hybridMultilevel"/>
    <w:tmpl w:val="3CC6C17A"/>
    <w:lvl w:ilvl="0" w:tplc="F9723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4CA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8FA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2AC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408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0B6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761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0DC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A99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31"/>
  </w:num>
  <w:num w:numId="6">
    <w:abstractNumId w:val="34"/>
  </w:num>
  <w:num w:numId="7">
    <w:abstractNumId w:val="2"/>
  </w:num>
  <w:num w:numId="8">
    <w:abstractNumId w:val="32"/>
  </w:num>
  <w:num w:numId="9">
    <w:abstractNumId w:val="1"/>
  </w:num>
  <w:num w:numId="10">
    <w:abstractNumId w:val="38"/>
  </w:num>
  <w:num w:numId="11">
    <w:abstractNumId w:val="36"/>
  </w:num>
  <w:num w:numId="12">
    <w:abstractNumId w:val="22"/>
  </w:num>
  <w:num w:numId="13">
    <w:abstractNumId w:val="0"/>
  </w:num>
  <w:num w:numId="14">
    <w:abstractNumId w:val="5"/>
  </w:num>
  <w:num w:numId="15">
    <w:abstractNumId w:val="16"/>
  </w:num>
  <w:num w:numId="16">
    <w:abstractNumId w:val="13"/>
  </w:num>
  <w:num w:numId="17">
    <w:abstractNumId w:val="40"/>
  </w:num>
  <w:num w:numId="18">
    <w:abstractNumId w:val="12"/>
  </w:num>
  <w:num w:numId="19">
    <w:abstractNumId w:val="37"/>
  </w:num>
  <w:num w:numId="20">
    <w:abstractNumId w:val="26"/>
  </w:num>
  <w:num w:numId="21">
    <w:abstractNumId w:val="23"/>
  </w:num>
  <w:num w:numId="22">
    <w:abstractNumId w:val="30"/>
  </w:num>
  <w:num w:numId="23">
    <w:abstractNumId w:val="27"/>
  </w:num>
  <w:num w:numId="24">
    <w:abstractNumId w:val="29"/>
  </w:num>
  <w:num w:numId="25">
    <w:abstractNumId w:val="20"/>
  </w:num>
  <w:num w:numId="26">
    <w:abstractNumId w:val="42"/>
  </w:num>
  <w:num w:numId="27">
    <w:abstractNumId w:val="11"/>
  </w:num>
  <w:num w:numId="28">
    <w:abstractNumId w:val="18"/>
  </w:num>
  <w:num w:numId="29">
    <w:abstractNumId w:val="39"/>
  </w:num>
  <w:num w:numId="30">
    <w:abstractNumId w:val="41"/>
  </w:num>
  <w:num w:numId="31">
    <w:abstractNumId w:val="24"/>
  </w:num>
  <w:num w:numId="32">
    <w:abstractNumId w:val="28"/>
  </w:num>
  <w:num w:numId="33">
    <w:abstractNumId w:val="19"/>
  </w:num>
  <w:num w:numId="34">
    <w:abstractNumId w:val="6"/>
  </w:num>
  <w:num w:numId="35">
    <w:abstractNumId w:val="15"/>
  </w:num>
  <w:num w:numId="36">
    <w:abstractNumId w:val="33"/>
  </w:num>
  <w:num w:numId="37">
    <w:abstractNumId w:val="21"/>
  </w:num>
  <w:num w:numId="38">
    <w:abstractNumId w:val="25"/>
  </w:num>
  <w:num w:numId="39">
    <w:abstractNumId w:val="7"/>
  </w:num>
  <w:num w:numId="40">
    <w:abstractNumId w:val="35"/>
  </w:num>
  <w:num w:numId="41">
    <w:abstractNumId w:val="17"/>
  </w:num>
  <w:num w:numId="42">
    <w:abstractNumId w:val="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5F"/>
    <w:rsid w:val="001856C8"/>
    <w:rsid w:val="003D69A4"/>
    <w:rsid w:val="00515FAF"/>
    <w:rsid w:val="0054275F"/>
    <w:rsid w:val="00567473"/>
    <w:rsid w:val="00911F12"/>
    <w:rsid w:val="00946BD3"/>
    <w:rsid w:val="00B057E0"/>
    <w:rsid w:val="00D711A5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711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1A5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711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2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7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8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1ST-G</dc:creator>
  <cp:lastModifiedBy>1ST-G</cp:lastModifiedBy>
  <cp:revision>2</cp:revision>
  <dcterms:created xsi:type="dcterms:W3CDTF">2014-04-08T21:11:00Z</dcterms:created>
  <dcterms:modified xsi:type="dcterms:W3CDTF">2014-04-08T21:34:00Z</dcterms:modified>
</cp:coreProperties>
</file>