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F" w:rsidRPr="00D0706E" w:rsidRDefault="00DB376C" w:rsidP="00D0706E">
      <w:pPr>
        <w:pStyle w:val="1"/>
        <w:rPr>
          <w:color w:val="FFC000"/>
          <w:sz w:val="40"/>
          <w:szCs w:val="40"/>
        </w:rPr>
      </w:pPr>
      <w:r>
        <w:rPr>
          <w:color w:val="FFC000"/>
          <w:sz w:val="40"/>
          <w:szCs w:val="40"/>
        </w:rPr>
        <w:t xml:space="preserve">Непосредственно  </w:t>
      </w:r>
      <w:r w:rsidRPr="00DB376C">
        <w:rPr>
          <w:color w:val="00B050"/>
          <w:sz w:val="40"/>
          <w:szCs w:val="40"/>
        </w:rPr>
        <w:t>образовательная деятельность для детей 2-3 лет</w:t>
      </w:r>
      <w:r w:rsidR="002D27CF" w:rsidRPr="00D0706E">
        <w:rPr>
          <w:color w:val="FFC000"/>
          <w:sz w:val="40"/>
          <w:szCs w:val="40"/>
        </w:rPr>
        <w:t xml:space="preserve"> </w:t>
      </w:r>
      <w:r w:rsidR="002D27CF" w:rsidRPr="00D0706E">
        <w:rPr>
          <w:color w:val="92D050"/>
          <w:sz w:val="40"/>
          <w:szCs w:val="40"/>
        </w:rPr>
        <w:t>«У солнышка в гостях»</w:t>
      </w:r>
    </w:p>
    <w:p w:rsidR="00D0706E" w:rsidRDefault="00D0706E" w:rsidP="002D27CF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0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                            </w:t>
      </w:r>
      <w:r w:rsidR="002D27CF">
        <w:rPr>
          <w:rFonts w:ascii="Trebuchet MS" w:eastAsia="Times New Roman" w:hAnsi="Trebuchet MS" w:cs="Times New Roman"/>
          <w:b/>
          <w:bCs/>
          <w:noProof/>
          <w:color w:val="09A6E4"/>
          <w:sz w:val="20"/>
          <w:szCs w:val="20"/>
        </w:rPr>
        <w:drawing>
          <wp:inline distT="0" distB="0" distL="0" distR="0">
            <wp:extent cx="2857500" cy="2143125"/>
            <wp:effectExtent l="19050" t="0" r="0" b="0"/>
            <wp:docPr id="1" name="Рисунок 1" descr="fizkulturnoe-zanyatie-u-solnyshka-v-gostyax (3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zkulturnoe-zanyatie-u-solnyshka-v-gostyax (3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B376C">
        <w:rPr>
          <w:rFonts w:eastAsia="Times New Roman" w:cs="Times New Roman"/>
          <w:b/>
          <w:bCs/>
          <w:color w:val="00B050"/>
          <w:sz w:val="24"/>
          <w:szCs w:val="24"/>
        </w:rPr>
        <w:tab/>
      </w:r>
      <w:r w:rsidR="002D27CF" w:rsidRPr="00DB376C">
        <w:rPr>
          <w:rFonts w:eastAsia="Times New Roman" w:cs="Times New Roman"/>
          <w:b/>
          <w:bCs/>
          <w:color w:val="00B050"/>
          <w:sz w:val="24"/>
          <w:szCs w:val="24"/>
        </w:rPr>
        <w:t>Цель:</w:t>
      </w:r>
      <w:r w:rsidR="002D27CF" w:rsidRPr="00D0706E">
        <w:rPr>
          <w:rFonts w:eastAsia="Times New Roman" w:cs="Times New Roman"/>
          <w:color w:val="000000"/>
          <w:sz w:val="24"/>
          <w:szCs w:val="24"/>
        </w:rPr>
        <w:t> учить детей ходить друг за другом, за воспитателем по залу;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упражнять в беге; развивать умение ползать на четвереньках до предмета и обратно; продолжать упражнять в ходьбе по гимнастической доске, по камешкам; упражнять в прыжках в обруч;</w:t>
      </w:r>
    </w:p>
    <w:p w:rsidR="002D27CF" w:rsidRPr="00D0706E" w:rsidRDefault="002D27CF" w:rsidP="002D27CF">
      <w:pPr>
        <w:shd w:val="clear" w:color="auto" w:fill="FFFFFF"/>
        <w:spacing w:after="150" w:line="195" w:lineRule="atLeast"/>
        <w:rPr>
          <w:rFonts w:eastAsia="Times New Roman" w:cs="Times New Roman"/>
          <w:color w:val="000000"/>
          <w:sz w:val="24"/>
          <w:szCs w:val="24"/>
        </w:rPr>
      </w:pP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воспитывать желание выполнять задания самостоятельно; развивать ловкость и смелость.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B376C">
        <w:rPr>
          <w:rFonts w:eastAsia="Times New Roman" w:cs="Times New Roman"/>
          <w:b/>
          <w:bCs/>
          <w:color w:val="00B050"/>
          <w:sz w:val="24"/>
          <w:szCs w:val="24"/>
        </w:rPr>
        <w:tab/>
      </w:r>
      <w:r w:rsidR="002D27CF" w:rsidRPr="00DB376C">
        <w:rPr>
          <w:rFonts w:eastAsia="Times New Roman" w:cs="Times New Roman"/>
          <w:b/>
          <w:bCs/>
          <w:color w:val="00B050"/>
          <w:sz w:val="24"/>
          <w:szCs w:val="24"/>
        </w:rPr>
        <w:t>Материалы и оборудование</w:t>
      </w:r>
      <w:r w:rsidR="002D27CF" w:rsidRPr="00D0706E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  <w:r w:rsidR="002D27CF" w:rsidRPr="00D0706E">
        <w:rPr>
          <w:rFonts w:eastAsia="Times New Roman" w:cs="Times New Roman"/>
          <w:color w:val="000000"/>
          <w:sz w:val="24"/>
          <w:szCs w:val="24"/>
        </w:rPr>
        <w:t> гимнастическая доска, камни в плоском ящике, обруч, зайка, флажки по 2 на каждого ребёнка, морковка, корзинка, веревка, солнышко .</w:t>
      </w:r>
    </w:p>
    <w:p w:rsidR="002D27CF" w:rsidRPr="00DB376C" w:rsidRDefault="00DB376C" w:rsidP="002D27CF">
      <w:pPr>
        <w:shd w:val="clear" w:color="auto" w:fill="FFFFFF"/>
        <w:spacing w:after="120" w:line="315" w:lineRule="atLeast"/>
        <w:jc w:val="center"/>
        <w:rPr>
          <w:rFonts w:eastAsia="Times New Roman" w:cs="Times New Roman"/>
          <w:color w:val="00B050"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00B050"/>
          <w:sz w:val="24"/>
          <w:szCs w:val="24"/>
        </w:rPr>
        <w:t>Ход НОД</w:t>
      </w:r>
      <w:r w:rsidR="002D27CF" w:rsidRPr="00DB376C">
        <w:rPr>
          <w:rFonts w:eastAsia="Times New Roman" w:cs="Times New Roman"/>
          <w:b/>
          <w:bCs/>
          <w:i/>
          <w:iCs/>
          <w:color w:val="00B050"/>
          <w:sz w:val="24"/>
          <w:szCs w:val="24"/>
        </w:rPr>
        <w:t>: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Воспитатель: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color w:val="000000"/>
          <w:sz w:val="24"/>
          <w:szCs w:val="24"/>
        </w:rPr>
        <w:t>Ребята, сегодня мы пойдем с вами на лесную полянку в гости к солнышку, а чтобы не заблудиться давайте будем держаться за эту волшебную веревочку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>Дети берется за веревку и за воспитателем идут друг за другом по всему залу — полянке. По сигналу воспитателя бегут, меняя темп (быстро, медленно)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Воспитатель: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Солнышко, ведрышко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Выгляни в окошко-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Ждут тебя детки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Детки – малолетки!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>Одевает шапочку с изображением солнышка, улыбается, здоровается с детьми и дарит детям флажки по 2 на каждого ребёнка.</w:t>
      </w:r>
    </w:p>
    <w:p w:rsid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:rsid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:rsid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:rsid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:rsidR="002D27CF" w:rsidRPr="00DB376C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B050"/>
          <w:sz w:val="24"/>
          <w:szCs w:val="24"/>
        </w:rPr>
      </w:pPr>
      <w:r w:rsidRPr="00DB376C">
        <w:rPr>
          <w:rFonts w:eastAsia="Times New Roman" w:cs="Times New Roman"/>
          <w:b/>
          <w:bCs/>
          <w:i/>
          <w:iCs/>
          <w:color w:val="00B050"/>
          <w:sz w:val="24"/>
          <w:szCs w:val="24"/>
        </w:rPr>
        <w:t>ОРУ с флажками: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 xml:space="preserve">1 И. </w:t>
      </w:r>
      <w:proofErr w:type="spellStart"/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>п</w:t>
      </w:r>
      <w:proofErr w:type="spellEnd"/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 xml:space="preserve"> стоя, ноги слегка расставлены, флажки в обеих руках — внизу. «Вот какие флажки!»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1-поднять руки вверх, показать флажки,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2-опустить флажки вниз (3 раза)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 xml:space="preserve">2. И. </w:t>
      </w:r>
      <w:proofErr w:type="spellStart"/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>п</w:t>
      </w:r>
      <w:proofErr w:type="spellEnd"/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 xml:space="preserve"> тоже. «Постучи по </w:t>
      </w:r>
      <w:proofErr w:type="spellStart"/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>коленочкам</w:t>
      </w:r>
      <w:proofErr w:type="spellEnd"/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>»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Скажем тук — тук — тук (3 раза)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 xml:space="preserve">3. И. </w:t>
      </w:r>
      <w:proofErr w:type="spellStart"/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>п</w:t>
      </w:r>
      <w:proofErr w:type="spellEnd"/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 xml:space="preserve"> тоже. «Спрячем флажки».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1-Где флажки? (прячем флажки за спину).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2- Вот они! (показать флажки вытянув руки перед собой) (3 раза)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i/>
          <w:iCs/>
          <w:color w:val="000000"/>
          <w:sz w:val="24"/>
          <w:szCs w:val="24"/>
        </w:rPr>
        <w:t>4. Девочки и мальчики прыгают как мячики! (флажки положить на пол, прыжки на двух ногах).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color w:val="000000"/>
          <w:sz w:val="24"/>
          <w:szCs w:val="24"/>
        </w:rPr>
        <w:t>Ходьба по поляне, лёгкий бег.</w:t>
      </w:r>
    </w:p>
    <w:p w:rsidR="002D27CF" w:rsidRPr="00DB376C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B05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 w:rsidR="002D27CF" w:rsidRPr="00DB376C">
        <w:rPr>
          <w:rFonts w:eastAsia="Times New Roman" w:cs="Times New Roman"/>
          <w:b/>
          <w:bCs/>
          <w:color w:val="00B050"/>
          <w:sz w:val="24"/>
          <w:szCs w:val="24"/>
        </w:rPr>
        <w:t>Основные виды движения.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i/>
          <w:iCs/>
          <w:color w:val="000000"/>
          <w:sz w:val="24"/>
          <w:szCs w:val="24"/>
        </w:rPr>
        <w:t>1. «В гости к Зайке»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color w:val="000000"/>
          <w:sz w:val="24"/>
          <w:szCs w:val="24"/>
        </w:rPr>
        <w:t>Ползание на четвереньках через дугу до зайки и обратно, дети дарят зайке морковки.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i/>
          <w:iCs/>
          <w:color w:val="000000"/>
          <w:sz w:val="24"/>
          <w:szCs w:val="24"/>
        </w:rPr>
        <w:t>2. «Наши ножки шагали по дорожке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i/>
          <w:iCs/>
          <w:color w:val="000000"/>
          <w:sz w:val="24"/>
          <w:szCs w:val="24"/>
        </w:rPr>
        <w:t>По камешкам, по камешкам,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i/>
          <w:iCs/>
          <w:color w:val="000000"/>
          <w:sz w:val="24"/>
          <w:szCs w:val="24"/>
        </w:rPr>
        <w:t>В ямку — бух!»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color w:val="000000"/>
          <w:sz w:val="24"/>
          <w:szCs w:val="24"/>
        </w:rPr>
        <w:t>Ходьба по гимнастической доске, по камешкам, прыжки в обруч на двух ногах. (2 раза)</w:t>
      </w: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2D27CF" w:rsidRPr="00D0706E" w:rsidRDefault="002D27CF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D0706E">
        <w:rPr>
          <w:rFonts w:eastAsia="Times New Roman" w:cs="Times New Roman"/>
          <w:i/>
          <w:iCs/>
          <w:color w:val="000000"/>
          <w:sz w:val="24"/>
          <w:szCs w:val="24"/>
        </w:rPr>
        <w:t>Солнышко подбадривает детей.</w:t>
      </w:r>
    </w:p>
    <w:p w:rsidR="002D27CF" w:rsidRPr="00DB376C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B05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 w:rsidR="002D27CF" w:rsidRPr="00DB376C">
        <w:rPr>
          <w:rFonts w:eastAsia="Times New Roman" w:cs="Times New Roman"/>
          <w:b/>
          <w:bCs/>
          <w:color w:val="00B050"/>
          <w:sz w:val="24"/>
          <w:szCs w:val="24"/>
        </w:rPr>
        <w:t>Подвижная игра</w:t>
      </w:r>
      <w:r w:rsidRPr="00DB376C">
        <w:rPr>
          <w:rFonts w:eastAsia="Times New Roman" w:cs="Times New Roman"/>
          <w:b/>
          <w:bCs/>
          <w:color w:val="00B050"/>
          <w:sz w:val="24"/>
          <w:szCs w:val="24"/>
        </w:rPr>
        <w:t xml:space="preserve"> </w:t>
      </w:r>
      <w:r w:rsidR="002D27CF" w:rsidRPr="00DB376C">
        <w:rPr>
          <w:rFonts w:eastAsia="Times New Roman" w:cs="Times New Roman"/>
          <w:b/>
          <w:bCs/>
          <w:color w:val="00B050"/>
          <w:sz w:val="24"/>
          <w:szCs w:val="24"/>
        </w:rPr>
        <w:t>«Солнышко и дождик».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color w:val="000000"/>
          <w:sz w:val="24"/>
          <w:szCs w:val="24"/>
        </w:rPr>
        <w:t>Дети по сигналу воспитателя «Солнышко!» гуляют, прыгают, бегают. «Дождик!» — прячутся в «домик»</w:t>
      </w:r>
    </w:p>
    <w:p w:rsidR="002D27CF" w:rsidRPr="00D0706E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 w:rsidR="002D27CF" w:rsidRPr="00D0706E">
        <w:rPr>
          <w:rFonts w:eastAsia="Times New Roman" w:cs="Times New Roman"/>
          <w:color w:val="000000"/>
          <w:sz w:val="24"/>
          <w:szCs w:val="24"/>
        </w:rPr>
        <w:t>Солнышко предлагает детям найти подарок, который поможет им вырасти сильными, ловкими, здоровыми! (</w:t>
      </w:r>
      <w:proofErr w:type="spellStart"/>
      <w:r w:rsidR="002D27CF" w:rsidRPr="00D0706E">
        <w:rPr>
          <w:rFonts w:eastAsia="Times New Roman" w:cs="Times New Roman"/>
          <w:color w:val="000000"/>
          <w:sz w:val="24"/>
          <w:szCs w:val="24"/>
        </w:rPr>
        <w:t>Витаминки</w:t>
      </w:r>
      <w:proofErr w:type="spellEnd"/>
      <w:r w:rsidR="002D27CF" w:rsidRPr="00D0706E">
        <w:rPr>
          <w:rFonts w:eastAsia="Times New Roman" w:cs="Times New Roman"/>
          <w:color w:val="000000"/>
          <w:sz w:val="24"/>
          <w:szCs w:val="24"/>
        </w:rPr>
        <w:t>)</w:t>
      </w:r>
    </w:p>
    <w:p w:rsidR="002D27CF" w:rsidRPr="00DB376C" w:rsidRDefault="00D0706E" w:rsidP="002D27CF">
      <w:pPr>
        <w:shd w:val="clear" w:color="auto" w:fill="FFFFFF"/>
        <w:spacing w:after="120" w:line="315" w:lineRule="atLeast"/>
        <w:jc w:val="both"/>
        <w:rPr>
          <w:rFonts w:eastAsia="Times New Roman" w:cs="Times New Roman"/>
          <w:color w:val="00B05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 w:rsidR="002D27CF" w:rsidRPr="00DB376C">
        <w:rPr>
          <w:rFonts w:eastAsia="Times New Roman" w:cs="Times New Roman"/>
          <w:b/>
          <w:bCs/>
          <w:color w:val="00B050"/>
          <w:sz w:val="24"/>
          <w:szCs w:val="24"/>
        </w:rPr>
        <w:t>Игра малой подвижности «Я по комнате пойду, и подарочек найду, может он …»</w:t>
      </w:r>
    </w:p>
    <w:p w:rsidR="00F07976" w:rsidRPr="00DB376C" w:rsidRDefault="00F07976">
      <w:pPr>
        <w:rPr>
          <w:color w:val="00B050"/>
          <w:sz w:val="24"/>
          <w:szCs w:val="24"/>
        </w:rPr>
      </w:pPr>
    </w:p>
    <w:sectPr w:rsidR="00F07976" w:rsidRPr="00DB376C" w:rsidSect="00F0797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6E" w:rsidRDefault="00D0706E" w:rsidP="00D0706E">
      <w:pPr>
        <w:spacing w:after="0" w:line="240" w:lineRule="auto"/>
      </w:pPr>
      <w:r>
        <w:separator/>
      </w:r>
    </w:p>
  </w:endnote>
  <w:endnote w:type="continuationSeparator" w:id="1">
    <w:p w:rsidR="00D0706E" w:rsidRDefault="00D0706E" w:rsidP="00D0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6E" w:rsidRPr="00D0706E" w:rsidRDefault="00D0706E">
    <w:pPr>
      <w:pStyle w:val="ab"/>
      <w:rPr>
        <w:sz w:val="16"/>
        <w:szCs w:val="16"/>
      </w:rPr>
    </w:pPr>
    <w:r w:rsidRPr="00D0706E">
      <w:rPr>
        <w:sz w:val="16"/>
        <w:szCs w:val="16"/>
      </w:rPr>
      <w:t>Инструктор по физической культуре</w:t>
    </w:r>
  </w:p>
  <w:p w:rsidR="00D0706E" w:rsidRPr="00D0706E" w:rsidRDefault="00D0706E">
    <w:pPr>
      <w:pStyle w:val="ab"/>
      <w:rPr>
        <w:sz w:val="16"/>
        <w:szCs w:val="16"/>
      </w:rPr>
    </w:pPr>
    <w:r w:rsidRPr="00D0706E">
      <w:rPr>
        <w:sz w:val="16"/>
        <w:szCs w:val="16"/>
      </w:rPr>
      <w:t>О.В.Бутова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6E" w:rsidRDefault="00D0706E" w:rsidP="00D0706E">
      <w:pPr>
        <w:spacing w:after="0" w:line="240" w:lineRule="auto"/>
      </w:pPr>
      <w:r>
        <w:separator/>
      </w:r>
    </w:p>
  </w:footnote>
  <w:footnote w:type="continuationSeparator" w:id="1">
    <w:p w:rsidR="00D0706E" w:rsidRDefault="00D0706E" w:rsidP="00D07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7CF"/>
    <w:rsid w:val="002D27CF"/>
    <w:rsid w:val="00C92779"/>
    <w:rsid w:val="00D0706E"/>
    <w:rsid w:val="00DB376C"/>
    <w:rsid w:val="00F0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76"/>
  </w:style>
  <w:style w:type="paragraph" w:styleId="1">
    <w:name w:val="heading 1"/>
    <w:basedOn w:val="a"/>
    <w:link w:val="10"/>
    <w:uiPriority w:val="9"/>
    <w:qFormat/>
    <w:rsid w:val="002D2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D27CF"/>
    <w:rPr>
      <w:color w:val="0000FF"/>
      <w:u w:val="single"/>
    </w:rPr>
  </w:style>
  <w:style w:type="character" w:customStyle="1" w:styleId="views-num">
    <w:name w:val="views-num"/>
    <w:basedOn w:val="a0"/>
    <w:rsid w:val="002D27CF"/>
  </w:style>
  <w:style w:type="paragraph" w:styleId="a4">
    <w:name w:val="Normal (Web)"/>
    <w:basedOn w:val="a"/>
    <w:uiPriority w:val="99"/>
    <w:semiHidden/>
    <w:unhideWhenUsed/>
    <w:rsid w:val="002D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D27CF"/>
    <w:rPr>
      <w:b/>
      <w:bCs/>
    </w:rPr>
  </w:style>
  <w:style w:type="character" w:customStyle="1" w:styleId="apple-converted-space">
    <w:name w:val="apple-converted-space"/>
    <w:basedOn w:val="a0"/>
    <w:rsid w:val="002D27CF"/>
  </w:style>
  <w:style w:type="character" w:styleId="a6">
    <w:name w:val="Emphasis"/>
    <w:basedOn w:val="a0"/>
    <w:uiPriority w:val="20"/>
    <w:qFormat/>
    <w:rsid w:val="002D27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7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0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706E"/>
  </w:style>
  <w:style w:type="paragraph" w:styleId="ab">
    <w:name w:val="footer"/>
    <w:basedOn w:val="a"/>
    <w:link w:val="ac"/>
    <w:uiPriority w:val="99"/>
    <w:semiHidden/>
    <w:unhideWhenUsed/>
    <w:rsid w:val="00D0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07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009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lanetadetstva.net/wp-content/uploads/2014/08/fizkulturnoe-zanyatie-u-solnyshka-v-gostyax-3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13DD-016E-45F9-97AC-410FFB30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BUTOV</dc:creator>
  <cp:keywords/>
  <dc:description/>
  <cp:lastModifiedBy>BUTOV</cp:lastModifiedBy>
  <cp:revision>4</cp:revision>
  <dcterms:created xsi:type="dcterms:W3CDTF">2015-01-10T10:22:00Z</dcterms:created>
  <dcterms:modified xsi:type="dcterms:W3CDTF">2015-02-02T10:22:00Z</dcterms:modified>
</cp:coreProperties>
</file>