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FB" w:rsidRPr="00501CF1" w:rsidRDefault="00DF3FFB" w:rsidP="00B039D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01C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ТЕМА </w:t>
      </w:r>
      <w:r w:rsidR="00C04B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РОДИТЕЛЬСКОГО</w:t>
      </w:r>
      <w:r w:rsidRPr="00501C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СОБРАНИЯ:</w:t>
      </w:r>
    </w:p>
    <w:p w:rsidR="00B039DD" w:rsidRPr="00501CF1" w:rsidRDefault="00B039DD" w:rsidP="00B039D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01C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КОМПЛЕКСНЫЙ ПОДХОД ЗДОРОВЬЕСБЕРЕГАЮЩИХ ТЕХНОЛОГИИ В НАШЕМ ДЕТСКОМ САДУ</w:t>
      </w:r>
    </w:p>
    <w:p w:rsidR="00B039DD" w:rsidRPr="00501CF1" w:rsidRDefault="00DF3FFB" w:rsidP="00B039DD">
      <w:pPr>
        <w:spacing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501CF1">
        <w:rPr>
          <w:rFonts w:ascii="Times New Roman" w:hAnsi="Times New Roman" w:cs="Times New Roman"/>
          <w:sz w:val="32"/>
          <w:szCs w:val="32"/>
        </w:rPr>
        <w:t xml:space="preserve">Есть прекрасный афоризм -  ЗДОРОВЬЕ ДОРОЖЕ БОГАТСТВА                                              </w:t>
      </w:r>
    </w:p>
    <w:p w:rsidR="003E7715" w:rsidRPr="00501CF1" w:rsidRDefault="00DF3FFB" w:rsidP="003E7715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01CF1">
        <w:rPr>
          <w:rFonts w:ascii="Times New Roman" w:hAnsi="Times New Roman" w:cs="Times New Roman"/>
          <w:sz w:val="32"/>
          <w:szCs w:val="32"/>
        </w:rPr>
        <w:t xml:space="preserve">Так </w:t>
      </w:r>
      <w:r w:rsidR="003E7715" w:rsidRPr="00501CF1">
        <w:rPr>
          <w:rFonts w:ascii="Times New Roman" w:hAnsi="Times New Roman" w:cs="Times New Roman"/>
          <w:sz w:val="32"/>
          <w:szCs w:val="32"/>
        </w:rPr>
        <w:t xml:space="preserve">утверждал французский писатель </w:t>
      </w:r>
      <w:proofErr w:type="spellStart"/>
      <w:r w:rsidR="003E7715" w:rsidRPr="00501CF1">
        <w:rPr>
          <w:rFonts w:ascii="Times New Roman" w:hAnsi="Times New Roman" w:cs="Times New Roman"/>
          <w:sz w:val="32"/>
          <w:szCs w:val="32"/>
        </w:rPr>
        <w:t>Этьен</w:t>
      </w:r>
      <w:proofErr w:type="spellEnd"/>
      <w:r w:rsidR="003E7715" w:rsidRPr="00501CF1">
        <w:rPr>
          <w:rFonts w:ascii="Times New Roman" w:hAnsi="Times New Roman" w:cs="Times New Roman"/>
          <w:sz w:val="32"/>
          <w:szCs w:val="32"/>
        </w:rPr>
        <w:t xml:space="preserve"> Рей, который жил в конце 19 века.</w:t>
      </w:r>
    </w:p>
    <w:p w:rsidR="00C14339" w:rsidRDefault="003E7715" w:rsidP="003E7715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01CF1">
        <w:rPr>
          <w:rFonts w:ascii="Times New Roman" w:hAnsi="Times New Roman" w:cs="Times New Roman"/>
          <w:sz w:val="32"/>
          <w:szCs w:val="32"/>
        </w:rPr>
        <w:t xml:space="preserve">А как относитесь к своему  здоровью вы, уважаемые </w:t>
      </w:r>
      <w:r w:rsidR="00DF3FFB" w:rsidRPr="00501CF1">
        <w:rPr>
          <w:rFonts w:ascii="Times New Roman" w:hAnsi="Times New Roman" w:cs="Times New Roman"/>
          <w:sz w:val="32"/>
          <w:szCs w:val="32"/>
        </w:rPr>
        <w:t>родители</w:t>
      </w:r>
      <w:r w:rsidRPr="00501CF1">
        <w:rPr>
          <w:rFonts w:ascii="Times New Roman" w:hAnsi="Times New Roman" w:cs="Times New Roman"/>
          <w:sz w:val="32"/>
          <w:szCs w:val="32"/>
        </w:rPr>
        <w:t>? Продолжите, пожалуйста, фразу: "Путь к здоровью – это…"</w:t>
      </w:r>
      <w:r w:rsidR="00DF3FFB" w:rsidRPr="00501CF1">
        <w:rPr>
          <w:rFonts w:ascii="Times New Roman" w:hAnsi="Times New Roman" w:cs="Times New Roman"/>
          <w:sz w:val="32"/>
          <w:szCs w:val="32"/>
        </w:rPr>
        <w:t xml:space="preserve"> Для</w:t>
      </w:r>
      <w:r w:rsidR="00C14339" w:rsidRPr="00501CF1">
        <w:rPr>
          <w:rFonts w:ascii="Times New Roman" w:hAnsi="Times New Roman" w:cs="Times New Roman"/>
          <w:sz w:val="32"/>
          <w:szCs w:val="32"/>
        </w:rPr>
        <w:t xml:space="preserve"> анализа Вашего мнения мы решил</w:t>
      </w:r>
      <w:r w:rsidR="00DF3FFB" w:rsidRPr="00501CF1">
        <w:rPr>
          <w:rFonts w:ascii="Times New Roman" w:hAnsi="Times New Roman" w:cs="Times New Roman"/>
          <w:sz w:val="32"/>
          <w:szCs w:val="32"/>
        </w:rPr>
        <w:t>и провести анкетирование по этой проблеме.</w:t>
      </w:r>
      <w:r w:rsidR="00C14339" w:rsidRPr="00501CF1">
        <w:rPr>
          <w:rFonts w:ascii="Times New Roman" w:hAnsi="Times New Roman" w:cs="Times New Roman"/>
          <w:sz w:val="32"/>
          <w:szCs w:val="32"/>
        </w:rPr>
        <w:t xml:space="preserve"> Возможно, ответы на эти вопросы позволят и Вам проанализировать Ваш образ жизни, Ваши семейные традиции.</w:t>
      </w:r>
      <w:r w:rsidR="00DF3FFB" w:rsidRPr="00501CF1">
        <w:rPr>
          <w:rFonts w:ascii="Times New Roman" w:hAnsi="Times New Roman" w:cs="Times New Roman"/>
          <w:sz w:val="32"/>
          <w:szCs w:val="32"/>
        </w:rPr>
        <w:t xml:space="preserve"> </w:t>
      </w:r>
      <w:r w:rsidR="00C14339" w:rsidRPr="00501C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4B2C" w:rsidRDefault="00C04B2C" w:rsidP="003E7715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C04B2C" w:rsidRPr="00847DC9" w:rsidRDefault="00C04B2C" w:rsidP="00C04B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ДЛЯ РОДИТЕЛЕЙ                                                                                      </w:t>
      </w:r>
      <w:r w:rsidRPr="00847DC9">
        <w:rPr>
          <w:rFonts w:ascii="Times New Roman" w:hAnsi="Times New Roman" w:cs="Times New Roman"/>
          <w:b/>
          <w:sz w:val="32"/>
          <w:szCs w:val="32"/>
        </w:rPr>
        <w:t>«СПИСОК  ФАКТОРОВ, ОПРЕДЕЛЯЮЩИХ ЗДОРОВЬЕ»</w:t>
      </w:r>
    </w:p>
    <w:p w:rsidR="00C04B2C" w:rsidRDefault="00C04B2C" w:rsidP="00C04B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04B2C" w:rsidRPr="00006332" w:rsidRDefault="00C04B2C" w:rsidP="00C04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Пожалуйста, выделите в предлагаемом списке наиболее значимые и второстепенные факторы, определяющие здоровье ребенка и семьи в целом, присвоив каждому из них соответствующее место от 1 до 15.  И определите, на сколько процентов каждый фактор реализован в вашей семье.</w:t>
      </w:r>
    </w:p>
    <w:tbl>
      <w:tblPr>
        <w:tblStyle w:val="a5"/>
        <w:tblW w:w="0" w:type="auto"/>
        <w:tblLayout w:type="fixed"/>
        <w:tblLook w:val="04A0"/>
      </w:tblPr>
      <w:tblGrid>
        <w:gridCol w:w="7763"/>
        <w:gridCol w:w="1276"/>
        <w:gridCol w:w="1276"/>
      </w:tblGrid>
      <w:tr w:rsidR="00C04B2C" w:rsidTr="003627C2">
        <w:tc>
          <w:tcPr>
            <w:tcW w:w="7763" w:type="dxa"/>
          </w:tcPr>
          <w:p w:rsidR="00C04B2C" w:rsidRDefault="00C04B2C" w:rsidP="003627C2">
            <w:pPr>
              <w:tabs>
                <w:tab w:val="left" w:pos="46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</w:t>
            </w:r>
          </w:p>
        </w:tc>
        <w:tc>
          <w:tcPr>
            <w:tcW w:w="1276" w:type="dxa"/>
          </w:tcPr>
          <w:p w:rsidR="00C04B2C" w:rsidRPr="001F006E" w:rsidRDefault="00C04B2C" w:rsidP="003627C2">
            <w:pPr>
              <w:tabs>
                <w:tab w:val="left" w:pos="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06E">
              <w:rPr>
                <w:rFonts w:ascii="Times New Roman" w:hAnsi="Times New Roman" w:cs="Times New Roman"/>
                <w:sz w:val="24"/>
                <w:szCs w:val="24"/>
              </w:rPr>
              <w:t>Присва</w:t>
            </w:r>
            <w:proofErr w:type="gramStart"/>
            <w:r w:rsidRPr="001F00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06E">
              <w:rPr>
                <w:rFonts w:ascii="Times New Roman" w:hAnsi="Times New Roman" w:cs="Times New Roman"/>
                <w:sz w:val="24"/>
                <w:szCs w:val="24"/>
              </w:rPr>
              <w:t>ваемое</w:t>
            </w:r>
            <w:proofErr w:type="spellEnd"/>
            <w:r w:rsidRPr="001F006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</w:tcPr>
          <w:p w:rsidR="00C04B2C" w:rsidRPr="001F006E" w:rsidRDefault="00C04B2C" w:rsidP="003627C2">
            <w:pPr>
              <w:tabs>
                <w:tab w:val="left" w:pos="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6E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spellStart"/>
            <w:r w:rsidRPr="001F006E">
              <w:rPr>
                <w:rFonts w:ascii="Times New Roman" w:hAnsi="Times New Roman" w:cs="Times New Roman"/>
                <w:sz w:val="24"/>
                <w:szCs w:val="24"/>
              </w:rPr>
              <w:t>реализованности</w:t>
            </w:r>
            <w:proofErr w:type="spellEnd"/>
          </w:p>
        </w:tc>
      </w:tr>
      <w:tr w:rsidR="00C04B2C" w:rsidTr="003627C2">
        <w:tc>
          <w:tcPr>
            <w:tcW w:w="7763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медицинское обслуживание</w:t>
            </w:r>
          </w:p>
        </w:tc>
        <w:tc>
          <w:tcPr>
            <w:tcW w:w="1276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B2C" w:rsidTr="003627C2">
        <w:tc>
          <w:tcPr>
            <w:tcW w:w="7763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обследование организма, профилактика </w:t>
            </w:r>
          </w:p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заболеваний (вакцинация, витаминизация)</w:t>
            </w:r>
          </w:p>
        </w:tc>
        <w:tc>
          <w:tcPr>
            <w:tcW w:w="1276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B2C" w:rsidTr="003627C2">
        <w:tc>
          <w:tcPr>
            <w:tcW w:w="7763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лекарственных средств</w:t>
            </w:r>
          </w:p>
        </w:tc>
        <w:tc>
          <w:tcPr>
            <w:tcW w:w="1276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B2C" w:rsidTr="003627C2">
        <w:tc>
          <w:tcPr>
            <w:tcW w:w="7763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физкультурой</w:t>
            </w:r>
          </w:p>
        </w:tc>
        <w:tc>
          <w:tcPr>
            <w:tcW w:w="1276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B2C" w:rsidTr="003627C2">
        <w:tc>
          <w:tcPr>
            <w:tcW w:w="7763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</w:p>
        </w:tc>
        <w:tc>
          <w:tcPr>
            <w:tcW w:w="1276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B2C" w:rsidTr="003627C2">
        <w:tc>
          <w:tcPr>
            <w:tcW w:w="7763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</w:p>
        </w:tc>
        <w:tc>
          <w:tcPr>
            <w:tcW w:w="1276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B2C" w:rsidTr="003627C2">
        <w:tc>
          <w:tcPr>
            <w:tcW w:w="7763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питание</w:t>
            </w:r>
          </w:p>
        </w:tc>
        <w:tc>
          <w:tcPr>
            <w:tcW w:w="1276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B2C" w:rsidTr="003627C2">
        <w:tc>
          <w:tcPr>
            <w:tcW w:w="7763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1276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B2C" w:rsidTr="003627C2">
        <w:tc>
          <w:tcPr>
            <w:tcW w:w="7763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Персональная ответственность за свое здоровье</w:t>
            </w:r>
          </w:p>
        </w:tc>
        <w:tc>
          <w:tcPr>
            <w:tcW w:w="1276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B2C" w:rsidTr="003627C2">
        <w:tc>
          <w:tcPr>
            <w:tcW w:w="7763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 генетические задатки</w:t>
            </w:r>
          </w:p>
        </w:tc>
        <w:tc>
          <w:tcPr>
            <w:tcW w:w="1276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B2C" w:rsidTr="003627C2">
        <w:tc>
          <w:tcPr>
            <w:tcW w:w="7763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обеспеченность</w:t>
            </w:r>
          </w:p>
        </w:tc>
        <w:tc>
          <w:tcPr>
            <w:tcW w:w="1276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B2C" w:rsidTr="003627C2">
        <w:tc>
          <w:tcPr>
            <w:tcW w:w="7763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спортивных сооружений </w:t>
            </w:r>
          </w:p>
        </w:tc>
        <w:tc>
          <w:tcPr>
            <w:tcW w:w="1276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B2C" w:rsidTr="003627C2">
        <w:tc>
          <w:tcPr>
            <w:tcW w:w="7763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регулярного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саниторно-курортного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отдыха</w:t>
            </w:r>
          </w:p>
        </w:tc>
        <w:tc>
          <w:tcPr>
            <w:tcW w:w="1276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B2C" w:rsidTr="003627C2">
        <w:tc>
          <w:tcPr>
            <w:tcW w:w="7763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Интересная работа, не связанная с тяжелым физическим трудом</w:t>
            </w:r>
          </w:p>
        </w:tc>
        <w:tc>
          <w:tcPr>
            <w:tcW w:w="1276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B2C" w:rsidTr="003627C2">
        <w:tc>
          <w:tcPr>
            <w:tcW w:w="7763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Позитивный пример здорового образа жизни среди близких, друзей, родственников</w:t>
            </w:r>
          </w:p>
        </w:tc>
        <w:tc>
          <w:tcPr>
            <w:tcW w:w="1276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4B2C" w:rsidRDefault="00C04B2C" w:rsidP="003627C2">
            <w:pPr>
              <w:tabs>
                <w:tab w:val="left" w:pos="4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B2C" w:rsidRDefault="00C04B2C" w:rsidP="00C04B2C">
      <w:pPr>
        <w:tabs>
          <w:tab w:val="left" w:pos="4601"/>
        </w:tabs>
        <w:rPr>
          <w:rFonts w:ascii="Times New Roman" w:hAnsi="Times New Roman" w:cs="Times New Roman"/>
          <w:sz w:val="28"/>
          <w:szCs w:val="28"/>
        </w:rPr>
      </w:pPr>
    </w:p>
    <w:p w:rsidR="00C04B2C" w:rsidRPr="00501CF1" w:rsidRDefault="00C04B2C" w:rsidP="00C04B2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E7715" w:rsidRPr="00501CF1" w:rsidRDefault="00C14339" w:rsidP="003E7715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01CF1">
        <w:rPr>
          <w:rFonts w:ascii="Times New Roman" w:hAnsi="Times New Roman" w:cs="Times New Roman"/>
          <w:sz w:val="32"/>
          <w:szCs w:val="32"/>
        </w:rPr>
        <w:t xml:space="preserve">С сентября месяца 2013 года мы работаем по новому Закону об образовании. Работа над этим законом велась более 3 лет, поступило более </w:t>
      </w:r>
      <w:r w:rsidR="006B5D90" w:rsidRPr="00501CF1">
        <w:rPr>
          <w:rFonts w:ascii="Times New Roman" w:hAnsi="Times New Roman" w:cs="Times New Roman"/>
          <w:sz w:val="32"/>
          <w:szCs w:val="32"/>
        </w:rPr>
        <w:t xml:space="preserve">600 тысяч поправок от граждан. </w:t>
      </w:r>
    </w:p>
    <w:p w:rsidR="006B5D90" w:rsidRPr="00501CF1" w:rsidRDefault="006B5D90" w:rsidP="003E7715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01CF1">
        <w:rPr>
          <w:rFonts w:ascii="Times New Roman" w:hAnsi="Times New Roman" w:cs="Times New Roman"/>
          <w:sz w:val="32"/>
          <w:szCs w:val="32"/>
        </w:rPr>
        <w:t>Принцип</w:t>
      </w:r>
      <w:r w:rsidR="00C04B2C">
        <w:rPr>
          <w:rFonts w:ascii="Times New Roman" w:hAnsi="Times New Roman" w:cs="Times New Roman"/>
          <w:sz w:val="32"/>
          <w:szCs w:val="32"/>
        </w:rPr>
        <w:t>и</w:t>
      </w:r>
      <w:r w:rsidRPr="00501CF1">
        <w:rPr>
          <w:rFonts w:ascii="Times New Roman" w:hAnsi="Times New Roman" w:cs="Times New Roman"/>
          <w:sz w:val="32"/>
          <w:szCs w:val="32"/>
        </w:rPr>
        <w:t>альное отличие от старого закона</w:t>
      </w:r>
    </w:p>
    <w:p w:rsidR="006B5D90" w:rsidRPr="00501CF1" w:rsidRDefault="006B5D90" w:rsidP="003E7715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01CF1">
        <w:rPr>
          <w:rFonts w:ascii="Times New Roman" w:hAnsi="Times New Roman" w:cs="Times New Roman"/>
          <w:sz w:val="32"/>
          <w:szCs w:val="32"/>
        </w:rPr>
        <w:t>-</w:t>
      </w:r>
      <w:r w:rsidR="00C04B2C">
        <w:rPr>
          <w:rFonts w:ascii="Times New Roman" w:hAnsi="Times New Roman" w:cs="Times New Roman"/>
          <w:sz w:val="32"/>
          <w:szCs w:val="32"/>
        </w:rPr>
        <w:t xml:space="preserve"> </w:t>
      </w:r>
      <w:r w:rsidRPr="00501CF1">
        <w:rPr>
          <w:rFonts w:ascii="Times New Roman" w:hAnsi="Times New Roman" w:cs="Times New Roman"/>
          <w:sz w:val="32"/>
          <w:szCs w:val="32"/>
        </w:rPr>
        <w:t xml:space="preserve">Создание учебных заведений для детей с ОВЗ </w:t>
      </w:r>
    </w:p>
    <w:p w:rsidR="006B5D90" w:rsidRPr="00501CF1" w:rsidRDefault="006B5D90" w:rsidP="003E7715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01CF1">
        <w:rPr>
          <w:rFonts w:ascii="Times New Roman" w:hAnsi="Times New Roman" w:cs="Times New Roman"/>
          <w:sz w:val="32"/>
          <w:szCs w:val="32"/>
        </w:rPr>
        <w:t>-</w:t>
      </w:r>
      <w:r w:rsidR="00C04B2C">
        <w:rPr>
          <w:rFonts w:ascii="Times New Roman" w:hAnsi="Times New Roman" w:cs="Times New Roman"/>
          <w:sz w:val="32"/>
          <w:szCs w:val="32"/>
        </w:rPr>
        <w:t xml:space="preserve"> </w:t>
      </w:r>
      <w:r w:rsidRPr="00501CF1">
        <w:rPr>
          <w:rFonts w:ascii="Times New Roman" w:hAnsi="Times New Roman" w:cs="Times New Roman"/>
          <w:sz w:val="32"/>
          <w:szCs w:val="32"/>
        </w:rPr>
        <w:t xml:space="preserve">Особое внимание инклюзивному образованию (доступность образования </w:t>
      </w:r>
      <w:r w:rsidR="00672936" w:rsidRPr="00501CF1">
        <w:rPr>
          <w:rFonts w:ascii="Times New Roman" w:hAnsi="Times New Roman" w:cs="Times New Roman"/>
          <w:sz w:val="32"/>
          <w:szCs w:val="32"/>
        </w:rPr>
        <w:t>для детей с особыми потребностями)</w:t>
      </w:r>
      <w:r w:rsidRPr="00501C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39DD" w:rsidRPr="00501CF1" w:rsidRDefault="00B039DD" w:rsidP="00B039DD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501CF1">
        <w:rPr>
          <w:rFonts w:ascii="Times New Roman" w:hAnsi="Times New Roman" w:cs="Times New Roman"/>
          <w:iCs/>
          <w:sz w:val="32"/>
          <w:szCs w:val="32"/>
        </w:rPr>
        <w:t>Количество здоровых детей, по данным Научно-исследовательского института гигиены и охраны здоровья детей и подростков, снизилось  почти в три раза.</w:t>
      </w:r>
    </w:p>
    <w:p w:rsidR="00672936" w:rsidRPr="00501CF1" w:rsidRDefault="00672936" w:rsidP="00672936">
      <w:pPr>
        <w:rPr>
          <w:rFonts w:ascii="Times New Roman" w:hAnsi="Times New Roman" w:cs="Times New Roman"/>
          <w:sz w:val="32"/>
          <w:szCs w:val="32"/>
        </w:rPr>
      </w:pPr>
      <w:r w:rsidRPr="00501CF1">
        <w:rPr>
          <w:rFonts w:ascii="Times New Roman" w:hAnsi="Times New Roman" w:cs="Times New Roman"/>
          <w:iCs/>
          <w:sz w:val="32"/>
          <w:szCs w:val="32"/>
        </w:rPr>
        <w:t xml:space="preserve">Появился термин </w:t>
      </w:r>
      <w:proofErr w:type="spellStart"/>
      <w:r w:rsidRPr="006729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Гиперакти́вность</w:t>
      </w:r>
      <w:proofErr w:type="spellEnd"/>
      <w:r w:rsidRPr="006729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состояние, при котором активность и возбудимость человека превышает норму.</w:t>
      </w:r>
      <w:r w:rsidRPr="00501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 есть и более жизненное определение – </w:t>
      </w:r>
      <w:proofErr w:type="spellStart"/>
      <w:r w:rsidRPr="006729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Гиперакти́вность</w:t>
      </w:r>
      <w:proofErr w:type="spellEnd"/>
      <w:r w:rsidRPr="00501C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это</w:t>
      </w:r>
      <w:r w:rsidRPr="00501CF1">
        <w:rPr>
          <w:rFonts w:ascii="Times New Roman" w:hAnsi="Times New Roman" w:cs="Times New Roman"/>
          <w:sz w:val="32"/>
          <w:szCs w:val="32"/>
        </w:rPr>
        <w:t xml:space="preserve">– </w:t>
      </w:r>
      <w:proofErr w:type="gramStart"/>
      <w:r w:rsidRPr="00501CF1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501CF1">
        <w:rPr>
          <w:rFonts w:ascii="Times New Roman" w:hAnsi="Times New Roman" w:cs="Times New Roman"/>
          <w:sz w:val="32"/>
          <w:szCs w:val="32"/>
        </w:rPr>
        <w:t xml:space="preserve">вет природы на информационное поле. </w:t>
      </w:r>
    </w:p>
    <w:p w:rsidR="00672936" w:rsidRPr="00501CF1" w:rsidRDefault="00672936" w:rsidP="00672936">
      <w:pPr>
        <w:rPr>
          <w:rFonts w:ascii="Times New Roman" w:hAnsi="Times New Roman" w:cs="Times New Roman"/>
          <w:sz w:val="32"/>
          <w:szCs w:val="32"/>
        </w:rPr>
      </w:pPr>
      <w:r w:rsidRPr="00501CF1">
        <w:rPr>
          <w:rFonts w:ascii="Times New Roman" w:hAnsi="Times New Roman" w:cs="Times New Roman"/>
          <w:sz w:val="32"/>
          <w:szCs w:val="32"/>
        </w:rPr>
        <w:t xml:space="preserve">Мы с вами дети 20 века, а наши дети </w:t>
      </w:r>
      <w:proofErr w:type="gramStart"/>
      <w:r w:rsidRPr="00501CF1">
        <w:rPr>
          <w:rFonts w:ascii="Times New Roman" w:hAnsi="Times New Roman" w:cs="Times New Roman"/>
          <w:sz w:val="32"/>
          <w:szCs w:val="32"/>
        </w:rPr>
        <w:t>–э</w:t>
      </w:r>
      <w:proofErr w:type="gramEnd"/>
      <w:r w:rsidRPr="00501CF1">
        <w:rPr>
          <w:rFonts w:ascii="Times New Roman" w:hAnsi="Times New Roman" w:cs="Times New Roman"/>
          <w:sz w:val="32"/>
          <w:szCs w:val="32"/>
        </w:rPr>
        <w:t>то дети 21 века. Это реалии.</w:t>
      </w:r>
    </w:p>
    <w:p w:rsidR="00B039DD" w:rsidRPr="00501CF1" w:rsidRDefault="00B039DD" w:rsidP="00B039DD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01CF1">
        <w:rPr>
          <w:rFonts w:ascii="Times New Roman" w:hAnsi="Times New Roman" w:cs="Times New Roman"/>
          <w:sz w:val="32"/>
          <w:szCs w:val="32"/>
        </w:rPr>
        <w:t>Одной из первых задач федерального государственного образовательного ст</w:t>
      </w:r>
      <w:r w:rsidR="00C04B2C">
        <w:rPr>
          <w:rFonts w:ascii="Times New Roman" w:hAnsi="Times New Roman" w:cs="Times New Roman"/>
          <w:sz w:val="32"/>
          <w:szCs w:val="32"/>
        </w:rPr>
        <w:t>андарта дошкольного образования</w:t>
      </w:r>
      <w:r w:rsidRPr="00501CF1">
        <w:rPr>
          <w:rFonts w:ascii="Times New Roman" w:hAnsi="Times New Roman" w:cs="Times New Roman"/>
          <w:sz w:val="32"/>
          <w:szCs w:val="32"/>
        </w:rPr>
        <w:t xml:space="preserve">, </w:t>
      </w:r>
      <w:r w:rsidRPr="00501CF1">
        <w:rPr>
          <w:rFonts w:ascii="Times New Roman" w:hAnsi="Times New Roman" w:cs="Times New Roman"/>
          <w:sz w:val="32"/>
          <w:szCs w:val="32"/>
        </w:rPr>
        <w:lastRenderedPageBreak/>
        <w:t xml:space="preserve">утвержденного приказом </w:t>
      </w:r>
      <w:proofErr w:type="spellStart"/>
      <w:r w:rsidRPr="00501CF1">
        <w:rPr>
          <w:rFonts w:ascii="Times New Roman" w:hAnsi="Times New Roman" w:cs="Times New Roman"/>
          <w:sz w:val="32"/>
          <w:szCs w:val="32"/>
        </w:rPr>
        <w:t>Минобрнауки</w:t>
      </w:r>
      <w:proofErr w:type="spellEnd"/>
      <w:r w:rsidRPr="00501CF1">
        <w:rPr>
          <w:rFonts w:ascii="Times New Roman" w:hAnsi="Times New Roman" w:cs="Times New Roman"/>
          <w:sz w:val="32"/>
          <w:szCs w:val="32"/>
        </w:rPr>
        <w:t xml:space="preserve"> России от 17.10.2013 № 1155, </w:t>
      </w:r>
      <w:r w:rsidRPr="00501CF1">
        <w:rPr>
          <w:rFonts w:ascii="Times New Roman" w:hAnsi="Times New Roman" w:cs="Times New Roman"/>
          <w:b/>
          <w:sz w:val="32"/>
          <w:szCs w:val="32"/>
        </w:rPr>
        <w:t>является охрана и укрепление физического и психического здоровья детей, в т.ч. их эмоционального благополучия.</w:t>
      </w:r>
      <w:r w:rsidRPr="00501C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39DD" w:rsidRPr="00501CF1" w:rsidRDefault="00B039DD" w:rsidP="00B039DD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01CF1">
        <w:rPr>
          <w:rFonts w:ascii="Times New Roman" w:hAnsi="Times New Roman" w:cs="Times New Roman"/>
          <w:sz w:val="32"/>
          <w:szCs w:val="32"/>
        </w:rPr>
        <w:t xml:space="preserve">На сегодняшний день создано множество различных </w:t>
      </w:r>
      <w:proofErr w:type="spellStart"/>
      <w:r w:rsidRPr="00501CF1">
        <w:rPr>
          <w:rFonts w:ascii="Times New Roman" w:hAnsi="Times New Roman" w:cs="Times New Roman"/>
          <w:sz w:val="32"/>
          <w:szCs w:val="32"/>
        </w:rPr>
        <w:t>здоровьесберегающих</w:t>
      </w:r>
      <w:proofErr w:type="spellEnd"/>
      <w:r w:rsidRPr="00501CF1">
        <w:rPr>
          <w:rFonts w:ascii="Times New Roman" w:hAnsi="Times New Roman" w:cs="Times New Roman"/>
          <w:sz w:val="32"/>
          <w:szCs w:val="32"/>
        </w:rPr>
        <w:t xml:space="preserve"> методик, которые можно классифицировать по нескольким отдельным группам. Это </w:t>
      </w:r>
    </w:p>
    <w:p w:rsidR="00B039DD" w:rsidRPr="00501CF1" w:rsidRDefault="00716852" w:rsidP="00B039D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F1">
        <w:rPr>
          <w:rFonts w:ascii="Times New Roman" w:hAnsi="Times New Roman" w:cs="Times New Roman"/>
          <w:sz w:val="32"/>
          <w:szCs w:val="32"/>
        </w:rPr>
        <w:t xml:space="preserve">медико-профилактические </w:t>
      </w:r>
      <w:r w:rsidR="00B039DD" w:rsidRPr="00501C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39DD" w:rsidRPr="00501CF1" w:rsidRDefault="00B039DD" w:rsidP="00B039D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F1">
        <w:rPr>
          <w:rFonts w:ascii="Times New Roman" w:hAnsi="Times New Roman" w:cs="Times New Roman"/>
          <w:sz w:val="32"/>
          <w:szCs w:val="32"/>
        </w:rPr>
        <w:t xml:space="preserve">физкультурно-оздоровительные технологии, </w:t>
      </w:r>
    </w:p>
    <w:p w:rsidR="00B039DD" w:rsidRPr="00501CF1" w:rsidRDefault="00B039DD" w:rsidP="00B039D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F1">
        <w:rPr>
          <w:rFonts w:ascii="Times New Roman" w:hAnsi="Times New Roman" w:cs="Times New Roman"/>
          <w:sz w:val="32"/>
          <w:szCs w:val="32"/>
        </w:rPr>
        <w:t xml:space="preserve">технологии </w:t>
      </w:r>
      <w:proofErr w:type="spellStart"/>
      <w:r w:rsidRPr="00501CF1">
        <w:rPr>
          <w:rFonts w:ascii="Times New Roman" w:hAnsi="Times New Roman" w:cs="Times New Roman"/>
          <w:sz w:val="32"/>
          <w:szCs w:val="32"/>
        </w:rPr>
        <w:t>здоровьесбережения</w:t>
      </w:r>
      <w:proofErr w:type="spellEnd"/>
      <w:r w:rsidRPr="00501CF1">
        <w:rPr>
          <w:rFonts w:ascii="Times New Roman" w:hAnsi="Times New Roman" w:cs="Times New Roman"/>
          <w:sz w:val="32"/>
          <w:szCs w:val="32"/>
        </w:rPr>
        <w:t xml:space="preserve"> педагогов дошкольного образования, </w:t>
      </w:r>
    </w:p>
    <w:p w:rsidR="00B039DD" w:rsidRPr="00501CF1" w:rsidRDefault="00B039DD" w:rsidP="00B039D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F1">
        <w:rPr>
          <w:rFonts w:ascii="Times New Roman" w:hAnsi="Times New Roman" w:cs="Times New Roman"/>
          <w:sz w:val="32"/>
          <w:szCs w:val="32"/>
        </w:rPr>
        <w:t xml:space="preserve">технологии, направленные на обеспечение социально-психологического благополучия воспитанников, </w:t>
      </w:r>
    </w:p>
    <w:p w:rsidR="00B039DD" w:rsidRPr="00501CF1" w:rsidRDefault="00B039DD" w:rsidP="00B039D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01CF1">
        <w:rPr>
          <w:rFonts w:ascii="Times New Roman" w:hAnsi="Times New Roman" w:cs="Times New Roman"/>
          <w:sz w:val="32"/>
          <w:szCs w:val="32"/>
        </w:rPr>
        <w:t>валеологического</w:t>
      </w:r>
      <w:proofErr w:type="spellEnd"/>
      <w:r w:rsidRPr="00501CF1">
        <w:rPr>
          <w:rFonts w:ascii="Times New Roman" w:hAnsi="Times New Roman" w:cs="Times New Roman"/>
          <w:sz w:val="32"/>
          <w:szCs w:val="32"/>
        </w:rPr>
        <w:t xml:space="preserve"> просвещения детей и родителей.</w:t>
      </w:r>
      <w:r w:rsidRPr="00501CF1">
        <w:rPr>
          <w:rFonts w:ascii="Times New Roman" w:hAnsi="Times New Roman" w:cs="Times New Roman"/>
          <w:sz w:val="32"/>
          <w:szCs w:val="32"/>
        </w:rPr>
        <w:br/>
      </w:r>
    </w:p>
    <w:p w:rsidR="00B039DD" w:rsidRPr="00501CF1" w:rsidRDefault="00B039DD" w:rsidP="00B039D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CF1">
        <w:rPr>
          <w:rFonts w:ascii="Times New Roman" w:hAnsi="Times New Roman" w:cs="Times New Roman"/>
          <w:sz w:val="32"/>
          <w:szCs w:val="32"/>
        </w:rPr>
        <w:t>Все эти технологии направлены в первую очередь на воспитание здоровых физически и психологически детей.</w:t>
      </w:r>
    </w:p>
    <w:p w:rsidR="00B039DD" w:rsidRPr="00501CF1" w:rsidRDefault="00B039DD" w:rsidP="00B039DD">
      <w:pPr>
        <w:pStyle w:val="a3"/>
        <w:ind w:firstLine="567"/>
        <w:jc w:val="both"/>
        <w:rPr>
          <w:sz w:val="32"/>
          <w:szCs w:val="32"/>
        </w:rPr>
      </w:pPr>
      <w:r w:rsidRPr="00501CF1">
        <w:rPr>
          <w:sz w:val="32"/>
          <w:szCs w:val="32"/>
        </w:rPr>
        <w:t xml:space="preserve">В каждом дошкольном учреждении используются разнообразные </w:t>
      </w:r>
      <w:proofErr w:type="spellStart"/>
      <w:r w:rsidRPr="00501CF1">
        <w:rPr>
          <w:sz w:val="32"/>
          <w:szCs w:val="32"/>
        </w:rPr>
        <w:t>здоровьесберегающие</w:t>
      </w:r>
      <w:proofErr w:type="spellEnd"/>
      <w:r w:rsidRPr="00501CF1">
        <w:rPr>
          <w:sz w:val="32"/>
          <w:szCs w:val="32"/>
        </w:rPr>
        <w:t xml:space="preserve"> технологии, составлен свой комплекс закаливающих мероприятий, универсальных, эффективных и доступных для детей дошкольного возраста.</w:t>
      </w:r>
    </w:p>
    <w:p w:rsidR="00B039DD" w:rsidRPr="00501CF1" w:rsidRDefault="00B039DD" w:rsidP="00B039DD">
      <w:pPr>
        <w:pStyle w:val="a3"/>
        <w:ind w:firstLine="567"/>
        <w:jc w:val="both"/>
        <w:rPr>
          <w:sz w:val="32"/>
          <w:szCs w:val="32"/>
        </w:rPr>
      </w:pPr>
      <w:r w:rsidRPr="00501CF1">
        <w:rPr>
          <w:sz w:val="32"/>
          <w:szCs w:val="32"/>
        </w:rPr>
        <w:t xml:space="preserve">В </w:t>
      </w:r>
      <w:proofErr w:type="gramStart"/>
      <w:r w:rsidRPr="00501CF1">
        <w:rPr>
          <w:sz w:val="32"/>
          <w:szCs w:val="32"/>
        </w:rPr>
        <w:t>нашем</w:t>
      </w:r>
      <w:proofErr w:type="gramEnd"/>
      <w:r w:rsidRPr="00501CF1">
        <w:rPr>
          <w:sz w:val="32"/>
          <w:szCs w:val="32"/>
        </w:rPr>
        <w:t xml:space="preserve"> ДОУ одними из приоритетных задач являются</w:t>
      </w:r>
      <w:r w:rsidR="00C04B2C">
        <w:rPr>
          <w:sz w:val="32"/>
          <w:szCs w:val="32"/>
        </w:rPr>
        <w:t>:</w:t>
      </w:r>
      <w:r w:rsidRPr="00501CF1">
        <w:rPr>
          <w:sz w:val="32"/>
          <w:szCs w:val="32"/>
        </w:rPr>
        <w:t xml:space="preserve"> </w:t>
      </w:r>
    </w:p>
    <w:p w:rsidR="00B039DD" w:rsidRPr="00501CF1" w:rsidRDefault="00B039DD" w:rsidP="00B039DD">
      <w:pPr>
        <w:pStyle w:val="a3"/>
        <w:numPr>
          <w:ilvl w:val="0"/>
          <w:numId w:val="1"/>
        </w:numPr>
        <w:ind w:left="0" w:firstLine="567"/>
        <w:jc w:val="both"/>
        <w:rPr>
          <w:sz w:val="32"/>
          <w:szCs w:val="32"/>
        </w:rPr>
      </w:pPr>
      <w:r w:rsidRPr="00501CF1">
        <w:rPr>
          <w:sz w:val="32"/>
          <w:szCs w:val="32"/>
        </w:rPr>
        <w:t>комплексная система физкультурно-оздоровительной деятельности, как в детском саду, так и в семье</w:t>
      </w:r>
      <w:r w:rsidR="00DD4E04">
        <w:rPr>
          <w:sz w:val="32"/>
          <w:szCs w:val="32"/>
        </w:rPr>
        <w:t>;</w:t>
      </w:r>
    </w:p>
    <w:p w:rsidR="00B039DD" w:rsidRPr="00501CF1" w:rsidRDefault="00B039DD" w:rsidP="00B039D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F1">
        <w:rPr>
          <w:rFonts w:ascii="Times New Roman" w:eastAsia="Times New Roman" w:hAnsi="Times New Roman" w:cs="Times New Roman"/>
          <w:sz w:val="32"/>
          <w:szCs w:val="32"/>
          <w:lang w:eastAsia="ru-RU"/>
        </w:rPr>
        <w:t>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воздухе;</w:t>
      </w:r>
    </w:p>
    <w:p w:rsidR="00B039DD" w:rsidRPr="00501CF1" w:rsidRDefault="00B039DD" w:rsidP="00B039D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F1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обеспечение активной позиции детей в процессе получения знаний о здоровом образе жизни;</w:t>
      </w:r>
    </w:p>
    <w:p w:rsidR="00B039DD" w:rsidRPr="00501CF1" w:rsidRDefault="00B039DD" w:rsidP="00B039D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F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B039DD" w:rsidRPr="00501CF1" w:rsidRDefault="00B039DD" w:rsidP="00B039DD">
      <w:pPr>
        <w:spacing w:before="100" w:beforeAutospacing="1" w:after="288" w:line="288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501CF1">
        <w:rPr>
          <w:rFonts w:ascii="Times New Roman" w:hAnsi="Times New Roman" w:cs="Times New Roman"/>
          <w:sz w:val="32"/>
          <w:szCs w:val="32"/>
        </w:rPr>
        <w:t xml:space="preserve">Таблица № 1 </w:t>
      </w:r>
    </w:p>
    <w:p w:rsidR="00B039DD" w:rsidRPr="00501CF1" w:rsidRDefault="00B039DD" w:rsidP="00B039DD">
      <w:pPr>
        <w:spacing w:before="100" w:beforeAutospacing="1" w:after="288" w:line="288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501CF1">
        <w:rPr>
          <w:rFonts w:ascii="Times New Roman" w:hAnsi="Times New Roman" w:cs="Times New Roman"/>
          <w:sz w:val="32"/>
          <w:szCs w:val="32"/>
        </w:rPr>
        <w:lastRenderedPageBreak/>
        <w:t>ОРГАНИЗАЦИЯ И ПРОВЕДЕНИЕ  ФИЗКУЛЬТУРНО-ОЗДОРОВИТЕЛЬНОЙ РАБОТЫ В ДОУ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827"/>
        <w:gridCol w:w="2693"/>
      </w:tblGrid>
      <w:tr w:rsidR="00B039DD" w:rsidRPr="00501CF1" w:rsidTr="00190557">
        <w:tc>
          <w:tcPr>
            <w:tcW w:w="2977" w:type="dxa"/>
          </w:tcPr>
          <w:p w:rsidR="00B039DD" w:rsidRPr="00501CF1" w:rsidRDefault="00B039DD" w:rsidP="0019055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Организационная форма</w:t>
            </w:r>
          </w:p>
        </w:tc>
        <w:tc>
          <w:tcPr>
            <w:tcW w:w="3827" w:type="dxa"/>
          </w:tcPr>
          <w:p w:rsidR="00B039DD" w:rsidRPr="00501CF1" w:rsidRDefault="00B039DD" w:rsidP="0019055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Кто проводит</w:t>
            </w:r>
          </w:p>
        </w:tc>
        <w:tc>
          <w:tcPr>
            <w:tcW w:w="2693" w:type="dxa"/>
          </w:tcPr>
          <w:p w:rsidR="00B039DD" w:rsidRPr="00501CF1" w:rsidRDefault="00B039DD" w:rsidP="0019055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</w:tr>
      <w:tr w:rsidR="00B039DD" w:rsidRPr="00501CF1" w:rsidTr="00190557">
        <w:tc>
          <w:tcPr>
            <w:tcW w:w="2977" w:type="dxa"/>
            <w:vAlign w:val="center"/>
          </w:tcPr>
          <w:p w:rsidR="00B039DD" w:rsidRPr="00501CF1" w:rsidRDefault="00B039DD" w:rsidP="0019055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3827" w:type="dxa"/>
            <w:vAlign w:val="center"/>
          </w:tcPr>
          <w:p w:rsidR="00B039DD" w:rsidRPr="00501CF1" w:rsidRDefault="00B039DD" w:rsidP="0019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CF1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Воспитатель, </w:t>
            </w:r>
            <w:proofErr w:type="spellStart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инстр</w:t>
            </w:r>
            <w:proofErr w:type="gramStart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.ф</w:t>
            </w:r>
            <w:proofErr w:type="gramEnd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из.восп</w:t>
            </w:r>
            <w:proofErr w:type="spellEnd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.,  муз. рук.</w:t>
            </w:r>
          </w:p>
        </w:tc>
        <w:tc>
          <w:tcPr>
            <w:tcW w:w="2693" w:type="dxa"/>
            <w:vAlign w:val="center"/>
          </w:tcPr>
          <w:p w:rsidR="00B039DD" w:rsidRPr="00501CF1" w:rsidRDefault="00B039DD" w:rsidP="0019055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Ежедневно утром, кроме тех дней когда первое физ</w:t>
            </w:r>
            <w:proofErr w:type="gramStart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анятие.</w:t>
            </w:r>
          </w:p>
        </w:tc>
      </w:tr>
      <w:tr w:rsidR="00B039DD" w:rsidRPr="00501CF1" w:rsidTr="00190557">
        <w:tc>
          <w:tcPr>
            <w:tcW w:w="2977" w:type="dxa"/>
            <w:vAlign w:val="center"/>
          </w:tcPr>
          <w:p w:rsidR="00B039DD" w:rsidRPr="00501CF1" w:rsidRDefault="00B039DD" w:rsidP="0019055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CF1">
              <w:rPr>
                <w:rFonts w:ascii="Times New Roman" w:hAnsi="Times New Roman" w:cs="Times New Roman"/>
                <w:sz w:val="32"/>
                <w:szCs w:val="32"/>
              </w:rPr>
              <w:t xml:space="preserve">Физкультминутки, </w:t>
            </w:r>
            <w:proofErr w:type="spellStart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физкультпаузы</w:t>
            </w:r>
            <w:proofErr w:type="spellEnd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, т.ч. пальчиковая гимнастика Динамические паузы</w:t>
            </w:r>
          </w:p>
        </w:tc>
        <w:tc>
          <w:tcPr>
            <w:tcW w:w="3827" w:type="dxa"/>
            <w:vAlign w:val="center"/>
          </w:tcPr>
          <w:p w:rsidR="00B039DD" w:rsidRPr="00501CF1" w:rsidRDefault="00B039DD" w:rsidP="0019055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CF1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Воспитатель, </w:t>
            </w:r>
            <w:proofErr w:type="spellStart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инстр</w:t>
            </w:r>
            <w:proofErr w:type="gramStart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.ф</w:t>
            </w:r>
            <w:proofErr w:type="gramEnd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из.восп</w:t>
            </w:r>
            <w:proofErr w:type="spellEnd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., муз. рук.</w:t>
            </w:r>
          </w:p>
        </w:tc>
        <w:tc>
          <w:tcPr>
            <w:tcW w:w="2693" w:type="dxa"/>
            <w:vAlign w:val="center"/>
          </w:tcPr>
          <w:p w:rsidR="00B039DD" w:rsidRPr="00501CF1" w:rsidRDefault="00B039DD" w:rsidP="0019055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Ежедневно (во время занятий, между занятиями)</w:t>
            </w:r>
          </w:p>
        </w:tc>
      </w:tr>
      <w:tr w:rsidR="00B039DD" w:rsidRPr="00501CF1" w:rsidTr="00190557">
        <w:tc>
          <w:tcPr>
            <w:tcW w:w="2977" w:type="dxa"/>
            <w:vAlign w:val="center"/>
          </w:tcPr>
          <w:p w:rsidR="00B039DD" w:rsidRPr="00501CF1" w:rsidRDefault="00B039DD" w:rsidP="0019055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Физкультурное занятие</w:t>
            </w:r>
          </w:p>
        </w:tc>
        <w:tc>
          <w:tcPr>
            <w:tcW w:w="3827" w:type="dxa"/>
            <w:vAlign w:val="center"/>
          </w:tcPr>
          <w:p w:rsidR="00B039DD" w:rsidRPr="00501CF1" w:rsidRDefault="00B039DD" w:rsidP="0019055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инстр</w:t>
            </w:r>
            <w:proofErr w:type="gramStart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.ф</w:t>
            </w:r>
            <w:proofErr w:type="gramEnd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из.восп</w:t>
            </w:r>
            <w:proofErr w:type="spellEnd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93" w:type="dxa"/>
            <w:vAlign w:val="center"/>
          </w:tcPr>
          <w:p w:rsidR="00B039DD" w:rsidRPr="00501CF1" w:rsidRDefault="00B039DD" w:rsidP="0019055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2 раза в неделю</w:t>
            </w:r>
          </w:p>
        </w:tc>
      </w:tr>
      <w:tr w:rsidR="00B039DD" w:rsidRPr="00501CF1" w:rsidTr="00190557">
        <w:tc>
          <w:tcPr>
            <w:tcW w:w="2977" w:type="dxa"/>
            <w:vAlign w:val="center"/>
          </w:tcPr>
          <w:p w:rsidR="00B039DD" w:rsidRPr="00501CF1" w:rsidRDefault="00B039DD" w:rsidP="0019055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Занятия в бассейне</w:t>
            </w:r>
          </w:p>
        </w:tc>
        <w:tc>
          <w:tcPr>
            <w:tcW w:w="3827" w:type="dxa"/>
            <w:vAlign w:val="center"/>
          </w:tcPr>
          <w:p w:rsidR="00B039DD" w:rsidRPr="00501CF1" w:rsidRDefault="00B039DD" w:rsidP="0019055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инстр</w:t>
            </w:r>
            <w:proofErr w:type="gramStart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.ф</w:t>
            </w:r>
            <w:proofErr w:type="gramEnd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из.восп</w:t>
            </w:r>
            <w:proofErr w:type="spellEnd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93" w:type="dxa"/>
            <w:vAlign w:val="center"/>
          </w:tcPr>
          <w:p w:rsidR="00B039DD" w:rsidRPr="00501CF1" w:rsidRDefault="00B039DD" w:rsidP="0019055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1 раз в неделю</w:t>
            </w:r>
          </w:p>
        </w:tc>
      </w:tr>
      <w:tr w:rsidR="00B039DD" w:rsidRPr="00501CF1" w:rsidTr="00190557">
        <w:tc>
          <w:tcPr>
            <w:tcW w:w="2977" w:type="dxa"/>
            <w:vAlign w:val="center"/>
          </w:tcPr>
          <w:p w:rsidR="00B039DD" w:rsidRPr="00501CF1" w:rsidRDefault="00B039DD" w:rsidP="0019055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Детские развлечения и досуги</w:t>
            </w:r>
          </w:p>
        </w:tc>
        <w:tc>
          <w:tcPr>
            <w:tcW w:w="3827" w:type="dxa"/>
            <w:vAlign w:val="center"/>
          </w:tcPr>
          <w:p w:rsidR="00B039DD" w:rsidRPr="00501CF1" w:rsidRDefault="00B039DD" w:rsidP="0019055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CF1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Воспитатель, </w:t>
            </w:r>
            <w:proofErr w:type="spellStart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инстр</w:t>
            </w:r>
            <w:proofErr w:type="gramStart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.ф</w:t>
            </w:r>
            <w:proofErr w:type="gramEnd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из.восп</w:t>
            </w:r>
            <w:proofErr w:type="spellEnd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.,  муз. рук.</w:t>
            </w:r>
          </w:p>
        </w:tc>
        <w:tc>
          <w:tcPr>
            <w:tcW w:w="2693" w:type="dxa"/>
            <w:vAlign w:val="center"/>
          </w:tcPr>
          <w:p w:rsidR="00B039DD" w:rsidRPr="00501CF1" w:rsidRDefault="00B039DD" w:rsidP="0019055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4 раза в месяц во второй половине дня</w:t>
            </w:r>
          </w:p>
        </w:tc>
      </w:tr>
      <w:tr w:rsidR="00B039DD" w:rsidRPr="00501CF1" w:rsidTr="00190557">
        <w:tc>
          <w:tcPr>
            <w:tcW w:w="2977" w:type="dxa"/>
            <w:vAlign w:val="center"/>
          </w:tcPr>
          <w:p w:rsidR="00B039DD" w:rsidRPr="00501CF1" w:rsidRDefault="00B039DD" w:rsidP="0019055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Спортивные праздники</w:t>
            </w:r>
          </w:p>
        </w:tc>
        <w:tc>
          <w:tcPr>
            <w:tcW w:w="3827" w:type="dxa"/>
            <w:vAlign w:val="center"/>
          </w:tcPr>
          <w:p w:rsidR="00B039DD" w:rsidRPr="00501CF1" w:rsidRDefault="00B039DD" w:rsidP="0019055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инстр</w:t>
            </w:r>
            <w:proofErr w:type="gramStart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.ф</w:t>
            </w:r>
            <w:proofErr w:type="gramEnd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из.восп</w:t>
            </w:r>
            <w:proofErr w:type="spellEnd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.,  муз. рук., воспитатели групп,</w:t>
            </w:r>
          </w:p>
          <w:p w:rsidR="00B039DD" w:rsidRPr="00501CF1" w:rsidRDefault="00B039DD" w:rsidP="0019055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B039DD" w:rsidRPr="00501CF1" w:rsidRDefault="00B039DD" w:rsidP="0019055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Один раз в квартал</w:t>
            </w:r>
          </w:p>
        </w:tc>
      </w:tr>
      <w:tr w:rsidR="00B039DD" w:rsidRPr="00501CF1" w:rsidTr="00190557">
        <w:tc>
          <w:tcPr>
            <w:tcW w:w="2977" w:type="dxa"/>
            <w:vAlign w:val="center"/>
          </w:tcPr>
          <w:p w:rsidR="00B039DD" w:rsidRPr="00501CF1" w:rsidRDefault="00B039DD" w:rsidP="0019055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Подвижные игры</w:t>
            </w:r>
          </w:p>
        </w:tc>
        <w:tc>
          <w:tcPr>
            <w:tcW w:w="3827" w:type="dxa"/>
            <w:vAlign w:val="center"/>
          </w:tcPr>
          <w:p w:rsidR="00B039DD" w:rsidRPr="00501CF1" w:rsidRDefault="00B039DD" w:rsidP="0019055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Восп-ль</w:t>
            </w:r>
            <w:proofErr w:type="spellEnd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инстр</w:t>
            </w:r>
            <w:proofErr w:type="gramStart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.ф</w:t>
            </w:r>
            <w:proofErr w:type="gramEnd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из.восп</w:t>
            </w:r>
            <w:proofErr w:type="spellEnd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., муз. рук.</w:t>
            </w:r>
          </w:p>
          <w:p w:rsidR="00B039DD" w:rsidRPr="00501CF1" w:rsidRDefault="00B039DD" w:rsidP="0019055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B039DD" w:rsidRPr="00501CF1" w:rsidRDefault="00B039DD" w:rsidP="0019055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</w:tr>
      <w:tr w:rsidR="00B039DD" w:rsidRPr="00501CF1" w:rsidTr="00190557">
        <w:tc>
          <w:tcPr>
            <w:tcW w:w="2977" w:type="dxa"/>
            <w:vAlign w:val="center"/>
          </w:tcPr>
          <w:p w:rsidR="00B039DD" w:rsidRPr="00501CF1" w:rsidRDefault="00B039DD" w:rsidP="0019055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Спортивные упражнения</w:t>
            </w:r>
          </w:p>
        </w:tc>
        <w:tc>
          <w:tcPr>
            <w:tcW w:w="3827" w:type="dxa"/>
            <w:vAlign w:val="center"/>
          </w:tcPr>
          <w:p w:rsidR="00B039DD" w:rsidRPr="00501CF1" w:rsidRDefault="00B039DD" w:rsidP="0019055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CF1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Воспитатель, </w:t>
            </w:r>
            <w:proofErr w:type="spellStart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инстр</w:t>
            </w:r>
            <w:proofErr w:type="spellEnd"/>
            <w:proofErr w:type="gramStart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spellStart"/>
            <w:proofErr w:type="gramEnd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физ.восп</w:t>
            </w:r>
            <w:proofErr w:type="spellEnd"/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93" w:type="dxa"/>
            <w:vAlign w:val="center"/>
          </w:tcPr>
          <w:p w:rsidR="00B039DD" w:rsidRPr="00501CF1" w:rsidRDefault="00B039DD" w:rsidP="0019055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По календарному плану</w:t>
            </w:r>
          </w:p>
        </w:tc>
      </w:tr>
      <w:tr w:rsidR="00B039DD" w:rsidRPr="00501CF1" w:rsidTr="00190557">
        <w:tc>
          <w:tcPr>
            <w:tcW w:w="2977" w:type="dxa"/>
            <w:vAlign w:val="center"/>
          </w:tcPr>
          <w:p w:rsidR="00B039DD" w:rsidRPr="00501CF1" w:rsidRDefault="00B039DD" w:rsidP="0019055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CF1">
              <w:rPr>
                <w:rFonts w:ascii="Times New Roman" w:hAnsi="Times New Roman" w:cs="Times New Roman"/>
                <w:sz w:val="32"/>
                <w:szCs w:val="32"/>
              </w:rPr>
              <w:t>Дни здоровья, недели спорта</w:t>
            </w:r>
          </w:p>
        </w:tc>
        <w:tc>
          <w:tcPr>
            <w:tcW w:w="3827" w:type="dxa"/>
            <w:vAlign w:val="center"/>
          </w:tcPr>
          <w:p w:rsidR="00B039DD" w:rsidRPr="00501CF1" w:rsidRDefault="00B039DD" w:rsidP="0019055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CF1">
              <w:rPr>
                <w:rFonts w:ascii="Times New Roman" w:hAnsi="Times New Roman" w:cs="Times New Roman"/>
                <w:sz w:val="32"/>
                <w:szCs w:val="32"/>
              </w:rPr>
              <w:t xml:space="preserve">В подготовке сценария и проведении  участвуют </w:t>
            </w:r>
            <w:r w:rsidRPr="00501CF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педагоги ДОУ</w:t>
            </w:r>
          </w:p>
        </w:tc>
        <w:tc>
          <w:tcPr>
            <w:tcW w:w="2693" w:type="dxa"/>
            <w:vAlign w:val="center"/>
          </w:tcPr>
          <w:p w:rsidR="00B039DD" w:rsidRPr="00501CF1" w:rsidRDefault="00B039DD" w:rsidP="0019055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CF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Один раз в квартал (возможно </w:t>
            </w:r>
            <w:r w:rsidRPr="00501CF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проведение 1 раза в месяц)</w:t>
            </w:r>
          </w:p>
        </w:tc>
      </w:tr>
    </w:tbl>
    <w:p w:rsidR="00501CF1" w:rsidRPr="00501CF1" w:rsidRDefault="00501CF1" w:rsidP="00B039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F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Сотрудничество с медиками – обязательное условие </w:t>
      </w:r>
      <w:proofErr w:type="spellStart"/>
      <w:r w:rsidRPr="00501CF1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здоровьесберегающих</w:t>
      </w:r>
      <w:proofErr w:type="spellEnd"/>
      <w:r w:rsidRPr="00501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методик.</w:t>
      </w:r>
    </w:p>
    <w:p w:rsidR="00B039DD" w:rsidRPr="00394B3E" w:rsidRDefault="00B039DD" w:rsidP="00394B3E">
      <w:pPr>
        <w:tabs>
          <w:tab w:val="left" w:pos="4601"/>
        </w:tabs>
        <w:rPr>
          <w:rFonts w:ascii="Times New Roman" w:hAnsi="Times New Roman" w:cs="Times New Roman"/>
          <w:sz w:val="32"/>
          <w:szCs w:val="32"/>
        </w:rPr>
      </w:pPr>
      <w:r w:rsidRPr="00501CF1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Организованы дополнительные формы работы дополнительного образования: кружки «детский фитнес» и «</w:t>
      </w:r>
      <w:proofErr w:type="spellStart"/>
      <w:r w:rsidRPr="00501CF1">
        <w:rPr>
          <w:rFonts w:ascii="Times New Roman" w:eastAsia="Times New Roman" w:hAnsi="Times New Roman" w:cs="Times New Roman"/>
          <w:sz w:val="32"/>
          <w:szCs w:val="32"/>
          <w:lang w:eastAsia="ru-RU"/>
        </w:rPr>
        <w:t>аквааэробика</w:t>
      </w:r>
      <w:proofErr w:type="spellEnd"/>
      <w:r w:rsidRPr="00501CF1">
        <w:rPr>
          <w:rFonts w:ascii="Times New Roman" w:eastAsia="Times New Roman" w:hAnsi="Times New Roman" w:cs="Times New Roman"/>
          <w:sz w:val="32"/>
          <w:szCs w:val="32"/>
          <w:lang w:eastAsia="ru-RU"/>
        </w:rPr>
        <w:t>». Наши воспитанники принимают активное участие во всех мероприятиях районного уровня и подтверждают высокий уровень подготовки победами в соревнованиях.</w:t>
      </w:r>
      <w:r w:rsidR="00394B3E" w:rsidRPr="00394B3E">
        <w:rPr>
          <w:rFonts w:ascii="Times New Roman" w:hAnsi="Times New Roman" w:cs="Times New Roman"/>
          <w:sz w:val="32"/>
          <w:szCs w:val="32"/>
        </w:rPr>
        <w:t xml:space="preserve"> </w:t>
      </w:r>
      <w:r w:rsidR="00394B3E" w:rsidRPr="00501CF1">
        <w:rPr>
          <w:rFonts w:ascii="Times New Roman" w:hAnsi="Times New Roman" w:cs="Times New Roman"/>
          <w:sz w:val="32"/>
          <w:szCs w:val="32"/>
        </w:rPr>
        <w:t>Участие в районных соревнованиях «Первые старты» - команда стала лауреатом соревнований.</w:t>
      </w:r>
    </w:p>
    <w:p w:rsidR="00B039DD" w:rsidRPr="00501CF1" w:rsidRDefault="00B039DD" w:rsidP="00B03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F1">
        <w:rPr>
          <w:rFonts w:ascii="Times New Roman" w:hAnsi="Times New Roman" w:cs="Times New Roman"/>
          <w:sz w:val="32"/>
          <w:szCs w:val="32"/>
        </w:rPr>
        <w:t xml:space="preserve">Одним из факторов, влияющих на </w:t>
      </w:r>
      <w:proofErr w:type="spellStart"/>
      <w:r w:rsidRPr="00501CF1">
        <w:rPr>
          <w:rFonts w:ascii="Times New Roman" w:hAnsi="Times New Roman" w:cs="Times New Roman"/>
          <w:sz w:val="32"/>
          <w:szCs w:val="32"/>
        </w:rPr>
        <w:t>психоэмоциональное</w:t>
      </w:r>
      <w:proofErr w:type="spellEnd"/>
      <w:r w:rsidRPr="00501CF1">
        <w:rPr>
          <w:rFonts w:ascii="Times New Roman" w:hAnsi="Times New Roman" w:cs="Times New Roman"/>
          <w:sz w:val="32"/>
          <w:szCs w:val="32"/>
        </w:rPr>
        <w:t xml:space="preserve"> состояние детей, проживающих в Северо-Западном регионе,</w:t>
      </w:r>
      <w:r w:rsidRPr="00501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неблагоприятный световой режим в </w:t>
      </w:r>
      <w:proofErr w:type="spellStart"/>
      <w:proofErr w:type="gramStart"/>
      <w:r w:rsidR="00C04B2C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672936" w:rsidRPr="00501CF1">
        <w:rPr>
          <w:rFonts w:ascii="Times New Roman" w:eastAsia="Times New Roman" w:hAnsi="Times New Roman" w:cs="Times New Roman"/>
          <w:sz w:val="32"/>
          <w:szCs w:val="32"/>
          <w:lang w:eastAsia="ru-RU"/>
        </w:rPr>
        <w:t>сеннее</w:t>
      </w:r>
      <w:r w:rsidRPr="00501CF1">
        <w:rPr>
          <w:rFonts w:ascii="Times New Roman" w:eastAsia="Times New Roman" w:hAnsi="Times New Roman" w:cs="Times New Roman"/>
          <w:sz w:val="32"/>
          <w:szCs w:val="32"/>
          <w:lang w:eastAsia="ru-RU"/>
        </w:rPr>
        <w:t>-зимний</w:t>
      </w:r>
      <w:proofErr w:type="spellEnd"/>
      <w:proofErr w:type="gramEnd"/>
      <w:r w:rsidRPr="00501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период. Именно поэтому </w:t>
      </w:r>
      <w:proofErr w:type="gramStart"/>
      <w:r w:rsidRPr="00501CF1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501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501CF1">
        <w:rPr>
          <w:rFonts w:ascii="Times New Roman" w:eastAsia="Times New Roman" w:hAnsi="Times New Roman" w:cs="Times New Roman"/>
          <w:sz w:val="32"/>
          <w:szCs w:val="32"/>
          <w:lang w:eastAsia="ru-RU"/>
        </w:rPr>
        <w:t>ноября</w:t>
      </w:r>
      <w:proofErr w:type="gramEnd"/>
      <w:r w:rsidRPr="00501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традиционно проводим Неделю здоровья и спорта ДОУ. </w:t>
      </w:r>
    </w:p>
    <w:p w:rsidR="00B039DD" w:rsidRPr="00501CF1" w:rsidRDefault="00B039DD" w:rsidP="00B039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1CF1">
        <w:rPr>
          <w:rFonts w:ascii="Times New Roman" w:hAnsi="Times New Roman" w:cs="Times New Roman"/>
          <w:b/>
          <w:sz w:val="32"/>
          <w:szCs w:val="32"/>
        </w:rPr>
        <w:t>В мероприятиях Недели здоровья и спорта воспитанники</w:t>
      </w:r>
      <w:r w:rsidRPr="00501CF1">
        <w:rPr>
          <w:rFonts w:ascii="Times New Roman" w:hAnsi="Times New Roman" w:cs="Times New Roman"/>
          <w:sz w:val="32"/>
          <w:szCs w:val="32"/>
        </w:rPr>
        <w:t xml:space="preserve"> </w:t>
      </w:r>
      <w:r w:rsidRPr="00501CF1">
        <w:rPr>
          <w:rFonts w:ascii="Times New Roman" w:hAnsi="Times New Roman" w:cs="Times New Roman"/>
          <w:b/>
          <w:sz w:val="32"/>
          <w:szCs w:val="32"/>
        </w:rPr>
        <w:t>младшего дошкольного возраста участвовали в спортивном досуге «Чистота – залог здоровья», в группах среднего дошкольного возраста  был показан кукольный спектакль «Ленивая Маша», для воспитанников старших групп был организован праздник в бассейне «Молодцы – юные пловцы», а для самых старших дошкольников проведен спортивный досуг «Будь здоров!».</w:t>
      </w:r>
    </w:p>
    <w:p w:rsidR="00672936" w:rsidRPr="00501CF1" w:rsidRDefault="00672936" w:rsidP="00672936">
      <w:pPr>
        <w:tabs>
          <w:tab w:val="left" w:pos="4601"/>
        </w:tabs>
        <w:rPr>
          <w:rFonts w:ascii="Times New Roman" w:hAnsi="Times New Roman" w:cs="Times New Roman"/>
          <w:sz w:val="32"/>
          <w:szCs w:val="32"/>
        </w:rPr>
      </w:pPr>
      <w:r w:rsidRPr="00501CF1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B039DD" w:rsidRPr="00501CF1" w:rsidRDefault="00B039DD" w:rsidP="00B039DD">
      <w:pPr>
        <w:pStyle w:val="a3"/>
        <w:ind w:firstLine="567"/>
        <w:jc w:val="both"/>
        <w:rPr>
          <w:sz w:val="32"/>
          <w:szCs w:val="32"/>
        </w:rPr>
      </w:pPr>
      <w:r w:rsidRPr="00501CF1">
        <w:rPr>
          <w:sz w:val="32"/>
          <w:szCs w:val="32"/>
        </w:rPr>
        <w:t xml:space="preserve">Из всего сказанного можно сделать вывод, что только органичное сочетание всех технологий в ДОУ, целенаправленная комплексная система физкультурно-оздоровительной деятельности, как в детском саду, так и в семье способствует достижению положительных результатов в деле </w:t>
      </w:r>
      <w:proofErr w:type="spellStart"/>
      <w:r w:rsidRPr="00501CF1">
        <w:rPr>
          <w:sz w:val="32"/>
          <w:szCs w:val="32"/>
        </w:rPr>
        <w:t>здоровьесбережения</w:t>
      </w:r>
      <w:proofErr w:type="spellEnd"/>
      <w:r w:rsidRPr="00501CF1">
        <w:rPr>
          <w:sz w:val="32"/>
          <w:szCs w:val="32"/>
        </w:rPr>
        <w:t xml:space="preserve"> детей. </w:t>
      </w:r>
    </w:p>
    <w:p w:rsidR="00B039DD" w:rsidRPr="00BE10C4" w:rsidRDefault="00B039DD" w:rsidP="00B039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39DD" w:rsidRPr="00BE10C4" w:rsidRDefault="00B039DD" w:rsidP="00B039DD">
      <w:pPr>
        <w:tabs>
          <w:tab w:val="left" w:pos="321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039DD" w:rsidRPr="00BE10C4" w:rsidSect="00F07A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9E1"/>
    <w:multiLevelType w:val="multilevel"/>
    <w:tmpl w:val="6682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43A32"/>
    <w:multiLevelType w:val="hybridMultilevel"/>
    <w:tmpl w:val="8E387F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16A5D38"/>
    <w:multiLevelType w:val="hybridMultilevel"/>
    <w:tmpl w:val="CF6E40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39DD"/>
    <w:rsid w:val="00302894"/>
    <w:rsid w:val="00394B3E"/>
    <w:rsid w:val="003D1197"/>
    <w:rsid w:val="003E7715"/>
    <w:rsid w:val="00500394"/>
    <w:rsid w:val="00501CF1"/>
    <w:rsid w:val="00526A2F"/>
    <w:rsid w:val="005916C5"/>
    <w:rsid w:val="005A4047"/>
    <w:rsid w:val="005F1785"/>
    <w:rsid w:val="00632546"/>
    <w:rsid w:val="00672936"/>
    <w:rsid w:val="00692D66"/>
    <w:rsid w:val="006B5D90"/>
    <w:rsid w:val="00711736"/>
    <w:rsid w:val="00716852"/>
    <w:rsid w:val="00814493"/>
    <w:rsid w:val="008231C3"/>
    <w:rsid w:val="00837396"/>
    <w:rsid w:val="008759B6"/>
    <w:rsid w:val="00894C5F"/>
    <w:rsid w:val="008C2FE6"/>
    <w:rsid w:val="008C30FF"/>
    <w:rsid w:val="008E4BD0"/>
    <w:rsid w:val="00935B7D"/>
    <w:rsid w:val="00AD22ED"/>
    <w:rsid w:val="00B039DD"/>
    <w:rsid w:val="00B14BAC"/>
    <w:rsid w:val="00B7077E"/>
    <w:rsid w:val="00B85A46"/>
    <w:rsid w:val="00BA33FE"/>
    <w:rsid w:val="00C04B2C"/>
    <w:rsid w:val="00C14339"/>
    <w:rsid w:val="00C73EE0"/>
    <w:rsid w:val="00C90772"/>
    <w:rsid w:val="00CA4775"/>
    <w:rsid w:val="00D31559"/>
    <w:rsid w:val="00D4575B"/>
    <w:rsid w:val="00D66DB5"/>
    <w:rsid w:val="00DD4E04"/>
    <w:rsid w:val="00DF3FFB"/>
    <w:rsid w:val="00DF4794"/>
    <w:rsid w:val="00E6660C"/>
    <w:rsid w:val="00F0623E"/>
    <w:rsid w:val="00F350E2"/>
    <w:rsid w:val="00FB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0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39DD"/>
  </w:style>
  <w:style w:type="paragraph" w:customStyle="1" w:styleId="aftx">
    <w:name w:val="aftx"/>
    <w:basedOn w:val="a"/>
    <w:rsid w:val="00B0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39DD"/>
    <w:pPr>
      <w:ind w:left="720"/>
      <w:contextualSpacing/>
    </w:pPr>
  </w:style>
  <w:style w:type="character" w:customStyle="1" w:styleId="c1">
    <w:name w:val="c1"/>
    <w:basedOn w:val="a0"/>
    <w:rsid w:val="00B039DD"/>
  </w:style>
  <w:style w:type="table" w:styleId="a5">
    <w:name w:val="Table Grid"/>
    <w:basedOn w:val="a1"/>
    <w:uiPriority w:val="59"/>
    <w:rsid w:val="00B03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7293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 63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2014-12-04T13:12:00Z</cp:lastPrinted>
  <dcterms:created xsi:type="dcterms:W3CDTF">2014-12-03T12:30:00Z</dcterms:created>
  <dcterms:modified xsi:type="dcterms:W3CDTF">2014-12-08T13:30:00Z</dcterms:modified>
</cp:coreProperties>
</file>