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A1" w:rsidRPr="00283648" w:rsidRDefault="009D70A1" w:rsidP="009D70A1">
      <w:pPr>
        <w:shd w:val="clear" w:color="auto" w:fill="E6E6FA"/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b/>
          <w:bCs/>
          <w:sz w:val="33"/>
          <w:u w:val="single"/>
          <w:lang w:eastAsia="ru-RU"/>
        </w:rPr>
        <w:t xml:space="preserve">ШЛИ, ШЛИ И К </w:t>
      </w:r>
      <w:proofErr w:type="spellStart"/>
      <w:r w:rsidRPr="00283648">
        <w:rPr>
          <w:rFonts w:ascii="Times New Roman" w:eastAsia="Times New Roman" w:hAnsi="Times New Roman" w:cs="Times New Roman"/>
          <w:b/>
          <w:bCs/>
          <w:sz w:val="33"/>
          <w:u w:val="single"/>
          <w:lang w:eastAsia="ru-RU"/>
        </w:rPr>
        <w:t>ФГОСу</w:t>
      </w:r>
      <w:proofErr w:type="spellEnd"/>
      <w:r w:rsidRPr="00283648">
        <w:rPr>
          <w:rFonts w:ascii="Times New Roman" w:eastAsia="Times New Roman" w:hAnsi="Times New Roman" w:cs="Times New Roman"/>
          <w:b/>
          <w:bCs/>
          <w:sz w:val="33"/>
          <w:u w:val="single"/>
          <w:lang w:eastAsia="ru-RU"/>
        </w:rPr>
        <w:t xml:space="preserve"> МЫ ПРИШЛИ…</w:t>
      </w:r>
    </w:p>
    <w:p w:rsidR="00FB0AB1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    Что ФГОС </w:t>
      </w:r>
      <w:proofErr w:type="gram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грядущий</w:t>
      </w:r>
      <w:proofErr w:type="gram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нам готовит? Этим вопросом сейчас задаются если не все, то очень многие воспитатели дошкольных учреждений.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  Итак, что же всё-таки такое</w:t>
      </w:r>
      <w:r w:rsidRPr="00283648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283648">
        <w:rPr>
          <w:rFonts w:ascii="Times New Roman" w:eastAsia="Times New Roman" w:hAnsi="Times New Roman" w:cs="Times New Roman"/>
          <w:b/>
          <w:bCs/>
          <w:sz w:val="30"/>
          <w:lang w:eastAsia="ru-RU"/>
        </w:rPr>
        <w:t>«ФЕДЕРАЛЬНЫЙ ГОСУДАРСТВЕННЫЙ ОБРАЗОВАТЕЛЬНЫЙ СТАНДАРТ ДОШКОЛЬНОГО ОБРАЗОВАНИЯ»? </w:t>
      </w: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ФГОС – это совокупность обязательных требований к дошкольному образованию. В данном документе взят за основу принцип уникальности детства, которое рассматривается как значимый период в жизни каждого человека. Уделяется особое внимание взаимодействию родителей, воспитателей и детей, семья становится реальным участником педагогического процесса, ребёнок рассматривается как самостоятельная, уникальная, индивидуальная личность.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b/>
          <w:bCs/>
          <w:sz w:val="30"/>
          <w:u w:val="single"/>
          <w:lang w:eastAsia="ru-RU"/>
        </w:rPr>
        <w:t>Структура: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   Теперь немного о структуре. ФГОС намного объёмнее, чем ФГТ. </w:t>
      </w:r>
      <w:proofErr w:type="gram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Стандарт более конкретен: чётко и понятно изложена структура рабочей программы (это  о наболевшем – вечный вопрос:</w:t>
      </w:r>
      <w:proofErr w:type="gram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«Как составить грамотно программу?»), прописано  какие части, какое содержание, что должен содержать каждый раздел, то есть стало понятнее, как составить программу.</w:t>
      </w:r>
      <w:proofErr w:type="gram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  Цели Стандарта более точные, в то время как цели, указанные в Требованиях  обобщённые. Кроме того, если продолжать сравнительные анализ ФГОС и ФГТ, то можно отметить, что количество образовательных областей (ОО) сокращено путём их объединения.  Не будет ОО «Здоровье», она входит в ОО «Физическое развитие»; ОО «Безопасность» и «Труд» — в ОО «Социально-коммуникативное развитие»; ОО «Чтение художественной литературы» — в ОО «Речевое развитие»; ОО «Музыка» — в ОО «Художественно-эстетическое развитие. Остальные ОО представлены в виде таблицы:</w:t>
      </w:r>
    </w:p>
    <w:tbl>
      <w:tblPr>
        <w:tblW w:w="1125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E6E6FA"/>
        <w:tblCellMar>
          <w:left w:w="0" w:type="dxa"/>
          <w:right w:w="0" w:type="dxa"/>
        </w:tblCellMar>
        <w:tblLook w:val="04A0"/>
      </w:tblPr>
      <w:tblGrid>
        <w:gridCol w:w="5625"/>
        <w:gridCol w:w="5625"/>
      </w:tblGrid>
      <w:tr w:rsidR="009D70A1" w:rsidRPr="00283648" w:rsidTr="009D70A1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Образовательные области в ФГТ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Образовательные области в ФГОС</w:t>
            </w:r>
          </w:p>
        </w:tc>
      </w:tr>
      <w:tr w:rsidR="009D70A1" w:rsidRPr="00283648" w:rsidTr="009D70A1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i/>
                <w:iCs/>
                <w:sz w:val="30"/>
                <w:lang w:eastAsia="ru-RU"/>
              </w:rPr>
              <w:t>Физическое развитие</w:t>
            </w:r>
          </w:p>
        </w:tc>
      </w:tr>
      <w:tr w:rsidR="009D70A1" w:rsidRPr="00283648" w:rsidTr="009D70A1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Социализация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i/>
                <w:iCs/>
                <w:sz w:val="30"/>
                <w:lang w:eastAsia="ru-RU"/>
              </w:rPr>
              <w:t>Социально-коммуникативное развитие</w:t>
            </w:r>
          </w:p>
        </w:tc>
      </w:tr>
      <w:tr w:rsidR="009D70A1" w:rsidRPr="00283648" w:rsidTr="009D70A1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Познание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i/>
                <w:iCs/>
                <w:sz w:val="30"/>
                <w:lang w:eastAsia="ru-RU"/>
              </w:rPr>
              <w:t>Познавательное развитие</w:t>
            </w:r>
          </w:p>
        </w:tc>
      </w:tr>
      <w:tr w:rsidR="009D70A1" w:rsidRPr="00283648" w:rsidTr="009D70A1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Коммуникация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i/>
                <w:iCs/>
                <w:sz w:val="30"/>
                <w:lang w:eastAsia="ru-RU"/>
              </w:rPr>
              <w:t>Речевое развитие</w:t>
            </w:r>
          </w:p>
        </w:tc>
      </w:tr>
      <w:tr w:rsidR="009D70A1" w:rsidRPr="00283648" w:rsidTr="009D70A1"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Художественное творчество</w:t>
            </w:r>
          </w:p>
        </w:tc>
        <w:tc>
          <w:tcPr>
            <w:tcW w:w="38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i/>
                <w:iCs/>
                <w:sz w:val="30"/>
                <w:lang w:eastAsia="ru-RU"/>
              </w:rPr>
              <w:t>Художественно-эстетическое развитие</w:t>
            </w:r>
          </w:p>
        </w:tc>
      </w:tr>
    </w:tbl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Цели: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Цели ОО в Стандарте прописаны виде предполагаемых результатов. Кроме того, ФГОС включает в себя требования к условиям реализации основной образовательной программы, где указано, что программа должна обеспечивать создание условия для социализации ребёнка, его личностного развития и учёт индивидуальных и творческих способностей каждого ребёнка на основе сотрудничества со сверстниками и взрослыми.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Предметно-пространственная среда: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В Стандарте большое внимание уделяется развивающей предметно-пространственной среде. Она должна обеспечивать  возможность реализации образовательной программы, в группах и на участках должно быть необходимое количество материалов, инвентаря и оборудования для развития детей. Если существуют программы для детей с ограниченными возможностями, то нужно создать необходимые для этого условия. Среда должна быть насыщена игровыми материалами, спортивным и оздоровительным инвентарём, соответствующим возрастным особенностям и реализуемой программе. Среда должна изменяться в зависимости от образовательной ситуации и потребностей детей (т.е. </w:t>
      </w:r>
      <w:proofErr w:type="spell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трансформируемость</w:t>
      </w:r>
      <w:proofErr w:type="spell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среды).  Среда должна содержать материалы и предметы для разнообразного использования в различных видах детской деятельности (</w:t>
      </w:r>
      <w:proofErr w:type="spell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полифункциональность</w:t>
      </w:r>
      <w:proofErr w:type="spell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среды). Развивающая среда должна состоять из различных пространств ( раньше называли уголки или зоны), материал должен периодически менятьс</w:t>
      </w:r>
      <w:proofErr w:type="gram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я(</w:t>
      </w:r>
      <w:proofErr w:type="gram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вариативность среды). Необходим свободный доступ к игрушкам, материалам, пособиям, в том числе и для детей с ограниченными возможностями (доступность среды), и, среда должна быть безопасной. Всё то, что мы давно используем в своей работе теперь прописано в одном документе – ФГОС, что очень радует.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283648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Дигностика</w:t>
      </w:r>
      <w:proofErr w:type="spellEnd"/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  </w:t>
      </w:r>
      <w:proofErr w:type="gram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Целевые ориентиры не используются для оценки детских достижений, даже в виде диагностики, кроме того, они определяются не зависимо от реализуемой Программы и её характера. </w:t>
      </w:r>
      <w:proofErr w:type="gram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Получается, что данные ориентиры нужны нам, педагогам, </w:t>
      </w: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>для (пункт 4.4.</w:t>
      </w:r>
      <w:proofErr w:type="gram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ФГОС) формирования Программы, анализа нашей </w:t>
      </w:r>
      <w:proofErr w:type="spell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профдеятельности</w:t>
      </w:r>
      <w:proofErr w:type="spell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, для анализа взаимодействия с семьями, для изучения характеристик образования детей от 2 месяцев до 8 лет, для информирования других участников образовательного процесса о целях дошкольного образования.</w:t>
      </w:r>
      <w:proofErr w:type="gramEnd"/>
      <w:r w:rsidRPr="0028364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283648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83648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Отдельно отмечается, что промежуточная и итоговая аттестация дошкольников для выявления уровня усвоения Программы, не проводится. </w:t>
      </w: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 Стандарте указано, что диагностика может проводиться педагогом, по результатам которой, воспитатель корректирует индивидуальную и групповую работу с детьми.  При необходимости специалистами, с разрешения родителей, может быть проведена психологическая диагностика.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>Портрет выпускника дошкольного учреждения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В заключении рассмотрим портрет выпускника дошкольного учреждения или Организации (по ФГОС).</w:t>
      </w:r>
    </w:p>
    <w:tbl>
      <w:tblPr>
        <w:tblW w:w="14571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E6E6FA"/>
        <w:tblCellMar>
          <w:left w:w="0" w:type="dxa"/>
          <w:right w:w="0" w:type="dxa"/>
        </w:tblCellMar>
        <w:tblLook w:val="04A0"/>
      </w:tblPr>
      <w:tblGrid>
        <w:gridCol w:w="6774"/>
        <w:gridCol w:w="7797"/>
      </w:tblGrid>
      <w:tr w:rsidR="009D70A1" w:rsidRPr="00283648" w:rsidTr="00EB4C92">
        <w:tc>
          <w:tcPr>
            <w:tcW w:w="67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ФГТ</w:t>
            </w:r>
          </w:p>
        </w:tc>
        <w:tc>
          <w:tcPr>
            <w:tcW w:w="77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ФГОС</w:t>
            </w:r>
          </w:p>
        </w:tc>
      </w:tr>
      <w:tr w:rsidR="009D70A1" w:rsidRPr="00283648" w:rsidTr="00EB4C92">
        <w:tc>
          <w:tcPr>
            <w:tcW w:w="67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Планируемые итоговые результаты освоения детьми основной общеобразовательной программы дошкольного образования</w:t>
            </w:r>
          </w:p>
        </w:tc>
        <w:tc>
          <w:tcPr>
            <w:tcW w:w="77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Целевые ориентиры на этапе завершения дошкольного образования</w:t>
            </w:r>
          </w:p>
        </w:tc>
      </w:tr>
      <w:tr w:rsidR="009D70A1" w:rsidRPr="00283648" w:rsidTr="00EB4C92">
        <w:tc>
          <w:tcPr>
            <w:tcW w:w="67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Ребёнок: 1) любознательный, активный 2) овладевший средствами общения и способами взаимодействия </w:t>
            </w:r>
            <w:proofErr w:type="gramStart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 взрослыми и сверстниками 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3) </w:t>
            </w:r>
            <w:proofErr w:type="gramStart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способный</w:t>
            </w:r>
            <w:proofErr w:type="gramEnd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4) </w:t>
            </w:r>
            <w:proofErr w:type="gramStart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способный</w:t>
            </w:r>
            <w:proofErr w:type="gramEnd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 решать интеллектуальные и личностные задачи  (проблемы), адекватные возрасту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5)      </w:t>
            </w:r>
            <w:proofErr w:type="gramStart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имеющий</w:t>
            </w:r>
            <w:proofErr w:type="gramEnd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 первичные представления о себе, семье, обществе, государстве, мире и природе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6) физически развитый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7) эмоционально отзывчивый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8) овладевший универсальными предпосылками учебной деятельности – умениями работать по правилу и по образцу, слушать взрослого и выполнять его инструкции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9) </w:t>
            </w:r>
            <w:proofErr w:type="gramStart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овладевший</w:t>
            </w:r>
            <w:proofErr w:type="gramEnd"/>
            <w:r w:rsidRPr="00283648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77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0AB1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lastRenderedPageBreak/>
              <w:t xml:space="preserve">Ребёнок: 1) проявляет любознательность 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2) Активно взаимодействует со сверстниками и взрослыми 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 xml:space="preserve">3)Умеет подчиняться  правилам и социальным нормам в разных видах деятельности; </w:t>
            </w:r>
            <w:proofErr w:type="gramStart"/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способен</w:t>
            </w:r>
            <w:proofErr w:type="gramEnd"/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 xml:space="preserve"> к волевым усилиям в разных видах деятельности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 4) </w:t>
            </w:r>
            <w:proofErr w:type="gramStart"/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способен</w:t>
            </w:r>
            <w:proofErr w:type="gramEnd"/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 xml:space="preserve"> к принятию собственных решений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 5) Обладает начальными знаниями о себе, о предметном, природном, социальном и культурном мире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6) проявляет инициативность и самостоятельность в разных видах деятельности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 xml:space="preserve">7) </w:t>
            </w:r>
            <w:proofErr w:type="gramStart"/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уверен</w:t>
            </w:r>
            <w:proofErr w:type="gramEnd"/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 xml:space="preserve"> в своих силах, открыт внешнему миру, положительно относится к себе и к другим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lastRenderedPageBreak/>
              <w:t>8) обладает развитым воображением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9) владеет разными формами и видами игры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10) творческие способности ребёнка также проявляются в рисовании, придумывании сказок, танцах, пении и т. п.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11) ребёнка развита крупная и мелкая моторика</w:t>
            </w:r>
          </w:p>
          <w:p w:rsidR="009D70A1" w:rsidRPr="00283648" w:rsidRDefault="009D70A1" w:rsidP="009D70A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3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lang w:eastAsia="ru-RU"/>
              </w:rPr>
              <w:t>12) Склонен наблюдать, экспериментировать</w:t>
            </w:r>
          </w:p>
        </w:tc>
      </w:tr>
      <w:tr w:rsidR="009D70A1" w:rsidRPr="00283648" w:rsidTr="00EB4C92">
        <w:tc>
          <w:tcPr>
            <w:tcW w:w="677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74" w:lineRule="atLeast"/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</w:pPr>
            <w:r w:rsidRPr="00283648"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779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70A1" w:rsidRPr="00283648" w:rsidRDefault="009D70A1" w:rsidP="009D70A1">
            <w:pPr>
              <w:spacing w:after="0" w:line="274" w:lineRule="atLeast"/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</w:pPr>
            <w:r w:rsidRPr="00283648">
              <w:rPr>
                <w:rFonts w:ascii="Verdana" w:eastAsia="Times New Roman" w:hAnsi="Verdana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     Сравнивая портрет выпускника, делаем вывод, что в Стандарте даны ориентиры на воспитание ребёнка, как </w:t>
      </w:r>
      <w:proofErr w:type="spellStart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самодостаточной</w:t>
      </w:r>
      <w:proofErr w:type="spellEnd"/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, самостоятельной, творческой Личности, способной идти на контакт, принимать адекватные возрасту  решения. Обратите внимание, что в ФГОС нет понятия ЗУН (</w:t>
      </w:r>
      <w:r w:rsidRPr="00283648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знания, умения, навыки</w:t>
      </w: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), целевые ориентиры предполагают формирование у дошкольников</w:t>
      </w:r>
      <w:r w:rsidRPr="00283648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283648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предпосылок к учебной деятельности</w:t>
      </w:r>
      <w:r w:rsidRPr="00283648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на этапе завершения ими дошкольного образования, в то время как в ФГТ предполагает</w:t>
      </w:r>
      <w:r w:rsidRPr="00283648">
        <w:rPr>
          <w:rFonts w:ascii="Times New Roman" w:eastAsia="Times New Roman" w:hAnsi="Times New Roman" w:cs="Times New Roman"/>
          <w:sz w:val="30"/>
          <w:lang w:eastAsia="ru-RU"/>
        </w:rPr>
        <w:t> </w:t>
      </w:r>
      <w:r w:rsidRPr="00283648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мониторинг овладения универсальными предпосылками  учебной деятельности.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  Целевые ориентиры Программы по ФГОС выступают основаниями преемственности дошкольного и начального общего образования, то есть Стандарт призван стать неким «мостом» между дошкольными организациями и школами. Будем надеяться, что у нас, уважаемые коллеги и родители,  получится грамотно «построить мост».</w:t>
      </w:r>
    </w:p>
    <w:p w:rsidR="009D70A1" w:rsidRPr="00283648" w:rsidRDefault="009D70A1" w:rsidP="009D70A1">
      <w:pPr>
        <w:shd w:val="clear" w:color="auto" w:fill="E6E6FA"/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64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  В нашем понимании, «ФЕДЕРАЛЬНЫЙ ГОСУДАРСТВЕННЫЙ ОБРАЗОВАТЕЛЬНЫЙ СТАНДАРТ ДОШКОЛЬНОГО ОБРАЗОВАНИЯ» более конкретный, точный, подающий надежды на лучшее дошкольное образование документ.</w:t>
      </w:r>
    </w:p>
    <w:p w:rsidR="0028329B" w:rsidRPr="00283648" w:rsidRDefault="00FB0AB1"/>
    <w:sectPr w:rsidR="0028329B" w:rsidRPr="00283648" w:rsidSect="009D70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0A1"/>
    <w:rsid w:val="00191263"/>
    <w:rsid w:val="00283648"/>
    <w:rsid w:val="00457F12"/>
    <w:rsid w:val="004E7400"/>
    <w:rsid w:val="0066490A"/>
    <w:rsid w:val="00823058"/>
    <w:rsid w:val="008839DE"/>
    <w:rsid w:val="008C12A8"/>
    <w:rsid w:val="009D70A1"/>
    <w:rsid w:val="00B319D4"/>
    <w:rsid w:val="00DB2320"/>
    <w:rsid w:val="00EB4C92"/>
    <w:rsid w:val="00FB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0A1"/>
    <w:rPr>
      <w:b/>
      <w:bCs/>
    </w:rPr>
  </w:style>
  <w:style w:type="character" w:customStyle="1" w:styleId="apple-converted-space">
    <w:name w:val="apple-converted-space"/>
    <w:basedOn w:val="a0"/>
    <w:rsid w:val="009D70A1"/>
  </w:style>
  <w:style w:type="character" w:styleId="a5">
    <w:name w:val="Emphasis"/>
    <w:basedOn w:val="a0"/>
    <w:uiPriority w:val="20"/>
    <w:qFormat/>
    <w:rsid w:val="009D70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2014-06-25T06:41:00Z</cp:lastPrinted>
  <dcterms:created xsi:type="dcterms:W3CDTF">2014-06-04T23:32:00Z</dcterms:created>
  <dcterms:modified xsi:type="dcterms:W3CDTF">2014-06-25T06:45:00Z</dcterms:modified>
</cp:coreProperties>
</file>