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CF" w:rsidRDefault="00B461CF" w:rsidP="00B461CF">
      <w:pPr>
        <w:pStyle w:val="a3"/>
        <w:spacing w:before="0" w:beforeAutospacing="0" w:after="0" w:afterAutospacing="0" w:line="360" w:lineRule="atLeast"/>
        <w:ind w:left="1134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461C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Дидактическая игра — эффективное средство формирования представлений о здоровом образе жизни у дошкольников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461CF" w:rsidRPr="00B461CF" w:rsidRDefault="00B461CF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и школьного возраста. Её решение требует активного осмысленного отношения к своему здоровью и укреплению его с детских лет. Формирование представлений о здоровом образе жизни должно начинаться уже в детском саду. В этом деле нет мелочей. Вся жизнедеятельность ребенка в дошкольном учреждении должна быть направлена на формирование представлений о здоровом образе жизни, сохранении и укреплении здоровья.</w:t>
      </w:r>
    </w:p>
    <w:p w:rsidR="00B461CF" w:rsidRPr="00365D78" w:rsidRDefault="00B461CF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Федеральный государственный образовательный стандарт дошкольного образования наряду с другими решает следующие задачи: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Отдельной областью в Федеральном государственном образовательном стандарте дошкольного образования выделена область «Физическое развитие», в которой среди прочих задач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 Особое внимание должно уделяться овладению элементарными нормами и правилами здорового образа жизни, ведь именно оно - одна из главных составляющих физического развития ребенка.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Отношение ребенка к своему здоровью является фундаментом, на котором можно будет выстроить потребность в здоровом образе жизни. Эта потребность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в его сознании этого понятия.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активности, и умением реализовывать их в поведении и деятельности доступными для ребенка способами (чистить зубы, мыть руки, делать зарядку)).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Успешное формирование основ здорового образа жизни у дошкольников во многом зависит от целенаправленной систематической воспитательно-образовательной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Любая система не прослужит достаточно эффективно и долго, если она не будет совершенствоваться, обновляться, модернизироваться. Поэтому актуальнейшей задачей на современном этапе развития дошкольного образования является осмысление накопленного опыта сохранения и укрепления здоровья детей. На фоне экологической и социальной напряжённости в стране, на фоне небывалого роста болезней цивилизации, чтобы быть здоровым, нужно иметь представление о здоровом образе жизни, о здоровье, его сохранении и укреплении, ведь формирование здорового подрастающего поколения – одна из главных стратегических задач развития нашей страны.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Реализуя право ребенка на здоровье и безопасность, мы, педагоги, уделяем большое внимание приобщению дошкольников к ценностям здорового образа жизни.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Одним из средств, эффективно способствующих формированию представлений о здоровом образе жизни у старших дошкольников и выработке правильных привычек, является дидактическая игра. Дидактическая игра – это многоплановое, сложное педагогическое явление, она является и игровым методом обучения, и самостоятельной игровой деятельностью, и средством всестороннего воспитания личности ребенка.</w:t>
      </w:r>
    </w:p>
    <w:p w:rsidR="00B461CF" w:rsidRPr="00365D78" w:rsidRDefault="00B461CF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В игре формируются все стороны личности ребенка, происходят значительные изменения в психике. В играх дошкольники воспроизводят всё то, что они видят вокруг себя в жизни и деятельности взрослых.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В игровой деятельности формируются многие положительные качества ребенка, интерес и готовность к предстоящему учению, развиваются познавательные способности.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Дидактическая игра даёт возможность решать различные педагогические задачи в игровой форме, наиболее доступной для дошкольников.</w:t>
      </w:r>
    </w:p>
    <w:p w:rsidR="00B461CF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Ценность дидактических игр, как средства формирования представлений дошкольников о здоровом образе жизни заключается в том, что они создаются в обучающих целях. Благодаря их использованию можно добиться более прочных и осознанных знаний, умений и навыков в формировании представлений дошкольников о здоровом образе жизни. Дидактическая игра будит детское воображение. Увлечение игрой мобилизует умственную деятельность, облегчает выполнение задач. Своевременное и правильное применение дидактических игр в воспитательной практике обеспечивает решение задач в наиболее приемлемой для детей форме.</w:t>
      </w:r>
    </w:p>
    <w:p w:rsidR="00AA655D" w:rsidRPr="00365D78" w:rsidRDefault="00AA655D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В своей работе я использую такие средства организации дидактических игр: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• </w:t>
      </w:r>
      <w:r w:rsidR="00AA655D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использование и комбинирование дидактических игр в процессе обучения;</w:t>
      </w:r>
    </w:p>
    <w:p w:rsidR="00B461CF" w:rsidRPr="00365D78" w:rsidRDefault="00AA655D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• </w:t>
      </w:r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включение дидактических игр в самостоятельную деятельность дошкольников;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• использование в дидактических играх развивающие упражнения, физкультминутки.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Дидактические игры - это разновидность игр с правилами, специально создаваемые педагогом в целях воспитания и обучения детей. Эти игры направлены на решение конкретных задач обучения, но </w:t>
      </w:r>
      <w:proofErr w:type="gramStart"/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то же время, в них проявляется воспитательное и развивающее влияние игровой деятельности. Они обучают тем или иным навыкам, необходимым человеку в процессе его повседневной жизнедеятельности. Дидактические игры разнообразны по своему содержанию, игровому материалу, игровым действиям, познавательной деятельности и имеют определенную структуру, характеризующую игру как форму обучения и игровую деятельность одновременно, создают своеобразный микроклимат для формирования представлений о здоровом образе жизни у дошкольников.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Руководя игрой, педагог воспитывает активное стремление делать что-то, узнавать, искать, проявлять усилие и находить, обогащать духовный мир детей. А это всё содействует умственному и общему развитию. Для этой цели и служат дидактические игры. </w:t>
      </w:r>
    </w:p>
    <w:p w:rsidR="00B461CF" w:rsidRPr="00365D78" w:rsidRDefault="00B461CF" w:rsidP="00AA655D">
      <w:pPr>
        <w:pStyle w:val="a3"/>
        <w:spacing w:before="0" w:beforeAutospacing="0" w:after="0" w:afterAutospacing="0" w:line="360" w:lineRule="atLeast"/>
        <w:ind w:left="1134" w:firstLine="28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Таким образом, в результате формирования начальных представлений о здоровом образе жизни средствами дидактической игры у дошкольников, </w:t>
      </w:r>
      <w:r w:rsidR="00AA655D">
        <w:rPr>
          <w:bCs/>
          <w:color w:val="000000" w:themeColor="text1"/>
          <w:sz w:val="28"/>
          <w:szCs w:val="28"/>
          <w:bdr w:val="none" w:sz="0" w:space="0" w:color="auto" w:frame="1"/>
        </w:rPr>
        <w:t>предполагаю отметить</w:t>
      </w: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положительную динамику состояния здоровья, улучшение физических качеств детей, повышенный интерес к дидактическим играм. Дети не только</w:t>
      </w:r>
      <w:r w:rsidR="00AA655D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должны знать и соблюдать</w:t>
      </w: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</w:t>
      </w:r>
      <w:r w:rsidR="00AA655D">
        <w:rPr>
          <w:bCs/>
          <w:color w:val="000000" w:themeColor="text1"/>
          <w:sz w:val="28"/>
          <w:szCs w:val="28"/>
          <w:bdr w:val="none" w:sz="0" w:space="0" w:color="auto" w:frame="1"/>
        </w:rPr>
        <w:t>сновные правила игры, но и уметь</w:t>
      </w:r>
      <w:r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формулировать, объяснять необходимость их применения. Дидактическая игра важна и для того, чтобы сделать жизнь детей полной и счастливой.</w:t>
      </w:r>
    </w:p>
    <w:p w:rsidR="00B461CF" w:rsidRPr="005403E9" w:rsidRDefault="00B461CF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403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Литература:</w:t>
      </w:r>
    </w:p>
    <w:p w:rsidR="00B461CF" w:rsidRPr="00365D78" w:rsidRDefault="00AA655D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spellStart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Гуменюк</w:t>
      </w:r>
      <w:proofErr w:type="spellEnd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Е. И. Будь здоров! Дидактические игры и игровые задания. /Е. И.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proofErr w:type="spellStart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Гуменюк</w:t>
      </w:r>
      <w:proofErr w:type="spellEnd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Н. А. </w:t>
      </w:r>
      <w:proofErr w:type="spellStart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Слисенко</w:t>
      </w:r>
      <w:proofErr w:type="spellEnd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. – Санкт-Петербург: Детство-Пресс, 2011</w:t>
      </w:r>
    </w:p>
    <w:p w:rsidR="00B461CF" w:rsidRPr="00365D78" w:rsidRDefault="005403E9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Павлова М. А. </w:t>
      </w:r>
      <w:proofErr w:type="spellStart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система дошкольного образовательного учреждения: модели программ, рекомендации, разработки занятий. /М. А. Павлова, М. В. </w:t>
      </w:r>
      <w:proofErr w:type="spellStart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Лысогорская</w:t>
      </w:r>
      <w:proofErr w:type="spellEnd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. – Волгоград: Учитель, 2009</w:t>
      </w:r>
    </w:p>
    <w:p w:rsidR="00B461CF" w:rsidRPr="00365D78" w:rsidRDefault="005403E9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Степанова О. А. Развитие игровой деятельности ребенка: Обзор программ дошкольного образования. - М.</w:t>
      </w:r>
      <w:proofErr w:type="gramStart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ТЦ Сфера, 2009</w:t>
      </w:r>
    </w:p>
    <w:p w:rsidR="00B461CF" w:rsidRPr="00365D78" w:rsidRDefault="005403E9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5. </w:t>
      </w:r>
      <w:r w:rsidR="00B461CF" w:rsidRPr="00365D78">
        <w:rPr>
          <w:bCs/>
          <w:color w:val="000000" w:themeColor="text1"/>
          <w:sz w:val="28"/>
          <w:szCs w:val="28"/>
          <w:bdr w:val="none" w:sz="0" w:space="0" w:color="auto" w:frame="1"/>
        </w:rPr>
        <w:t>Журнал Справочник старшего воспитателя дошкольного учреждения март, 2011</w:t>
      </w:r>
    </w:p>
    <w:p w:rsidR="00B461CF" w:rsidRPr="00365D78" w:rsidRDefault="00B461CF" w:rsidP="00B461CF">
      <w:pPr>
        <w:pStyle w:val="a3"/>
        <w:spacing w:before="0" w:beforeAutospacing="0" w:after="0" w:afterAutospacing="0" w:line="360" w:lineRule="atLeast"/>
        <w:ind w:left="1134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58390B" w:rsidRDefault="0058390B"/>
    <w:sectPr w:rsidR="0058390B" w:rsidSect="008B1D8C">
      <w:pgSz w:w="11906" w:h="16838"/>
      <w:pgMar w:top="39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1CF"/>
    <w:rsid w:val="005403E9"/>
    <w:rsid w:val="0058390B"/>
    <w:rsid w:val="00682532"/>
    <w:rsid w:val="007807BE"/>
    <w:rsid w:val="00855BD4"/>
    <w:rsid w:val="00930870"/>
    <w:rsid w:val="00AA655D"/>
    <w:rsid w:val="00B4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2014-12-08T13:50:00Z</dcterms:created>
  <dcterms:modified xsi:type="dcterms:W3CDTF">2014-12-08T14:21:00Z</dcterms:modified>
</cp:coreProperties>
</file>