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BB" w:rsidRPr="005F2EF8" w:rsidRDefault="007B7EBB" w:rsidP="007B7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EF8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5F2EF8">
        <w:rPr>
          <w:rFonts w:ascii="Times New Roman" w:hAnsi="Times New Roman" w:cs="Times New Roman"/>
          <w:b/>
          <w:sz w:val="28"/>
          <w:szCs w:val="28"/>
        </w:rPr>
        <w:t xml:space="preserve"> занятие в старшей группе</w:t>
      </w:r>
    </w:p>
    <w:p w:rsidR="007B7EBB" w:rsidRPr="005F2EF8" w:rsidRDefault="007B7EBB" w:rsidP="007B7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''Дружба начинается с улыбки''</w:t>
      </w:r>
    </w:p>
    <w:p w:rsidR="007B7EBB" w:rsidRDefault="007B7EBB" w:rsidP="007B7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EBB" w:rsidRPr="005F2EF8" w:rsidRDefault="007B7EBB" w:rsidP="007B7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7B7EBB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способствовать формированию дружеских взаимоотношений детей в группе, сплочению детского коллектива.</w:t>
      </w:r>
    </w:p>
    <w:p w:rsidR="007B7EBB" w:rsidRPr="005F2EF8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позитивно настроить детей на совместную работу в группе;</w:t>
      </w:r>
    </w:p>
    <w:p w:rsidR="007B7EBB" w:rsidRPr="005F2EF8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способствовать развитию у детей умения понимать свое и чужое эмоциональное состояние, выражать при этом сочувствие, сопереживание;</w:t>
      </w:r>
    </w:p>
    <w:p w:rsidR="007B7EBB" w:rsidRPr="005F2EF8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способствовать формированию у детей уверенности в себе, повысить социальный статус каждого ребенка в группе;</w:t>
      </w:r>
    </w:p>
    <w:p w:rsidR="007B7EBB" w:rsidRPr="005F2EF8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учить детей находить в своем товарище положительные черты характера, подбирать слова для передачи этих качеств;</w:t>
      </w:r>
    </w:p>
    <w:p w:rsidR="007B7EBB" w:rsidRPr="005F2EF8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развивать у детей умение понимать друг друга без слов, работать в паре, договариваться между собой;</w:t>
      </w:r>
    </w:p>
    <w:p w:rsidR="007B7EBB" w:rsidRDefault="007B7EBB" w:rsidP="007B7EB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способствовать снятию мышечного напряжения у детей.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5F2EF8">
        <w:rPr>
          <w:rStyle w:val="a4"/>
          <w:sz w:val="28"/>
          <w:szCs w:val="28"/>
        </w:rPr>
        <w:t>Оборудование:</w:t>
      </w:r>
      <w:r w:rsidRPr="005F2EF8">
        <w:rPr>
          <w:sz w:val="28"/>
          <w:szCs w:val="28"/>
        </w:rPr>
        <w:t xml:space="preserve"> «волшебная коробочка» разрезными картинками на 2 части по количеству детей (машина, коляска,</w:t>
      </w:r>
      <w:r>
        <w:rPr>
          <w:sz w:val="28"/>
          <w:szCs w:val="28"/>
        </w:rPr>
        <w:t xml:space="preserve"> цветок, мяч, самолет, ведерко)</w:t>
      </w:r>
      <w:r w:rsidRPr="005F2EF8">
        <w:rPr>
          <w:sz w:val="28"/>
          <w:szCs w:val="28"/>
        </w:rPr>
        <w:t>; парные карточки по количеству детей из серии «Кто, где живет?» (мышь – норка, лиса – нора, собака – будка, медведь – берлога, птица – гнездо, лошадь – конюшня), аудиозапись спокойной музыки для релаксации и веселой музыки.</w:t>
      </w:r>
      <w:proofErr w:type="gramEnd"/>
    </w:p>
    <w:p w:rsidR="007B7EBB" w:rsidRPr="005F2EF8" w:rsidRDefault="007B7EBB" w:rsidP="007B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EBB" w:rsidRDefault="007B7EBB" w:rsidP="007B7EBB">
      <w:pPr>
        <w:pStyle w:val="4"/>
        <w:shd w:val="clear" w:color="auto" w:fill="FFFFFF"/>
        <w:spacing w:before="0" w:after="0"/>
        <w:ind w:left="0" w:right="0"/>
        <w:jc w:val="center"/>
        <w:rPr>
          <w:rStyle w:val="a4"/>
          <w:b w:val="0"/>
          <w:bCs w:val="0"/>
          <w:color w:val="auto"/>
          <w:sz w:val="28"/>
          <w:szCs w:val="28"/>
        </w:rPr>
      </w:pPr>
      <w:r w:rsidRPr="005F2EF8">
        <w:rPr>
          <w:rStyle w:val="a4"/>
          <w:b w:val="0"/>
          <w:bCs w:val="0"/>
          <w:color w:val="auto"/>
          <w:sz w:val="28"/>
          <w:szCs w:val="28"/>
        </w:rPr>
        <w:t>ХОД ЗАНЯТИЯ:</w:t>
      </w:r>
    </w:p>
    <w:p w:rsidR="007B7EBB" w:rsidRPr="005F2EF8" w:rsidRDefault="007B7EBB" w:rsidP="007B7EBB">
      <w:pPr>
        <w:pStyle w:val="4"/>
        <w:shd w:val="clear" w:color="auto" w:fill="FFFFFF"/>
        <w:spacing w:before="0" w:after="0"/>
        <w:ind w:left="0" w:right="0"/>
        <w:jc w:val="center"/>
        <w:rPr>
          <w:color w:val="auto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 w:rsidRPr="005F2EF8">
        <w:rPr>
          <w:rStyle w:val="a4"/>
          <w:sz w:val="28"/>
          <w:szCs w:val="28"/>
        </w:rPr>
        <w:t>1. Приветствие: «Здравствуй, друг!»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Дети стоят в кругу, педагог-психолог достает «волшебную коробочку» и просит детей достать по одной карточке. У каждого ребенка в руках оказывается карточка с изображением половины предметной картинки. Задача детей найти вторую половинку и с тем, у кого она находится образовать пару. Когда пары сформированы, дети приступают к приветствию: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Здравствуй, друг! (здороваются за руку)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Как ты тут? (похлопывают друг друга по плечу)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Где ты был? (теребят друг друга за ушко)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Я скучал! (складывают руки на груди в области сердца)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Ты пришел! (разводят руки в сторону)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Хорошо! (обнимаются)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rStyle w:val="a4"/>
          <w:sz w:val="28"/>
          <w:szCs w:val="28"/>
        </w:rPr>
        <w:t>2. Упражнение «Настроение в кармашке»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Дети сидят полукругом. Один ребенок выходи и произносит слова: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Утром рано поутру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В детский садик я иду.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И в кармашке я с собой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Настроение несу.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lastRenderedPageBreak/>
        <w:t>Из кармашка ты достал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Настроение свое.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Только где его ты взял,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Нам теперь не все равно!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 злой, потому что…».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 w:rsidRPr="005F2EF8">
        <w:rPr>
          <w:rStyle w:val="a4"/>
          <w:sz w:val="28"/>
          <w:szCs w:val="28"/>
        </w:rPr>
        <w:t>3. Игра «</w:t>
      </w:r>
      <w:proofErr w:type="spellStart"/>
      <w:r w:rsidRPr="005F2EF8">
        <w:rPr>
          <w:rStyle w:val="a4"/>
          <w:sz w:val="28"/>
          <w:szCs w:val="28"/>
        </w:rPr>
        <w:t>Менялки</w:t>
      </w:r>
      <w:proofErr w:type="spellEnd"/>
      <w:r w:rsidRPr="005F2EF8">
        <w:rPr>
          <w:rStyle w:val="a4"/>
          <w:sz w:val="28"/>
          <w:szCs w:val="28"/>
        </w:rPr>
        <w:t>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Игра проводится в кругу. Дети считалкой выбирают водящего – тот выносит свой стул за круг. Получается, что стульев на один меньше, чем играющих. Далее водящий говорит: «Меняются местами те, у кого… (светлые волосы, кто любит мороженое, пришел с мамой и т.п.)». После этого дети, имеющие названный признак, быстро встают и меняются местами, а водящий старается занять свободное место. Ребенок, оставшийся без стула, становится водящим.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r w:rsidRPr="005F2EF8">
        <w:rPr>
          <w:rStyle w:val="a4"/>
          <w:sz w:val="28"/>
          <w:szCs w:val="28"/>
        </w:rPr>
        <w:t xml:space="preserve"> Игра «Сороконожка»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 xml:space="preserve">Дети встают друг за другом, держась за талию впереди </w:t>
      </w:r>
      <w:proofErr w:type="gramStart"/>
      <w:r w:rsidRPr="005F2EF8">
        <w:rPr>
          <w:sz w:val="28"/>
          <w:szCs w:val="28"/>
        </w:rPr>
        <w:t>стоящего</w:t>
      </w:r>
      <w:proofErr w:type="gramEnd"/>
      <w:r w:rsidRPr="005F2EF8">
        <w:rPr>
          <w:sz w:val="28"/>
          <w:szCs w:val="28"/>
        </w:rPr>
        <w:t>. По команде педагога-психолога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5F2EF8">
        <w:rPr>
          <w:rStyle w:val="a4"/>
          <w:sz w:val="28"/>
          <w:szCs w:val="28"/>
        </w:rPr>
        <w:t>. Игра «Подбери пару»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Педагог-психолог делит детей на 2 подгруппы. Первой подгруппе раздает карточки с изображением животных, а второй – с изображением места, где эти животные живут. По сигналу педагога-психолога дети должны найти друг друга, при этом им нельзя разговаривать друг с другом. Тот, кто получил карточку с изображением животных, может только изобразить голос или походку животного.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5F2EF8">
        <w:rPr>
          <w:rStyle w:val="a4"/>
          <w:sz w:val="28"/>
          <w:szCs w:val="28"/>
        </w:rPr>
        <w:t>. Упражнение «Зеркало»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Дети по результатам предыдущей игры стоят в парах. Педагог-психолог просит детей договориться между собой о том, кто будет «зеркалом», а кто будет водящим. Задача водящего показывать разные движения, задача «зеркала» - стараться в точности повторить за водящим. Педагог-психолог включает веселую музыку, и дети начинают упражнение. Затем дети меняются ролями.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5F2EF8">
        <w:rPr>
          <w:rStyle w:val="a4"/>
          <w:sz w:val="28"/>
          <w:szCs w:val="28"/>
        </w:rPr>
        <w:t>. Релаксация «Тихое озеро»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Педагог-психолог включает спокойную расслабляющую музыку и говорит: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rStyle w:val="a5"/>
          <w:sz w:val="28"/>
          <w:szCs w:val="28"/>
        </w:rPr>
        <w:t>“Лягте на ковер,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</w:t>
      </w:r>
      <w:r>
        <w:rPr>
          <w:rStyle w:val="a5"/>
          <w:sz w:val="28"/>
          <w:szCs w:val="28"/>
        </w:rPr>
        <w:t>нечика. Вы абсолютно спокойны. С</w:t>
      </w:r>
      <w:r w:rsidRPr="005F2EF8">
        <w:rPr>
          <w:rStyle w:val="a5"/>
          <w:sz w:val="28"/>
          <w:szCs w:val="28"/>
        </w:rPr>
        <w:t xml:space="preserve">олнце светит, воздух чист и прозрачен. Вы ощущаете всем телом тепло солнца. Вы спокойны и неподвижны, как это тихое утро. Вы чувствуете себя спокойными счастливыми, вам лень шевелиться. </w:t>
      </w:r>
      <w:r>
        <w:rPr>
          <w:rStyle w:val="a5"/>
          <w:sz w:val="28"/>
          <w:szCs w:val="28"/>
        </w:rPr>
        <w:t>Вы наслаждаетесь</w:t>
      </w:r>
      <w:r w:rsidRPr="005F2EF8">
        <w:rPr>
          <w:rStyle w:val="a5"/>
          <w:sz w:val="28"/>
          <w:szCs w:val="28"/>
        </w:rPr>
        <w:t xml:space="preserve"> покоем и солнечным теплом. Вы отдыхаете…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rStyle w:val="a5"/>
          <w:sz w:val="28"/>
          <w:szCs w:val="28"/>
        </w:rPr>
        <w:lastRenderedPageBreak/>
        <w:t>А теперь открываем глаза. Мы снова в детском саду, мы хорошо отдохнули, у нас бодрое настроение, и приятные ощущения не покинут нас в течение всего дня”.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D16242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7B7EBB" w:rsidRPr="005F2EF8">
        <w:rPr>
          <w:rStyle w:val="a4"/>
          <w:sz w:val="28"/>
          <w:szCs w:val="28"/>
        </w:rPr>
        <w:t>. Рефлексия.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Что вам сегодня больше всего понравилось?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Какое у вас сейчас настроение?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Чему вы научились сегодня? Что узнали нового о своих товарищах?</w:t>
      </w:r>
    </w:p>
    <w:p w:rsidR="007B7EBB" w:rsidRDefault="007B7EBB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rStyle w:val="a4"/>
          <w:sz w:val="28"/>
          <w:szCs w:val="28"/>
        </w:rPr>
      </w:pPr>
    </w:p>
    <w:p w:rsidR="007B7EBB" w:rsidRPr="005F2EF8" w:rsidRDefault="00D16242" w:rsidP="007B7EBB">
      <w:pPr>
        <w:pStyle w:val="a3"/>
        <w:shd w:val="clear" w:color="auto" w:fill="FFFFFF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7B7EBB" w:rsidRPr="005F2EF8">
        <w:rPr>
          <w:rStyle w:val="a4"/>
          <w:sz w:val="28"/>
          <w:szCs w:val="28"/>
        </w:rPr>
        <w:t>. Прощание «До свидания, милый друг!»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Дети снова встают в пары с тем, с кем они здоровались в начале занятия и прощаются: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5F2EF8">
        <w:rPr>
          <w:sz w:val="28"/>
          <w:szCs w:val="28"/>
        </w:rPr>
        <w:t>До свидания, милый друг!</w:t>
      </w:r>
    </w:p>
    <w:p w:rsidR="007B7EBB" w:rsidRPr="005F2EF8" w:rsidRDefault="007B7EBB" w:rsidP="007B7EBB">
      <w:pPr>
        <w:pStyle w:val="a3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рад был</w:t>
      </w:r>
      <w:r w:rsidRPr="005F2EF8">
        <w:rPr>
          <w:sz w:val="28"/>
          <w:szCs w:val="28"/>
        </w:rPr>
        <w:t xml:space="preserve"> встрече!</w:t>
      </w:r>
    </w:p>
    <w:p w:rsidR="007B7EBB" w:rsidRPr="005F2EF8" w:rsidRDefault="007B7EBB" w:rsidP="007B7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E52" w:rsidRDefault="00205E52"/>
    <w:sectPr w:rsidR="00205E52" w:rsidSect="00D465A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5A79"/>
    <w:multiLevelType w:val="hybridMultilevel"/>
    <w:tmpl w:val="183C3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B7EBB"/>
    <w:rsid w:val="00205E52"/>
    <w:rsid w:val="007B7EBB"/>
    <w:rsid w:val="00D1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2"/>
  </w:style>
  <w:style w:type="paragraph" w:styleId="4">
    <w:name w:val="heading 4"/>
    <w:basedOn w:val="a"/>
    <w:link w:val="40"/>
    <w:qFormat/>
    <w:rsid w:val="007B7EBB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004E8F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EBB"/>
    <w:rPr>
      <w:rFonts w:ascii="Times New Roman" w:eastAsia="Times New Roman" w:hAnsi="Times New Roman" w:cs="Times New Roman"/>
      <w:color w:val="004E8F"/>
      <w:sz w:val="26"/>
      <w:szCs w:val="26"/>
      <w:u w:val="single"/>
    </w:rPr>
  </w:style>
  <w:style w:type="paragraph" w:styleId="a3">
    <w:name w:val="Normal (Web)"/>
    <w:basedOn w:val="a"/>
    <w:rsid w:val="007B7EB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B7EBB"/>
    <w:rPr>
      <w:rFonts w:cs="Times New Roman"/>
      <w:b/>
      <w:bCs/>
    </w:rPr>
  </w:style>
  <w:style w:type="character" w:styleId="a5">
    <w:name w:val="Emphasis"/>
    <w:basedOn w:val="a0"/>
    <w:qFormat/>
    <w:rsid w:val="007B7EB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ipkpk</dc:creator>
  <cp:keywords/>
  <dc:description/>
  <cp:lastModifiedBy>ipkpk</cp:lastModifiedBy>
  <cp:revision>3</cp:revision>
  <dcterms:created xsi:type="dcterms:W3CDTF">2014-12-08T03:49:00Z</dcterms:created>
  <dcterms:modified xsi:type="dcterms:W3CDTF">2014-12-08T04:09:00Z</dcterms:modified>
</cp:coreProperties>
</file>