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20" w:rsidRPr="00404D20" w:rsidRDefault="00404D20" w:rsidP="00404D20">
      <w:pPr>
        <w:pStyle w:val="a3"/>
        <w:shd w:val="clear" w:color="auto" w:fill="FFFFFF"/>
        <w:ind w:left="-1134"/>
        <w:rPr>
          <w:b/>
          <w:color w:val="000000"/>
          <w:sz w:val="28"/>
          <w:szCs w:val="28"/>
        </w:rPr>
      </w:pPr>
      <w:r w:rsidRPr="00404D20">
        <w:rPr>
          <w:b/>
          <w:color w:val="000000"/>
          <w:sz w:val="28"/>
          <w:szCs w:val="28"/>
        </w:rPr>
        <w:t>Педсовет "Современный подход к интеллектуальному развитию дошкольников"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Форма проведения: Аукцион педагогических идей.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Приготовлять умы!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Рассеивать идеи!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Вот наше назначение</w:t>
      </w:r>
      <w:proofErr w:type="gramStart"/>
      <w:r w:rsidRPr="00404D20">
        <w:rPr>
          <w:color w:val="000000"/>
        </w:rPr>
        <w:t>…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О</w:t>
      </w:r>
      <w:proofErr w:type="gramEnd"/>
      <w:r w:rsidRPr="00404D20">
        <w:rPr>
          <w:color w:val="000000"/>
        </w:rPr>
        <w:t>тбросим эгоизм,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Будем трудиться для потомства!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К.Д.Ушинский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b/>
          <w:color w:val="000000"/>
        </w:rPr>
        <w:t>Цель</w:t>
      </w:r>
      <w:r w:rsidRPr="00404D20">
        <w:rPr>
          <w:color w:val="000000"/>
        </w:rPr>
        <w:t>: 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b/>
          <w:color w:val="000000"/>
        </w:rPr>
        <w:t>Подготовка: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Игровой реквизит: молоток аукциониста, муляжи денежных купонов разного достоинства, бутафорский ключ, фишки разного цвета.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Самостоятельная теоретическая подготовка педагогов (изучение разделов программы по ФЭМП; принципов, лежащих в основе методики; методов и приемов, используемых в практике, структуры занятий по математике).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Компьютерные презентации методических материалов, подборка практического материала (конспекты, сценарии, игры с описанием и т.д.).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Анкетирование “Математика глазами педагогов”.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Тематическая проверка “Эффективность использования инновационных педагогических технологий на занятиях по математике”.</w:t>
      </w:r>
    </w:p>
    <w:p w:rsidR="00404D20" w:rsidRDefault="00404D20" w:rsidP="00404D20">
      <w:pPr>
        <w:pStyle w:val="a3"/>
        <w:shd w:val="clear" w:color="auto" w:fill="FFFFFF"/>
        <w:ind w:left="-1134"/>
        <w:rPr>
          <w:rStyle w:val="apple-converted-space"/>
          <w:color w:val="000000"/>
        </w:rPr>
      </w:pPr>
      <w:r w:rsidRPr="00404D20">
        <w:rPr>
          <w:b/>
          <w:color w:val="000000"/>
        </w:rPr>
        <w:t>Повестка дня: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Игровое упражнение “Ключ”.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Аукцион педагогических находок: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открытие аукциона;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разминка;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торги педагогическими находками;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закрытие аукциона.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Итоги тематического контроля “Эффективность использования инновационных педагогических технологий на занятиях по математике”.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Анализ анкет “Математика глазами педагогов”.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Игровое упражнение “Ключ”. Рефлексия.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Принятие решения.</w:t>
      </w:r>
      <w:r w:rsidRPr="00404D20">
        <w:rPr>
          <w:rStyle w:val="apple-converted-space"/>
          <w:color w:val="000000"/>
        </w:rPr>
        <w:t> 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br/>
      </w:r>
      <w:r w:rsidRPr="00404D20">
        <w:rPr>
          <w:b/>
          <w:color w:val="000000"/>
        </w:rPr>
        <w:t>Организация: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I. Игровое упражнение “Ключ”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Педагоги становятся в круг, ведущий предлагает, передавая символический ключ друг другу, высказаться, что каждый для себя хочет открыть на сегодняшнем мероприятии.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II. Аукцион педагогических находок.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  <w:u w:val="single"/>
        </w:rPr>
      </w:pPr>
      <w:r w:rsidRPr="00404D20">
        <w:rPr>
          <w:color w:val="000000"/>
          <w:u w:val="single"/>
        </w:rPr>
        <w:t>1. Открытие аукциона.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Ведущий аукциона (заместитель заведующей по учебно-воспитательной работе):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 xml:space="preserve">– Уважаемые коллеги, мы рады приветствовать вас на Аукционе педагогических находок. Аукцион – это публичная продажа товара с использованием торгов. Товар продается в присутствии многих </w:t>
      </w:r>
      <w:r w:rsidRPr="00404D20">
        <w:rPr>
          <w:color w:val="000000"/>
        </w:rPr>
        <w:lastRenderedPageBreak/>
        <w:t>желающих покупателей. Цена товара определяется в процессе того, как покупатели торгуются между собой за право купить товар. Представляю вашему вниманию: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Аукционист – заведующая детским садом,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Аукционеры – вы, уважаемые коллеги.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Аукционеры имеют право ознакомиться и приобрести заинтересовавшийся их лот. Он достается тому, кто назовет самую высокую цену. Обратите внимание на денежные знаки, которые лежат у вас на столах. У каждого их по 5. Итак, внимание!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Объявляются торги педагогическими находками.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Аукционист: Аукцион открыт! (стук молотка).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Тема торгов: “Современный подход к интеллектуальному развитию дошкольников” (стук молотка).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Ведущий аукциона: Сегодня в продажу выставлены следующие лоты: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конспект развивающего занятия в средней группе;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конспект математического досуга в старшей группе;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проекты для детей старшего дошкольного возраста;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конспекты методических мероприятий с родителями (круглые столы, практикумы и т.п.);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конспекты детско-родительских мероприятий;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творческое перспективное планирование для детей старшего дошкольного возраста;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сценарии интеллектуальных игр.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Время представления каждого лота 3-5 минут (компьютерная презентация).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Практическая часть.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Ведущий аукциона: Перед началом торгов проведем разминку, где за каждый правильный ответ вы можете заработать дополнительные деньги.</w:t>
      </w:r>
    </w:p>
    <w:p w:rsid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  <w:u w:val="single"/>
        </w:rPr>
        <w:t>2. Разминка</w:t>
      </w:r>
      <w:r w:rsidRPr="00404D20">
        <w:rPr>
          <w:color w:val="000000"/>
        </w:rPr>
        <w:t>: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Из скольких разделов по ФЭМП состоит программа каждой возрастной группы? Назовите их (5-количество и счет, величина, форма, ориентировка в пространстве, времени).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 xml:space="preserve">Какие </w:t>
      </w:r>
      <w:proofErr w:type="spellStart"/>
      <w:r w:rsidRPr="00404D20">
        <w:rPr>
          <w:color w:val="000000"/>
        </w:rPr>
        <w:t>общедидактические</w:t>
      </w:r>
      <w:proofErr w:type="spellEnd"/>
      <w:r w:rsidRPr="00404D20">
        <w:rPr>
          <w:color w:val="000000"/>
        </w:rPr>
        <w:t xml:space="preserve"> принципы лежат в основе методики обучения ФЭМП? (систематичность, последовательность, постепенность, индивидуальный подход).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Методы и приемы – это одно и то же? (Нет). Назовите методы, используемые на занятиях по ФЭМП (словесные, наглядные, игровые, практические).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Назовите приемы, используемые на занятиях по ФЭМП (рассказ, беседа, вопросы, описание, показ предметов и действий, игры, упражнения и т.д.)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Назовите структуру занятия по ФЭМП (количество частей занятия зависит от возраста и содержания, при изучении нового в младшей группе – 3части, средняя группа – 3-4части, старшая – до 5, подготовительная группа – до 7).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Обобщенный образ существенных свой</w:t>
      </w:r>
      <w:proofErr w:type="gramStart"/>
      <w:r w:rsidRPr="00404D20">
        <w:rPr>
          <w:color w:val="000000"/>
        </w:rPr>
        <w:t>ств пр</w:t>
      </w:r>
      <w:proofErr w:type="gramEnd"/>
      <w:r w:rsidRPr="00404D20">
        <w:rPr>
          <w:color w:val="000000"/>
        </w:rPr>
        <w:t>едмета или объекта, точная копия предмета (модель).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 xml:space="preserve">С какой целью можно применять палочки Х. </w:t>
      </w:r>
      <w:proofErr w:type="spellStart"/>
      <w:r w:rsidRPr="00404D20">
        <w:rPr>
          <w:color w:val="000000"/>
        </w:rPr>
        <w:t>Кюзенера</w:t>
      </w:r>
      <w:proofErr w:type="spellEnd"/>
      <w:r w:rsidRPr="00404D20">
        <w:rPr>
          <w:color w:val="000000"/>
        </w:rPr>
        <w:t>? (модель числа)</w:t>
      </w:r>
      <w:r w:rsidRPr="00404D20">
        <w:rPr>
          <w:rStyle w:val="apple-converted-space"/>
          <w:color w:val="000000"/>
        </w:rPr>
        <w:t> </w:t>
      </w:r>
      <w:r w:rsidRPr="00404D20">
        <w:rPr>
          <w:color w:val="000000"/>
        </w:rPr>
        <w:br/>
        <w:t>Свойство предмета, характеризующее его размер (величина).</w:t>
      </w:r>
    </w:p>
    <w:p w:rsid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</w:p>
    <w:p w:rsid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</w:p>
    <w:p w:rsid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  <w:u w:val="single"/>
        </w:rPr>
      </w:pPr>
      <w:r w:rsidRPr="00404D20">
        <w:rPr>
          <w:color w:val="000000"/>
          <w:u w:val="single"/>
        </w:rPr>
        <w:lastRenderedPageBreak/>
        <w:t>3. Торги педагогическими идеями.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Ведущий аукциона: Я очень рада, что вы смогли заработать дополнительные денежные знаки. У вас хорошее настроение. А теперь представляем вашему вниманию лот№1 (название). Далее выступление воспитателя, представляющего лот, где он презентует свою методическую разработку: раскрывает цели и задачи, демонстрирует фрагменты, обыгрывает, прилагает практические материалы (по выбору).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Аукционист: Итак, в продажу выставляется лот№1 (название). Стартовая цена – 200рублей. (Победителю аукциона вручается покупка).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Далее по аналогии ведется продажа заявленных лотов.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  <w:u w:val="single"/>
        </w:rPr>
        <w:t>4. Заключение</w:t>
      </w:r>
      <w:r w:rsidRPr="00404D20">
        <w:rPr>
          <w:color w:val="000000"/>
        </w:rPr>
        <w:t>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Ведущий аукциона: Вот и завершился Аукцион педагогических находок. Сегодня вы познакомились с лучшим опытом работы педагогов по интеллектуальному развитию дошкольников. А также имели возможность приобрести понравившийся вам лот с практическим приложением.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Поздравляем вас с удачными покупками.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Счастливыми обладателями стали (назвать ф.и.о.). Поприветствуем их!</w:t>
      </w:r>
    </w:p>
    <w:p w:rsidR="00404D20" w:rsidRPr="00404D20" w:rsidRDefault="00404D20" w:rsidP="00404D20">
      <w:pPr>
        <w:pStyle w:val="a3"/>
        <w:shd w:val="clear" w:color="auto" w:fill="FFFFFF"/>
        <w:ind w:left="-1134"/>
        <w:rPr>
          <w:color w:val="000000"/>
        </w:rPr>
      </w:pPr>
      <w:r w:rsidRPr="00404D20">
        <w:rPr>
          <w:color w:val="000000"/>
        </w:rPr>
        <w:t>Активными участниками нашего аукциона были (Ф.И.О. тех, кто активно предлагал к продаже методические разработки, но не смог ничего купить).</w:t>
      </w:r>
    </w:p>
    <w:p w:rsidR="00404D20" w:rsidRDefault="00404D20" w:rsidP="00404D20">
      <w:pPr>
        <w:pStyle w:val="a3"/>
        <w:shd w:val="clear" w:color="auto" w:fill="FFFFFF"/>
        <w:spacing w:before="0" w:beforeAutospacing="0" w:after="0" w:afterAutospacing="0"/>
        <w:ind w:left="-1134"/>
        <w:rPr>
          <w:rStyle w:val="apple-converted-space"/>
          <w:color w:val="000000"/>
        </w:rPr>
      </w:pPr>
      <w:r w:rsidRPr="00404D20">
        <w:rPr>
          <w:color w:val="000000"/>
        </w:rPr>
        <w:t>Аукционист: Аукцион закрыт (стук молотка).</w:t>
      </w:r>
      <w:r w:rsidRPr="00404D20">
        <w:rPr>
          <w:rStyle w:val="apple-converted-space"/>
          <w:color w:val="000000"/>
        </w:rPr>
        <w:t> </w:t>
      </w:r>
    </w:p>
    <w:p w:rsidR="00404D20" w:rsidRDefault="00404D20" w:rsidP="00404D20">
      <w:pPr>
        <w:pStyle w:val="a3"/>
        <w:shd w:val="clear" w:color="auto" w:fill="FFFFFF"/>
        <w:spacing w:before="0" w:beforeAutospacing="0" w:after="0" w:afterAutospacing="0"/>
        <w:ind w:left="-1134"/>
        <w:rPr>
          <w:rStyle w:val="apple-converted-space"/>
          <w:color w:val="000000"/>
        </w:rPr>
      </w:pPr>
      <w:r w:rsidRPr="00404D20">
        <w:rPr>
          <w:color w:val="000000"/>
        </w:rPr>
        <w:br/>
        <w:t>III. Знакомство со справкой по результатам тематической проверки “Эффективность использования инновационных педагогических технологий на занятиях по математике”.</w:t>
      </w:r>
      <w:r w:rsidRPr="00404D20">
        <w:rPr>
          <w:rStyle w:val="apple-converted-space"/>
          <w:color w:val="000000"/>
        </w:rPr>
        <w:t> </w:t>
      </w:r>
    </w:p>
    <w:p w:rsidR="00404D20" w:rsidRDefault="00404D20" w:rsidP="00404D20">
      <w:pPr>
        <w:pStyle w:val="a3"/>
        <w:shd w:val="clear" w:color="auto" w:fill="FFFFFF"/>
        <w:spacing w:before="0" w:beforeAutospacing="0" w:after="0" w:afterAutospacing="0"/>
        <w:ind w:left="-1134"/>
        <w:rPr>
          <w:rStyle w:val="apple-converted-space"/>
          <w:color w:val="000000"/>
        </w:rPr>
      </w:pPr>
      <w:r w:rsidRPr="00404D20">
        <w:rPr>
          <w:color w:val="000000"/>
        </w:rPr>
        <w:br/>
        <w:t>IV. Анализ анкет “Математика глазами педагогов”</w:t>
      </w:r>
      <w:r w:rsidRPr="00404D20">
        <w:rPr>
          <w:rStyle w:val="apple-converted-space"/>
          <w:color w:val="000000"/>
        </w:rPr>
        <w:t> </w:t>
      </w:r>
    </w:p>
    <w:p w:rsidR="00404D20" w:rsidRPr="00404D20" w:rsidRDefault="00404D20" w:rsidP="00404D2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 w:rsidRPr="00404D20">
        <w:rPr>
          <w:color w:val="000000"/>
        </w:rPr>
        <w:br/>
        <w:t>V. Рефлексия. Игровое упражнение “Ключ”.</w:t>
      </w:r>
    </w:p>
    <w:p w:rsidR="00404D20" w:rsidRPr="00404D20" w:rsidRDefault="00404D20" w:rsidP="00404D2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 w:rsidRPr="00404D20">
        <w:rPr>
          <w:color w:val="000000"/>
        </w:rPr>
        <w:t>Педагоги становятся в круг. Ведущий предлагает, передавая символический ключ друг другу, высказаться о том, что каждый себя смог открыть на сегодняшнем мероприятии.</w:t>
      </w:r>
    </w:p>
    <w:p w:rsidR="00404D20" w:rsidRDefault="00404D20" w:rsidP="00404D20">
      <w:pPr>
        <w:pStyle w:val="a3"/>
        <w:shd w:val="clear" w:color="auto" w:fill="FFFFFF"/>
        <w:spacing w:before="0" w:beforeAutospacing="0" w:after="0" w:afterAutospacing="0"/>
        <w:ind w:left="-1134"/>
        <w:rPr>
          <w:rStyle w:val="apple-converted-space"/>
          <w:color w:val="000000"/>
        </w:rPr>
      </w:pPr>
      <w:r w:rsidRPr="00404D20">
        <w:rPr>
          <w:color w:val="000000"/>
        </w:rPr>
        <w:t>– Понравилось ли мероприятие? Ваши рекомендации, советы.</w:t>
      </w:r>
      <w:r w:rsidRPr="00404D20">
        <w:rPr>
          <w:rStyle w:val="apple-converted-space"/>
          <w:color w:val="000000"/>
        </w:rPr>
        <w:t> </w:t>
      </w:r>
    </w:p>
    <w:p w:rsidR="00404D20" w:rsidRPr="00404D20" w:rsidRDefault="00404D20" w:rsidP="00404D2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 w:rsidRPr="00404D20">
        <w:rPr>
          <w:color w:val="000000"/>
        </w:rPr>
        <w:br/>
        <w:t>VI. Принятие решения педагогического совета</w:t>
      </w:r>
    </w:p>
    <w:p w:rsidR="0028329B" w:rsidRPr="00404D20" w:rsidRDefault="00404D20" w:rsidP="00404D2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28329B" w:rsidRPr="00404D20" w:rsidSect="00404D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20"/>
    <w:rsid w:val="00404D20"/>
    <w:rsid w:val="00457F12"/>
    <w:rsid w:val="008839DE"/>
    <w:rsid w:val="00B3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2014-09-11T03:52:00Z</dcterms:created>
  <dcterms:modified xsi:type="dcterms:W3CDTF">2014-09-11T03:57:00Z</dcterms:modified>
</cp:coreProperties>
</file>