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A2" w:rsidRPr="00386E35" w:rsidRDefault="006335A2" w:rsidP="008F0F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Конспект урока литературного чтения п теме:</w:t>
      </w:r>
    </w:p>
    <w:p w:rsidR="006335A2" w:rsidRPr="00386E35" w:rsidRDefault="006335A2" w:rsidP="008F0F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К.Паустовский. «Корзина с еловыми шишками»</w:t>
      </w:r>
    </w:p>
    <w:p w:rsidR="006335A2" w:rsidRPr="00386E35" w:rsidRDefault="006335A2" w:rsidP="008F0F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Цель урока: создать условия для эмоционального восприятия К.Паустовского и музыки Э.Грига.</w:t>
      </w:r>
    </w:p>
    <w:p w:rsidR="006335A2" w:rsidRPr="00386E35" w:rsidRDefault="006335A2" w:rsidP="008F0F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Задачи урока:</w:t>
      </w:r>
    </w:p>
    <w:p w:rsidR="006335A2" w:rsidRPr="00386E35" w:rsidRDefault="006335A2" w:rsidP="008F0F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Формирование речевых навыков и умения выражать свои мысли в устной форме;</w:t>
      </w:r>
    </w:p>
    <w:p w:rsidR="006335A2" w:rsidRPr="00386E35" w:rsidRDefault="006335A2" w:rsidP="008F0F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Воспитание чувства прекрасного:</w:t>
      </w:r>
    </w:p>
    <w:p w:rsidR="006335A2" w:rsidRPr="00386E35" w:rsidRDefault="006335A2" w:rsidP="008F0F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Развитие воображения, мышления, творческих способностей.</w:t>
      </w:r>
    </w:p>
    <w:p w:rsidR="006335A2" w:rsidRPr="00386E35" w:rsidRDefault="006335A2" w:rsidP="008F0F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335A2" w:rsidRPr="00386E35" w:rsidRDefault="006335A2" w:rsidP="008F0F9C">
      <w:pPr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Орг.момент.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Снег летает и сверкает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В золотом сиянье дня,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Словно пухом устилает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Все дороги и дома.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Сыплет , сыплет снег-снежок.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Начинаем наш урок!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-Добрый день! А это значит, что мы должны показать, как мы умеем быстро, дружно и чётко работать на уроке.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-Ребята, готовы вы к уроку?</w:t>
      </w:r>
      <w:r w:rsidRPr="00386E35">
        <w:rPr>
          <w:rFonts w:ascii="Times New Roman" w:hAnsi="Times New Roman"/>
          <w:sz w:val="24"/>
          <w:szCs w:val="24"/>
        </w:rPr>
        <w:t xml:space="preserve"> (Да).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(Вместе). Мы хороший дружный класс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Всё получится у нас!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-Садитесь.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-Руки? –На месте!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-Ноги? –На месте!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-Локти? –У края!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-Спина?- Прямая!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2.Звуковая разминка.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1. Упражнение для губ:</w:t>
      </w:r>
    </w:p>
    <w:p w:rsidR="006335A2" w:rsidRPr="00386E35" w:rsidRDefault="006335A2" w:rsidP="008F0F9C">
      <w:pPr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Губы, то растягивают, то сужают трубочкой;</w:t>
      </w:r>
    </w:p>
    <w:p w:rsidR="006335A2" w:rsidRPr="00386E35" w:rsidRDefault="006335A2" w:rsidP="008F0F9C">
      <w:pPr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Поднимите верхнюю губу (нижняя неподвижна);</w:t>
      </w:r>
    </w:p>
    <w:p w:rsidR="006335A2" w:rsidRPr="00386E35" w:rsidRDefault="006335A2" w:rsidP="008F0F9C">
      <w:pPr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Опустить нижнюю губу, верхняя неподвижна.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2. Работа со скороговоркой.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-Либретто «Риголетто»</w:t>
      </w:r>
    </w:p>
    <w:p w:rsidR="006335A2" w:rsidRPr="00386E35" w:rsidRDefault="006335A2" w:rsidP="008F0F9C">
      <w:pPr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Медленное и плавное сжимание пальцев в кулак с одновременным неторопливым проговариванием скороговорки (темп постепенно увеличивается до максимального, потом снижается).</w:t>
      </w:r>
    </w:p>
    <w:p w:rsidR="006335A2" w:rsidRPr="00386E35" w:rsidRDefault="006335A2" w:rsidP="008F0F9C">
      <w:pPr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Поочерёдное быстрое загибание пальцев на левой и правой руке с помощью указательных пальцев другой руки, сопровождаемое проговариванием скороговорки.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3. Приём стереоскопического зрения.</w:t>
      </w:r>
    </w:p>
    <w:p w:rsidR="006335A2" w:rsidRPr="00386E35" w:rsidRDefault="006335A2" w:rsidP="008F0F9C">
      <w:pPr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Работа с таблицами Шульте. (25-30 сек. Прочитать про себя цифры по порядку, указывая карандашом на них.)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275"/>
        <w:gridCol w:w="1418"/>
        <w:gridCol w:w="1417"/>
        <w:gridCol w:w="1418"/>
      </w:tblGrid>
      <w:tr w:rsidR="006335A2" w:rsidRPr="00386E35" w:rsidTr="002945BD">
        <w:tc>
          <w:tcPr>
            <w:tcW w:w="993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6335A2" w:rsidRPr="00386E35" w:rsidTr="002945BD">
        <w:tc>
          <w:tcPr>
            <w:tcW w:w="993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335A2" w:rsidRPr="00386E35" w:rsidTr="002945BD">
        <w:tc>
          <w:tcPr>
            <w:tcW w:w="993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335A2" w:rsidRPr="00386E35" w:rsidTr="002945BD">
        <w:tc>
          <w:tcPr>
            <w:tcW w:w="993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335A2" w:rsidRPr="00386E35" w:rsidTr="002945BD">
        <w:tc>
          <w:tcPr>
            <w:tcW w:w="993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335A2" w:rsidRPr="00386E35" w:rsidRDefault="006335A2" w:rsidP="008F0F9C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E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  <w:lang w:val="en-US"/>
        </w:rPr>
      </w:pP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4. Жужжащее чтение рассказа «Заботливый цветок»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5. Упражнения на глаза. (Слайд)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-Итак , начнём наш урок. Сегодня на уроке мы вместе постараемся показать всё то, что узнали из рассказа К. Паустовского «Корзина с еловыми шишками».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i/>
          <w:sz w:val="24"/>
          <w:szCs w:val="24"/>
          <w:u w:val="single"/>
        </w:rPr>
        <w:t>(Слайд К.Паустовский «Корзина с еловыми шишками»)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i/>
          <w:sz w:val="24"/>
          <w:szCs w:val="24"/>
          <w:u w:val="single"/>
        </w:rPr>
        <w:t>(Слайд портрета К.Паустовского)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 xml:space="preserve"> Должны будем продемонстрировать свои творческие способности: артистизм, умение говорить правильно, умение слушать и понимать классическую музыку.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-Вы уже не раз встречались с произведениями К.Г.Паустовского. Назовите их. (Слайд).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Викторина : «Откуда взяты эти строки?» Работа по группам. Дети задают друг другу высказывания из произведений К.Г.Паустовского.</w:t>
      </w:r>
    </w:p>
    <w:p w:rsidR="006335A2" w:rsidRPr="00386E35" w:rsidRDefault="006335A2" w:rsidP="008F0F9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«..Варюша охнула и начала разгребать снег руками. Но колечка не было. Пальцы у Варюши посинели. Их так свело от мороза, что они уже не сгибались..» ( « Стальное колечко»)- слайд.</w:t>
      </w:r>
    </w:p>
    <w:p w:rsidR="006335A2" w:rsidRPr="00386E35" w:rsidRDefault="006335A2" w:rsidP="008F0F9C">
      <w:pPr>
        <w:pStyle w:val="ListParagraph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« В тех местах, где уничтожен кипрей, совсем не могут бороться сосёнки с холодом и от первых же утренних морозов, какие бывают в начале осени, начисто погибают». (Заботливый цветок).</w:t>
      </w:r>
    </w:p>
    <w:p w:rsidR="006335A2" w:rsidRPr="00386E35" w:rsidRDefault="006335A2" w:rsidP="008F0F9C">
      <w:pPr>
        <w:pStyle w:val="ListParagraph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«..Ваня вытер слёзы и пошёл домой на Урженское озеро. Он не шёл . а бежал  босиком по горячей песчаной дороге. Недавний лесной пожар прошёл стороной на север около самого озера. .» ( « Заячьи лапы»)</w:t>
      </w:r>
    </w:p>
    <w:p w:rsidR="006335A2" w:rsidRPr="00386E35" w:rsidRDefault="006335A2" w:rsidP="008F0F9C">
      <w:pPr>
        <w:pStyle w:val="ListParagraph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 xml:space="preserve"> «,,Через полчаса зверь высунул из травы мокрый  чёрный нос, похожий на свиной пятачок. Нос долго нюхал воздух и дрожал от жадности. Потом из травы показалась острая морда с чёрными пронзительными  глазами..»  ( «Барсучий нос»).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Учитель:</w:t>
      </w:r>
      <w:r w:rsidRPr="00386E35">
        <w:rPr>
          <w:rFonts w:ascii="Times New Roman" w:hAnsi="Times New Roman"/>
          <w:b/>
          <w:i/>
          <w:sz w:val="24"/>
          <w:szCs w:val="24"/>
        </w:rPr>
        <w:t xml:space="preserve"> - Все произведения К.Г.Паустовского   наполнены  удивительно тёплым и трепетным чувством любви к природе родной земли, учат видеть прекрасное. 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К.Г.Паустовский много путешествовал. Он бывал в Англии, Италии, Франции и других странах. Его восхищали люди этих стран, музеи, архитектура, музыка. Он много писал и о композиторах, художниках, писателях, т. е. о людях, тонко чувствующих красоту окружающего нас мира и старающихся своим творчеством приобщить всех к миру прекрасного. Рассказ , с которым мы познакомились, ведёт нас  в необыкновенный мир музыкального  творчества великого норвежского композитора Э.Грига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 xml:space="preserve"> (Слайд Э.Григ).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Звучит музыка Э.Грига «Норвежский танец №2»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Во время музыки сообщения учащихся с показом слайдов о Норвегии и о Бергене.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1 уч.-ся. Величественная суровая Норвегия- страна неприступных скал, густых лесов, узких извилистых морских заливов. Народное искусство Норвегии также своеобразно и прекрасно как природа этой страны. Норвегия богата преданиям, легендами, сказками. Богата Норвегия и музыкой.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2 уч.-ся Берген.. Один из древнейших городов западной Норвегии. Омытый волнами моря, увенчанный скалистыми вершинами гор. Глубокие озёра и чистые фьорды, зелёные склоны холмов и могучие гряды гор, суровое величие горной природы и тихий покой долин. Именно здесь , среди сказочной красоты, 15 июня 1843 года родился Эдвард Григ- композитор, дирижёр, пианист. В его музыке оживают сказки, картины народной жизни, образы природы Норвегии- сумрачное величие хвойных лесов, прибой северного моря.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Учитель:  Вы любите , тайны? Каждое художественное произведение  - тайна. Разгадать её может только  очень внимательный человек. Прочитайте последние 4 слова произведения. (…чем должен жить человек…)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 Какой знак препинания стоит после этих слов? (Многоточие).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-Для чего автор поставил многоточие?  (Есть продолжение или недосказанность, что что-то нужно домыслить…)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В литературе это называют: риторический вопрос. Риторический вопрос не требует ответа, но заставляет задуматься.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Проверим понимание уже прочитанных частей произведения, с которыми мы познакомились на прошлом уроке.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Вспомним , какая задача стоит перед нами?.( Мы должны ответить на вопрос «Чем должен жить человек».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(Работа по частям)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 xml:space="preserve">1 часть 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Мозговой штурм (работа в группах)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У рассказа очень красивое начало. Вспомните с чего он начинается? (С описания осеннего горного леса)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1 группа. Как выглядел осенний лес?  (Дети читают отрывки об осеннем лесе из 1 части).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2 группа. Какие приёмы использовал автор?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(Карточки у детей)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(Метафора – изобразительный приём, основанный на перенесении значения по подобию, сходству, аналогии, например: Море смеялось. Эта девушка – прекрасный цветок.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Эпитет – это частный случай метафоры, выраженной в художественном определении, например: свинцовые тучи, волнистый туман.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Сравнение как изобразительный прием бывает трудно отличить от случаев употребления союзов (частиц) как, будто, словно с другими целями, нужно найти, что с чем сравнивается. Если же в предложении нет двух сопоставляемых объектов, то в нем нет и сравнения.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Олицетворение это присвоение неживому признаков живых существ).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Приведите примеры: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 xml:space="preserve"> (Олицетворение- эхо подхватило, швырнуло звук, живёт и ждёт эхо.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Эпитеты- весёлое эхо, грибной воздух, осенний наряд.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Метафоры- зелёные пряди, буйно разрастаются.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Сравнение-листва сравнивается с медью и золотом, эхо с птицей пересмешником).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Сценка «Встреча в лесу»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-Давайте вспомним, как произошла встреча композитора и Дагни, внимательно слушайте их разговор и постарайтесь определить, что в разговоре самое главное.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-Как тебя зовут, девочка?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-Дагни Педерсен.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 xml:space="preserve">-Вот беда! Мне нечего тебе подарить. Я не ношу в кармане ни кукол, ни лент, ни </w:t>
      </w:r>
      <w:r w:rsidRPr="00386E35">
        <w:rPr>
          <w:rFonts w:ascii="Times New Roman" w:hAnsi="Times New Roman"/>
          <w:sz w:val="24"/>
          <w:szCs w:val="24"/>
        </w:rPr>
        <w:t>бархатных зайцев.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-У меня есть старая мамина кукла.  Когда-то она закрывала глаза. Вот так! А теперь она спит с открытыми глазами. У старых людей плохой сон. Дедушка тоже всю ночь кряхтит.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-Слушай Дагни, я придумал. Я подарю тебе одну интересную вещь. Но только не сейчас, а лет через десять.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-Ой, как долго!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-Понимаешь мне нужно её ещё сделать.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-А что это такое?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-Узнаешь потом.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-Разве за всю свою. Жизнь вы можете сделать всего пять или шесть игрушек?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-Да нет это не так. Я сделаю её, может быть за несколько дней. Но такие вещи не дарят маленьким детям. Я делаю подарки для  взрослых.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sz w:val="24"/>
          <w:szCs w:val="24"/>
        </w:rPr>
        <w:t>-Я не  разобью. И не сломаю. Вот увидите. У дедушки есть игрушечная лодка из</w:t>
      </w:r>
      <w:r w:rsidRPr="00386E35">
        <w:rPr>
          <w:rFonts w:ascii="Times New Roman" w:hAnsi="Times New Roman"/>
          <w:b/>
          <w:sz w:val="24"/>
          <w:szCs w:val="24"/>
          <w:u w:val="single"/>
        </w:rPr>
        <w:t xml:space="preserve"> стекла. Я стираю с неё пыль и ни разу не отколола даже самого маленького кусочка.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(Григ вслух размышляет: «Она совсем меня запутала, эта Дагни).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386E35">
        <w:rPr>
          <w:rFonts w:ascii="Times New Roman" w:hAnsi="Times New Roman"/>
          <w:b/>
          <w:sz w:val="24"/>
          <w:szCs w:val="24"/>
          <w:u w:val="single"/>
        </w:rPr>
        <w:t>-Ты ещё маленькая и многого не понимаешь. Учись терпению. Я провожу тебя, и мы поговорим о чём-нибудь другом. (Григ берёт у девочки корзину, и они уходят).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_Как вы думаете, почему Григу захотелось сделать девочке подарок? К Паустовский прямо не говорит, но вы, может быть, уже догадались? Давайте поразмышляем.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 xml:space="preserve"> (Слайд: Композитор в лесу с Дагни).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Выслушивание предположения детей: (Девочка живёт в лесу- она для Грига- воплощение природы. Дагни- девочка из народа. Григ любил простой народ. Девочка для Грига- олицетворение молодости, для которых он хотел бы оставить свою музыку. Дагни мала, но трудолюбива. Она доверчива: сразу рассказала незнакомцу о доме и игрушках. Она мила. У неё большие, как у куклы, глаза с зелёными зрачками. Тихий от смущения голос. Она чуткая. Нежно думает о старом дедушке, сочувствует ему).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Вывод учителя: Девочка имеет доброе сердце, умеет думать и печалиться о других. Именно поэтому Григу захотелось сделать ей подарок.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-Что надеялась получить Дагни в подарок? (Игрушку. Куклу, зайца).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-Почему Григ отсрочил подарок, ведь подарки всегда ждёшь с нетерпением? ( Григ задумал очень сложный- духовный подарок-музыку Он обещает подарить свой подарок позже.)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-Когда Григ обещает подарить его? (Через 10 лет)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-Сколько лет будет тогда Дагни?.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 xml:space="preserve">2 часть. –Давайте перенесёмся в дом композитора. 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Выборочное чтение.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 xml:space="preserve">-Прочитайте: кого видел Григ, когда писал музыку. 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-Что хотел рассказать Григ своей музыкой Дагни?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Был ли композитор счастлив в момент написания этой музыки?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 xml:space="preserve">-В чём  Э.Григ видел своё счастье? </w:t>
      </w:r>
      <w:r w:rsidRPr="00386E35">
        <w:rPr>
          <w:rFonts w:ascii="Times New Roman" w:hAnsi="Times New Roman"/>
          <w:b/>
          <w:i/>
          <w:sz w:val="24"/>
          <w:szCs w:val="24"/>
        </w:rPr>
        <w:t>(Григ отдавал людям свою музыку, талант, любовь к жизни. И этим он был счастлив).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Физминутка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3 часть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Расскажите, как Дагни спустя 10 лет оказалась в Бергене.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4 часть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 xml:space="preserve">-Установите правильную последовательность изменения чувств Дагни. 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386E35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(Работа в парах). Какие чувства она испытывала сначала? Потом? Найдите и прочитайте .</w:t>
      </w:r>
    </w:p>
    <w:p w:rsidR="006335A2" w:rsidRPr="00386E35" w:rsidRDefault="006335A2" w:rsidP="008F0F9C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Дагни вздохнула так глубоко, что у неё заболела грудь.</w:t>
      </w:r>
    </w:p>
    <w:p w:rsidR="006335A2" w:rsidRPr="00386E35" w:rsidRDefault="006335A2" w:rsidP="008F0F9C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Сначала она ничего не слышала.</w:t>
      </w:r>
    </w:p>
    <w:p w:rsidR="006335A2" w:rsidRPr="00386E35" w:rsidRDefault="006335A2" w:rsidP="008F0F9C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Внутри неё шумела буря.</w:t>
      </w:r>
    </w:p>
    <w:p w:rsidR="006335A2" w:rsidRPr="00386E35" w:rsidRDefault="006335A2" w:rsidP="008F0F9C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 xml:space="preserve"> Потом она, наконец услышала, как поёт рожок.</w:t>
      </w:r>
    </w:p>
    <w:p w:rsidR="006335A2" w:rsidRPr="00386E35" w:rsidRDefault="006335A2" w:rsidP="008F0F9C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Дагни плакала, не скрывая слезами благодарности.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-Почему Дагни плакала, слушая музыку Грига?</w:t>
      </w:r>
    </w:p>
    <w:p w:rsidR="006335A2" w:rsidRPr="00386E35" w:rsidRDefault="006335A2" w:rsidP="00386E35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(Это слёзы благодарности. Люди плачут не только от горя, но и от больших хороших чувств. Кроме того, Дагни жаль, что Григ уже умер, и она не сможет поблагодарить его за чудесный подарок).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-Понравилась ли музыка другим слушателям? Почему аплодисменты раздались сначала медленно, а потом разрастались, загремели?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(Люди были под впечатлением от услышанной музыки. Они не могли сразу разрушить аплодисментами воцарившуюся атмосферу).</w:t>
      </w:r>
    </w:p>
    <w:p w:rsidR="006335A2" w:rsidRPr="00386E35" w:rsidRDefault="006335A2" w:rsidP="00386E35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Ваша сейчас задача внимательно следить по тексту, обращая внимание на описание музыки и чувство  Дагни. Выразительное чтение учащихся  4 части.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-О чём автор рассказывает в этой части? (О музыке, о чувствах Дагни).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-О чём была музыка? (О её Родине).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-Кто из вас  хотел бы побывать вместе с  Дагни на концерте.</w:t>
      </w:r>
    </w:p>
    <w:p w:rsidR="006335A2" w:rsidRPr="00386E35" w:rsidRDefault="006335A2" w:rsidP="00386E35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Слушание музыки Э Грига  «Утро»</w:t>
      </w:r>
    </w:p>
    <w:p w:rsidR="006335A2" w:rsidRPr="00386E35" w:rsidRDefault="006335A2" w:rsidP="00386E35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-Какие картины всплыли в вашем воображении при прослушивании описания музыки? (Музыка способна вызывать в воображении картины, образы у людей, способных чувствовать).</w:t>
      </w:r>
    </w:p>
    <w:p w:rsidR="006335A2" w:rsidRPr="00386E35" w:rsidRDefault="006335A2" w:rsidP="00386E35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 xml:space="preserve"> Разгадывание тайны произведения, ответ на контрольный вопрос урока.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Перенесёмся на 10 лет назад… Что говорит Григ своей музыкой? «…Я видел жизнь. Что бы тебе не говорили о ней, верь всегда, что она удивительна и прекрасна».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-Что этим хочет Григ сказать? (Люби жизнь).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-А кто догадался, как ответить на вопрос урока: «Чем должен жить человек…» (Любовью)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Жить с любовью к кому и к чему? (К жизни, к людям, к природе, к работе, к искусству, к Родине,…)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-За что благодарит Дагни Грига? (За щедрость, за то, что он открыл ей то прекрасное, чем должен жить…)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У рассказа есть продолжение, которое даёт нам ответ на вопрос: Чем будет жить Дагни? (Любовью)</w:t>
      </w:r>
    </w:p>
    <w:p w:rsidR="006335A2" w:rsidRPr="00386E35" w:rsidRDefault="006335A2" w:rsidP="00386E35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Творческая работа по группам:</w:t>
      </w:r>
    </w:p>
    <w:p w:rsidR="006335A2" w:rsidRPr="00386E35" w:rsidRDefault="006335A2" w:rsidP="00386E35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 xml:space="preserve"> </w:t>
      </w:r>
      <w:r w:rsidRPr="00386E35">
        <w:rPr>
          <w:rFonts w:ascii="Times New Roman" w:hAnsi="Times New Roman"/>
          <w:sz w:val="24"/>
          <w:szCs w:val="24"/>
        </w:rPr>
        <w:t>Составить в 5 строк- синквейн по желанию на слова (карточки на выбор): жизнь, природа, музыка, Э.Григ, Дагни. Вы можете в 4 строке использовать сделанные на уроке выводы.</w:t>
      </w:r>
    </w:p>
    <w:p w:rsidR="006335A2" w:rsidRPr="00386E35" w:rsidRDefault="006335A2" w:rsidP="008F0F9C">
      <w:pPr>
        <w:pStyle w:val="ListParagraph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Жизнь удивительна и прекрасна</w:t>
      </w:r>
    </w:p>
    <w:p w:rsidR="006335A2" w:rsidRPr="00386E35" w:rsidRDefault="006335A2" w:rsidP="008F0F9C">
      <w:pPr>
        <w:pStyle w:val="ListParagraph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Не проживи её зря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(У детей на парте). Синквейн- это стихотворение,состоящее из пяти строк. В синквейне человек высказывает своё отношение к проблеме.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Порядок написания синквейна:</w:t>
      </w:r>
    </w:p>
    <w:p w:rsidR="006335A2" w:rsidRPr="00386E35" w:rsidRDefault="006335A2" w:rsidP="008F0F9C">
      <w:pPr>
        <w:pStyle w:val="ListParagraph"/>
        <w:numPr>
          <w:ilvl w:val="0"/>
          <w:numId w:val="11"/>
        </w:numPr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одно ключевое слово, определяющее содержание синквейна.</w:t>
      </w:r>
    </w:p>
    <w:p w:rsidR="006335A2" w:rsidRPr="00386E35" w:rsidRDefault="006335A2" w:rsidP="008F0F9C">
      <w:pPr>
        <w:pStyle w:val="ListParagraph"/>
        <w:numPr>
          <w:ilvl w:val="0"/>
          <w:numId w:val="11"/>
        </w:numPr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два прилагательных, характеризующих данное понятие.</w:t>
      </w:r>
    </w:p>
    <w:p w:rsidR="006335A2" w:rsidRPr="00386E35" w:rsidRDefault="006335A2" w:rsidP="008F0F9C">
      <w:pPr>
        <w:pStyle w:val="ListParagraph"/>
        <w:numPr>
          <w:ilvl w:val="0"/>
          <w:numId w:val="11"/>
        </w:numPr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три глагола, показывающих действие понятия.</w:t>
      </w:r>
    </w:p>
    <w:p w:rsidR="006335A2" w:rsidRPr="00386E35" w:rsidRDefault="006335A2" w:rsidP="008F0F9C">
      <w:pPr>
        <w:pStyle w:val="ListParagraph"/>
        <w:numPr>
          <w:ilvl w:val="0"/>
          <w:numId w:val="11"/>
        </w:numPr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короткое предложение, в котором автор высказывает своё отношение.</w:t>
      </w:r>
    </w:p>
    <w:p w:rsidR="006335A2" w:rsidRPr="00386E35" w:rsidRDefault="006335A2" w:rsidP="008F0F9C">
      <w:pPr>
        <w:pStyle w:val="ListParagraph"/>
        <w:numPr>
          <w:ilvl w:val="0"/>
          <w:numId w:val="11"/>
        </w:numPr>
        <w:spacing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одно слово , обычно существительное, через которое человек выражает свои чувства, ассоциации, связанные с данным понятием.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numPr>
          <w:ilvl w:val="1"/>
          <w:numId w:val="7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жизнь                                                            музыка</w:t>
      </w:r>
    </w:p>
    <w:p w:rsidR="006335A2" w:rsidRPr="00386E35" w:rsidRDefault="006335A2" w:rsidP="008F0F9C">
      <w:pPr>
        <w:pStyle w:val="ListParagraph"/>
        <w:numPr>
          <w:ilvl w:val="1"/>
          <w:numId w:val="7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интересная, удивительная                       нежная, умиротворяющая</w:t>
      </w:r>
    </w:p>
    <w:p w:rsidR="006335A2" w:rsidRPr="00386E35" w:rsidRDefault="006335A2" w:rsidP="008F0F9C">
      <w:pPr>
        <w:pStyle w:val="ListParagraph"/>
        <w:numPr>
          <w:ilvl w:val="1"/>
          <w:numId w:val="7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проходит, радует, бьёт ключом           нахлынет, успокоит, очарует</w:t>
      </w:r>
    </w:p>
    <w:p w:rsidR="006335A2" w:rsidRPr="00386E35" w:rsidRDefault="006335A2" w:rsidP="008F0F9C">
      <w:pPr>
        <w:pStyle w:val="ListParagraph"/>
        <w:numPr>
          <w:ilvl w:val="1"/>
          <w:numId w:val="7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жизнь дана на добрые дела                  она царица моего сердца</w:t>
      </w:r>
    </w:p>
    <w:p w:rsidR="006335A2" w:rsidRPr="00386E35" w:rsidRDefault="006335A2" w:rsidP="008F0F9C">
      <w:pPr>
        <w:pStyle w:val="ListParagraph"/>
        <w:numPr>
          <w:ilvl w:val="1"/>
          <w:numId w:val="7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счастье                                                          радость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numPr>
          <w:ilvl w:val="0"/>
          <w:numId w:val="9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природа                                                       музыка</w:t>
      </w:r>
    </w:p>
    <w:p w:rsidR="006335A2" w:rsidRPr="00386E35" w:rsidRDefault="006335A2" w:rsidP="008F0F9C">
      <w:pPr>
        <w:pStyle w:val="ListParagraph"/>
        <w:numPr>
          <w:ilvl w:val="0"/>
          <w:numId w:val="9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удивительная, красивая                         красивая, разная</w:t>
      </w:r>
    </w:p>
    <w:p w:rsidR="006335A2" w:rsidRPr="00386E35" w:rsidRDefault="006335A2" w:rsidP="008F0F9C">
      <w:pPr>
        <w:pStyle w:val="ListParagraph"/>
        <w:numPr>
          <w:ilvl w:val="0"/>
          <w:numId w:val="9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шумит, радует, занимает                       окрыляет, возбуждает, успокаивает</w:t>
      </w:r>
    </w:p>
    <w:p w:rsidR="006335A2" w:rsidRPr="00386E35" w:rsidRDefault="006335A2" w:rsidP="008F0F9C">
      <w:pPr>
        <w:pStyle w:val="ListParagraph"/>
        <w:numPr>
          <w:ilvl w:val="0"/>
          <w:numId w:val="9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 xml:space="preserve"> без природы жизнь невозможна        музыка жизнь украшает</w:t>
      </w:r>
    </w:p>
    <w:p w:rsidR="006335A2" w:rsidRPr="00386E35" w:rsidRDefault="006335A2" w:rsidP="008F0F9C">
      <w:pPr>
        <w:pStyle w:val="ListParagraph"/>
        <w:numPr>
          <w:ilvl w:val="0"/>
          <w:numId w:val="9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человек                                                        язык звуков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numPr>
          <w:ilvl w:val="0"/>
          <w:numId w:val="10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природа</w:t>
      </w:r>
    </w:p>
    <w:p w:rsidR="006335A2" w:rsidRPr="00386E35" w:rsidRDefault="006335A2" w:rsidP="008F0F9C">
      <w:pPr>
        <w:pStyle w:val="ListParagraph"/>
        <w:numPr>
          <w:ilvl w:val="0"/>
          <w:numId w:val="10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свежая, приятная</w:t>
      </w:r>
    </w:p>
    <w:p w:rsidR="006335A2" w:rsidRPr="00386E35" w:rsidRDefault="006335A2" w:rsidP="008F0F9C">
      <w:pPr>
        <w:pStyle w:val="ListParagraph"/>
        <w:numPr>
          <w:ilvl w:val="0"/>
          <w:numId w:val="10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помогает, удивляет, изменяется</w:t>
      </w:r>
    </w:p>
    <w:p w:rsidR="006335A2" w:rsidRPr="00386E35" w:rsidRDefault="006335A2" w:rsidP="008F0F9C">
      <w:pPr>
        <w:pStyle w:val="ListParagraph"/>
        <w:numPr>
          <w:ilvl w:val="0"/>
          <w:numId w:val="10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без природы жизнь была бы не та</w:t>
      </w:r>
    </w:p>
    <w:p w:rsidR="006335A2" w:rsidRPr="00386E35" w:rsidRDefault="006335A2" w:rsidP="008F0F9C">
      <w:pPr>
        <w:pStyle w:val="ListParagraph"/>
        <w:numPr>
          <w:ilvl w:val="0"/>
          <w:numId w:val="10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жизнь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-А теперь , посмотрите , как я составила «Синквейн» (слайд)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86E35">
        <w:rPr>
          <w:rFonts w:ascii="Times New Roman" w:hAnsi="Times New Roman"/>
          <w:sz w:val="24"/>
          <w:szCs w:val="24"/>
        </w:rPr>
        <w:t>-Как вы понимаете, счастливый или нет конец у этого рассказа?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-Какую главную мысль открыла для себя Дагни, слушая музыку Э.Грига? (Вы открыли передо мной то прекрасное , чем должен жить человек).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-О чём же прочитанный рассказ? (О красоте мира и человека, о том , как прекрасно искусство, отражающее жизнь).</w:t>
      </w:r>
    </w:p>
    <w:p w:rsidR="006335A2" w:rsidRPr="00386E35" w:rsidRDefault="006335A2" w:rsidP="00386E35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6335A2" w:rsidRPr="00386E35" w:rsidRDefault="006335A2" w:rsidP="008F0F9C">
      <w:pPr>
        <w:pStyle w:val="ListParagraph"/>
        <w:numPr>
          <w:ilvl w:val="0"/>
          <w:numId w:val="8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Портрет Дагни, составить кластер;</w:t>
      </w:r>
    </w:p>
    <w:p w:rsidR="006335A2" w:rsidRPr="00386E35" w:rsidRDefault="006335A2" w:rsidP="008F0F9C">
      <w:pPr>
        <w:pStyle w:val="ListParagraph"/>
        <w:numPr>
          <w:ilvl w:val="0"/>
          <w:numId w:val="8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Моделирование настроения главного героя. Нарисуйте, используя словарь настроения.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b/>
          <w:sz w:val="24"/>
          <w:szCs w:val="24"/>
        </w:rPr>
        <w:t>Рефлексия</w:t>
      </w:r>
    </w:p>
    <w:p w:rsidR="006335A2" w:rsidRPr="00386E35" w:rsidRDefault="006335A2" w:rsidP="00386E35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6E35">
        <w:rPr>
          <w:rFonts w:ascii="Times New Roman" w:hAnsi="Times New Roman"/>
          <w:sz w:val="24"/>
          <w:szCs w:val="24"/>
        </w:rPr>
        <w:t>ригодятся ли полученные знания этого урока в дальнейшем в жизни? Какие выводы сделали для себя?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(Будем чаще любоваться природой и ценить каждую минуту жизни.</w:t>
      </w:r>
    </w:p>
    <w:p w:rsidR="006335A2" w:rsidRPr="00386E35" w:rsidRDefault="006335A2" w:rsidP="008F0F9C">
      <w:pPr>
        <w:pStyle w:val="ListParagraph"/>
        <w:tabs>
          <w:tab w:val="left" w:pos="7580"/>
        </w:tabs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ab/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«Поляна»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Цель: оценить содержание этапов урока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На доске-поляна из цветов, над каждым цветком- этап урока-(работа  с текстом, звуковая разминка, слушание музыки , чтение по ролям, инсценирование, творческая работа в группах детям прикрепить бабочку на тот цветок, какой вид деятельности ему понравился больше всего.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386E35">
        <w:rPr>
          <w:rFonts w:ascii="Times New Roman" w:hAnsi="Times New Roman"/>
          <w:b/>
          <w:i/>
          <w:sz w:val="24"/>
          <w:szCs w:val="24"/>
        </w:rPr>
        <w:t>Итог урока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86E35">
        <w:rPr>
          <w:rFonts w:ascii="Times New Roman" w:hAnsi="Times New Roman"/>
          <w:sz w:val="24"/>
          <w:szCs w:val="24"/>
        </w:rPr>
        <w:t>Мы познакомились с произведениями двух мастеров К Паустовский словами, а Григ музыкой сумели выразить то , что чувствуют, переживают в душе люди, пробудить в нас чистые и добрые чувства.</w:t>
      </w: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386E35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231958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231958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231958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231958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231958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231958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231958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231958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231958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231958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p w:rsidR="006335A2" w:rsidRPr="00231958" w:rsidRDefault="006335A2" w:rsidP="008F0F9C">
      <w:pPr>
        <w:pStyle w:val="ListParagraph"/>
        <w:spacing w:line="240" w:lineRule="auto"/>
        <w:ind w:left="0" w:firstLine="360"/>
        <w:rPr>
          <w:b/>
          <w:i/>
          <w:sz w:val="24"/>
          <w:szCs w:val="24"/>
        </w:rPr>
      </w:pPr>
    </w:p>
    <w:sectPr w:rsidR="006335A2" w:rsidRPr="00231958" w:rsidSect="008F0F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FA6"/>
    <w:multiLevelType w:val="hybridMultilevel"/>
    <w:tmpl w:val="CDF0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39F7"/>
    <w:multiLevelType w:val="hybridMultilevel"/>
    <w:tmpl w:val="D556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881BA7"/>
    <w:multiLevelType w:val="hybridMultilevel"/>
    <w:tmpl w:val="ECB4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4E528E"/>
    <w:multiLevelType w:val="hybridMultilevel"/>
    <w:tmpl w:val="E2289824"/>
    <w:lvl w:ilvl="0" w:tplc="2D7C5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FB32B5F"/>
    <w:multiLevelType w:val="hybridMultilevel"/>
    <w:tmpl w:val="1CFE9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00A5F"/>
    <w:multiLevelType w:val="hybridMultilevel"/>
    <w:tmpl w:val="63AC281C"/>
    <w:lvl w:ilvl="0" w:tplc="28186E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3C455E6F"/>
    <w:multiLevelType w:val="hybridMultilevel"/>
    <w:tmpl w:val="45CE6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97030"/>
    <w:multiLevelType w:val="hybridMultilevel"/>
    <w:tmpl w:val="B8309AC8"/>
    <w:lvl w:ilvl="0" w:tplc="4266B0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616A65C6"/>
    <w:multiLevelType w:val="hybridMultilevel"/>
    <w:tmpl w:val="9C18E9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652124C"/>
    <w:multiLevelType w:val="hybridMultilevel"/>
    <w:tmpl w:val="5D9476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71824DEA"/>
    <w:multiLevelType w:val="hybridMultilevel"/>
    <w:tmpl w:val="B686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B4E"/>
    <w:rsid w:val="00014F4A"/>
    <w:rsid w:val="000342D4"/>
    <w:rsid w:val="00050A5B"/>
    <w:rsid w:val="000B1B07"/>
    <w:rsid w:val="000D527F"/>
    <w:rsid w:val="0010553E"/>
    <w:rsid w:val="0012363E"/>
    <w:rsid w:val="0016600D"/>
    <w:rsid w:val="00166B7A"/>
    <w:rsid w:val="00195D34"/>
    <w:rsid w:val="001D1DB3"/>
    <w:rsid w:val="001F24B8"/>
    <w:rsid w:val="00201EB0"/>
    <w:rsid w:val="00216875"/>
    <w:rsid w:val="00231958"/>
    <w:rsid w:val="00245266"/>
    <w:rsid w:val="002704E4"/>
    <w:rsid w:val="002945BD"/>
    <w:rsid w:val="002956D9"/>
    <w:rsid w:val="002C1473"/>
    <w:rsid w:val="002C6BF8"/>
    <w:rsid w:val="002D6F3F"/>
    <w:rsid w:val="002E2BCD"/>
    <w:rsid w:val="00386E35"/>
    <w:rsid w:val="003C6F61"/>
    <w:rsid w:val="0040053E"/>
    <w:rsid w:val="00430340"/>
    <w:rsid w:val="00442223"/>
    <w:rsid w:val="00454D45"/>
    <w:rsid w:val="00472AEE"/>
    <w:rsid w:val="0047467A"/>
    <w:rsid w:val="00483D98"/>
    <w:rsid w:val="004B5506"/>
    <w:rsid w:val="00533920"/>
    <w:rsid w:val="005367B8"/>
    <w:rsid w:val="005F6536"/>
    <w:rsid w:val="006335A2"/>
    <w:rsid w:val="00660644"/>
    <w:rsid w:val="0068026E"/>
    <w:rsid w:val="00685261"/>
    <w:rsid w:val="006B53E8"/>
    <w:rsid w:val="006D6D85"/>
    <w:rsid w:val="006F4042"/>
    <w:rsid w:val="006F4F7C"/>
    <w:rsid w:val="00707AA7"/>
    <w:rsid w:val="00743C7B"/>
    <w:rsid w:val="00784863"/>
    <w:rsid w:val="00796EF1"/>
    <w:rsid w:val="007E07D8"/>
    <w:rsid w:val="007F58E1"/>
    <w:rsid w:val="00816F05"/>
    <w:rsid w:val="0082547D"/>
    <w:rsid w:val="00845402"/>
    <w:rsid w:val="008A0F91"/>
    <w:rsid w:val="008B2983"/>
    <w:rsid w:val="008E5C19"/>
    <w:rsid w:val="008F0F9C"/>
    <w:rsid w:val="008F60F4"/>
    <w:rsid w:val="0091661D"/>
    <w:rsid w:val="00925AE8"/>
    <w:rsid w:val="00966857"/>
    <w:rsid w:val="00967B69"/>
    <w:rsid w:val="0099242E"/>
    <w:rsid w:val="009A7A3F"/>
    <w:rsid w:val="00A6089E"/>
    <w:rsid w:val="00AD54E6"/>
    <w:rsid w:val="00AF4A18"/>
    <w:rsid w:val="00B13CD1"/>
    <w:rsid w:val="00B176DA"/>
    <w:rsid w:val="00B32504"/>
    <w:rsid w:val="00B51134"/>
    <w:rsid w:val="00B52D92"/>
    <w:rsid w:val="00B9111E"/>
    <w:rsid w:val="00B924AC"/>
    <w:rsid w:val="00BD1428"/>
    <w:rsid w:val="00BD404D"/>
    <w:rsid w:val="00BD4884"/>
    <w:rsid w:val="00BE2370"/>
    <w:rsid w:val="00C10C55"/>
    <w:rsid w:val="00C120DB"/>
    <w:rsid w:val="00C35D03"/>
    <w:rsid w:val="00C666A0"/>
    <w:rsid w:val="00C83FD6"/>
    <w:rsid w:val="00CA6B4E"/>
    <w:rsid w:val="00D041C0"/>
    <w:rsid w:val="00D071A8"/>
    <w:rsid w:val="00D139FB"/>
    <w:rsid w:val="00D564A8"/>
    <w:rsid w:val="00D84EA7"/>
    <w:rsid w:val="00DC1D5A"/>
    <w:rsid w:val="00E96E74"/>
    <w:rsid w:val="00EA2814"/>
    <w:rsid w:val="00EB5902"/>
    <w:rsid w:val="00EB6511"/>
    <w:rsid w:val="00F178FC"/>
    <w:rsid w:val="00F61F15"/>
    <w:rsid w:val="00F87E3C"/>
    <w:rsid w:val="00FA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F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6B4E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2D6F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987</TotalTime>
  <Pages>8</Pages>
  <Words>2085</Words>
  <Characters>11885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23</cp:revision>
  <cp:lastPrinted>2014-01-25T07:58:00Z</cp:lastPrinted>
  <dcterms:created xsi:type="dcterms:W3CDTF">2014-01-21T03:48:00Z</dcterms:created>
  <dcterms:modified xsi:type="dcterms:W3CDTF">2014-09-04T10:52:00Z</dcterms:modified>
</cp:coreProperties>
</file>