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57" w:rsidRDefault="00EA06DC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A06DC">
        <w:rPr>
          <w:rFonts w:ascii="Times New Roman" w:hAnsi="Times New Roman" w:cs="Times New Roman"/>
          <w:sz w:val="24"/>
          <w:szCs w:val="24"/>
        </w:rPr>
        <w:t>Хисаметова</w:t>
      </w:r>
      <w:proofErr w:type="spellEnd"/>
      <w:r w:rsidRPr="00EA06DC">
        <w:rPr>
          <w:rFonts w:ascii="Times New Roman" w:hAnsi="Times New Roman" w:cs="Times New Roman"/>
          <w:sz w:val="24"/>
          <w:szCs w:val="24"/>
        </w:rPr>
        <w:t xml:space="preserve"> Татьяна Александровн</w:t>
      </w:r>
      <w:r w:rsidR="00E83CF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A06DC" w:rsidRDefault="00680699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EA06DC">
        <w:rPr>
          <w:rFonts w:ascii="Times New Roman" w:hAnsi="Times New Roman" w:cs="Times New Roman"/>
          <w:sz w:val="24"/>
          <w:szCs w:val="24"/>
        </w:rPr>
        <w:t xml:space="preserve">воспитатель, филиал </w:t>
      </w:r>
    </w:p>
    <w:p w:rsidR="00680699" w:rsidRDefault="00EA06DC" w:rsidP="006806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8069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ДОУ «Детский сад № 84</w:t>
      </w:r>
    </w:p>
    <w:p w:rsidR="00EA06DC" w:rsidRDefault="00EA06DC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0699" w:rsidRDefault="00680699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A06DC" w:rsidRDefault="00EA06DC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A06DC" w:rsidRDefault="00EA06DC" w:rsidP="00EA06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A06DC" w:rsidRPr="002D15C4" w:rsidRDefault="00D61241" w:rsidP="00EA06D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D15C4">
        <w:rPr>
          <w:rFonts w:ascii="Times New Roman" w:hAnsi="Times New Roman" w:cs="Times New Roman"/>
          <w:b/>
          <w:i/>
          <w:sz w:val="32"/>
          <w:szCs w:val="32"/>
        </w:rPr>
        <w:t>Развитие коммуникативных способностей детей дошкольного возраста посредством дидактических игр</w:t>
      </w:r>
    </w:p>
    <w:p w:rsidR="00403FA0" w:rsidRPr="00747A6F" w:rsidRDefault="00403FA0" w:rsidP="00EA06D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A6F">
        <w:rPr>
          <w:rFonts w:ascii="Times New Roman" w:hAnsi="Times New Roman" w:cs="Times New Roman"/>
          <w:b/>
          <w:i/>
          <w:sz w:val="24"/>
          <w:szCs w:val="24"/>
        </w:rPr>
        <w:t>(мастер-класс)</w:t>
      </w:r>
    </w:p>
    <w:p w:rsidR="00403FA0" w:rsidRDefault="00403FA0" w:rsidP="00EA06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52D7" w:rsidRPr="00A452D7" w:rsidRDefault="00403FA0" w:rsidP="00A452D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2D7">
        <w:rPr>
          <w:rFonts w:ascii="Times New Roman" w:hAnsi="Times New Roman" w:cs="Times New Roman"/>
          <w:b/>
          <w:sz w:val="24"/>
          <w:szCs w:val="24"/>
        </w:rPr>
        <w:t>Обоснование актуальности темы.</w:t>
      </w:r>
      <w:r w:rsidR="00A452D7" w:rsidRPr="00A452D7">
        <w:rPr>
          <w:rFonts w:ascii="Times New Roman" w:hAnsi="Times New Roman" w:cs="Times New Roman"/>
          <w:sz w:val="24"/>
          <w:szCs w:val="24"/>
        </w:rPr>
        <w:t xml:space="preserve"> Дошкольный возраст наиболее благоприятен для закладывания основ грамотной, четкой, красивой речи, развития ручной умелости.</w:t>
      </w:r>
      <w:r w:rsidR="00413A5B" w:rsidRPr="00A452D7">
        <w:rPr>
          <w:rFonts w:ascii="Times New Roman" w:hAnsi="Times New Roman" w:cs="Times New Roman"/>
          <w:sz w:val="24"/>
          <w:szCs w:val="24"/>
        </w:rPr>
        <w:t xml:space="preserve"> Правильно организованная п</w:t>
      </w:r>
      <w:r w:rsidR="00A452D7" w:rsidRPr="00A452D7">
        <w:rPr>
          <w:rFonts w:ascii="Times New Roman" w:hAnsi="Times New Roman" w:cs="Times New Roman"/>
          <w:sz w:val="24"/>
          <w:szCs w:val="24"/>
        </w:rPr>
        <w:t>редметно-пространственная среда</w:t>
      </w:r>
      <w:r w:rsidR="0055269A">
        <w:rPr>
          <w:rFonts w:ascii="Times New Roman" w:hAnsi="Times New Roman" w:cs="Times New Roman"/>
          <w:sz w:val="24"/>
          <w:szCs w:val="24"/>
        </w:rPr>
        <w:t>, умения педагога обладаю</w:t>
      </w:r>
      <w:r w:rsidR="00413A5B" w:rsidRPr="00A452D7">
        <w:rPr>
          <w:rFonts w:ascii="Times New Roman" w:hAnsi="Times New Roman" w:cs="Times New Roman"/>
          <w:sz w:val="24"/>
          <w:szCs w:val="24"/>
        </w:rPr>
        <w:t>т большим потенциалом для творческого разв</w:t>
      </w:r>
      <w:r w:rsidR="0055269A">
        <w:rPr>
          <w:rFonts w:ascii="Times New Roman" w:hAnsi="Times New Roman" w:cs="Times New Roman"/>
          <w:sz w:val="24"/>
          <w:szCs w:val="24"/>
        </w:rPr>
        <w:t>ития ребенка и его способностей, стимулирую</w:t>
      </w:r>
      <w:r w:rsidR="00413A5B" w:rsidRPr="00A452D7">
        <w:rPr>
          <w:rFonts w:ascii="Times New Roman" w:hAnsi="Times New Roman" w:cs="Times New Roman"/>
          <w:sz w:val="24"/>
          <w:szCs w:val="24"/>
        </w:rPr>
        <w:t>т проявлени</w:t>
      </w:r>
      <w:r w:rsidR="0055269A">
        <w:rPr>
          <w:rFonts w:ascii="Times New Roman" w:hAnsi="Times New Roman" w:cs="Times New Roman"/>
          <w:sz w:val="24"/>
          <w:szCs w:val="24"/>
        </w:rPr>
        <w:t>я самостоятельности в различных видах детской деятельности.</w:t>
      </w:r>
      <w:r w:rsidR="00D2197C">
        <w:rPr>
          <w:rFonts w:ascii="Times New Roman" w:hAnsi="Times New Roman" w:cs="Times New Roman"/>
          <w:sz w:val="24"/>
          <w:szCs w:val="24"/>
        </w:rPr>
        <w:t xml:space="preserve"> Для развития речи дошкольников необходима организация 2 центров, стимулирующих речевую активность детей</w:t>
      </w:r>
      <w:r w:rsidR="00DF1B80">
        <w:rPr>
          <w:rFonts w:ascii="Times New Roman" w:hAnsi="Times New Roman" w:cs="Times New Roman"/>
          <w:sz w:val="24"/>
          <w:szCs w:val="24"/>
        </w:rPr>
        <w:t xml:space="preserve">: это </w:t>
      </w:r>
      <w:r w:rsidR="00DF1B80">
        <w:rPr>
          <w:rFonts w:ascii="Times New Roman" w:hAnsi="Times New Roman" w:cs="Times New Roman"/>
          <w:i/>
          <w:sz w:val="24"/>
          <w:szCs w:val="24"/>
        </w:rPr>
        <w:t xml:space="preserve">литературный центр </w:t>
      </w:r>
      <w:r w:rsidR="00DF1B80">
        <w:rPr>
          <w:rFonts w:ascii="Times New Roman" w:hAnsi="Times New Roman" w:cs="Times New Roman"/>
          <w:sz w:val="24"/>
          <w:szCs w:val="24"/>
        </w:rPr>
        <w:t xml:space="preserve">и </w:t>
      </w:r>
      <w:r w:rsidR="00DF1B80">
        <w:rPr>
          <w:rFonts w:ascii="Times New Roman" w:hAnsi="Times New Roman" w:cs="Times New Roman"/>
          <w:i/>
          <w:sz w:val="24"/>
          <w:szCs w:val="24"/>
        </w:rPr>
        <w:t>центр художественно-речевой творческой деятельности.</w:t>
      </w:r>
      <w:r w:rsidR="00D21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FA0" w:rsidRPr="00A452D7" w:rsidRDefault="00403FA0" w:rsidP="00A452D7">
      <w:pPr>
        <w:pStyle w:val="a3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A452D7">
        <w:rPr>
          <w:rFonts w:ascii="Times New Roman" w:hAnsi="Times New Roman" w:cs="Times New Roman"/>
          <w:b/>
          <w:sz w:val="24"/>
          <w:szCs w:val="24"/>
        </w:rPr>
        <w:t>Цель:</w:t>
      </w:r>
      <w:r w:rsidRPr="00A452D7">
        <w:rPr>
          <w:rFonts w:ascii="Times New Roman" w:hAnsi="Times New Roman" w:cs="Times New Roman"/>
          <w:sz w:val="24"/>
          <w:szCs w:val="24"/>
        </w:rPr>
        <w:t xml:space="preserve"> раскрыть методику использования специальных дидактических пособий </w:t>
      </w:r>
      <w:r w:rsidR="00413A5B" w:rsidRPr="00A452D7">
        <w:rPr>
          <w:rFonts w:ascii="Times New Roman" w:hAnsi="Times New Roman" w:cs="Times New Roman"/>
          <w:sz w:val="24"/>
          <w:szCs w:val="24"/>
        </w:rPr>
        <w:t xml:space="preserve">при работе с детьми старшего дошкольного возраста в центре художественно-речевого творчества, показать роль </w:t>
      </w:r>
      <w:r w:rsidR="00805CF7" w:rsidRPr="00A452D7">
        <w:rPr>
          <w:rFonts w:ascii="Times New Roman" w:hAnsi="Times New Roman" w:cs="Times New Roman"/>
          <w:sz w:val="24"/>
          <w:szCs w:val="24"/>
        </w:rPr>
        <w:t>центра художественно-речевого творчества для развития</w:t>
      </w:r>
      <w:r w:rsidRPr="00A452D7">
        <w:rPr>
          <w:rFonts w:ascii="Times New Roman" w:hAnsi="Times New Roman" w:cs="Times New Roman"/>
          <w:sz w:val="24"/>
          <w:szCs w:val="24"/>
        </w:rPr>
        <w:t xml:space="preserve"> детей, обмен</w:t>
      </w:r>
      <w:r w:rsidR="00805CF7" w:rsidRPr="00A452D7">
        <w:rPr>
          <w:rFonts w:ascii="Times New Roman" w:hAnsi="Times New Roman" w:cs="Times New Roman"/>
          <w:sz w:val="24"/>
          <w:szCs w:val="24"/>
        </w:rPr>
        <w:t>яться</w:t>
      </w:r>
      <w:r w:rsidRPr="00A452D7">
        <w:rPr>
          <w:rFonts w:ascii="Times New Roman" w:hAnsi="Times New Roman" w:cs="Times New Roman"/>
          <w:sz w:val="24"/>
          <w:szCs w:val="24"/>
        </w:rPr>
        <w:t xml:space="preserve"> опытом работы по созданию развивающей среды.</w:t>
      </w:r>
    </w:p>
    <w:p w:rsidR="00805CF7" w:rsidRDefault="00805CF7" w:rsidP="00A452D7">
      <w:pPr>
        <w:pStyle w:val="a3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A452D7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782">
        <w:rPr>
          <w:rFonts w:ascii="Times New Roman" w:hAnsi="Times New Roman" w:cs="Times New Roman"/>
          <w:sz w:val="24"/>
          <w:szCs w:val="24"/>
        </w:rPr>
        <w:t xml:space="preserve">умение педагогов изготовлять, использовать специальные дидактические пособия при работе с </w:t>
      </w:r>
      <w:r w:rsidR="00F05782" w:rsidRPr="00EA06DC">
        <w:rPr>
          <w:rFonts w:ascii="Times New Roman" w:hAnsi="Times New Roman" w:cs="Times New Roman"/>
          <w:sz w:val="24"/>
          <w:szCs w:val="24"/>
        </w:rPr>
        <w:t>детьми старшего дошкольного возраста в центре художественно-речевого творчества</w:t>
      </w:r>
      <w:r w:rsidR="0055269A">
        <w:rPr>
          <w:rFonts w:ascii="Times New Roman" w:hAnsi="Times New Roman" w:cs="Times New Roman"/>
          <w:sz w:val="24"/>
          <w:szCs w:val="24"/>
        </w:rPr>
        <w:t>, обмен опытом работы по созданию развивающей среды</w:t>
      </w:r>
    </w:p>
    <w:p w:rsidR="00EA06DC" w:rsidRDefault="00D61241" w:rsidP="00D612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241" w:rsidRDefault="00D61241" w:rsidP="00D612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747A6F" w:rsidRDefault="00747A6F" w:rsidP="00D612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презентацией</w:t>
      </w:r>
    </w:p>
    <w:p w:rsidR="00D61241" w:rsidRPr="00E36302" w:rsidRDefault="00D61241" w:rsidP="00D612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36302">
        <w:rPr>
          <w:rFonts w:ascii="Times New Roman" w:hAnsi="Times New Roman" w:cs="Times New Roman"/>
          <w:sz w:val="24"/>
          <w:szCs w:val="24"/>
        </w:rPr>
        <w:t xml:space="preserve">Работа с картами </w:t>
      </w:r>
      <w:proofErr w:type="spellStart"/>
      <w:r w:rsidRPr="00E36302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</w:p>
    <w:p w:rsidR="00D61241" w:rsidRDefault="00E36302" w:rsidP="00D612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 прищепками для обучения грамоте и подготовки руки к письму</w:t>
      </w:r>
    </w:p>
    <w:p w:rsidR="00D61241" w:rsidRDefault="00E36302" w:rsidP="00D612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 различными видами театров</w:t>
      </w:r>
    </w:p>
    <w:p w:rsidR="003D69FC" w:rsidRDefault="003D69FC" w:rsidP="00747A6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D15C4" w:rsidRDefault="002D15C4" w:rsidP="002D15C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презентацией:</w:t>
      </w:r>
    </w:p>
    <w:p w:rsidR="002D15C4" w:rsidRPr="002D15C4" w:rsidRDefault="002D15C4" w:rsidP="002D15C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слайд: </w:t>
      </w:r>
      <w:r w:rsidRPr="002D15C4">
        <w:rPr>
          <w:b/>
          <w:bCs/>
        </w:rPr>
        <w:t xml:space="preserve"> </w:t>
      </w:r>
      <w:r w:rsidRPr="002D15C4">
        <w:rPr>
          <w:b/>
          <w:bCs/>
        </w:rPr>
        <w:br/>
      </w:r>
      <w:r w:rsidRPr="002D15C4">
        <w:rPr>
          <w:rFonts w:ascii="Times New Roman" w:hAnsi="Times New Roman" w:cs="Times New Roman"/>
          <w:sz w:val="24"/>
          <w:szCs w:val="24"/>
        </w:rPr>
        <w:t>Филиал Муниципального казенного дошкольного образовательного учреждения</w:t>
      </w:r>
      <w:r w:rsidRPr="002D15C4">
        <w:rPr>
          <w:rFonts w:ascii="Times New Roman" w:hAnsi="Times New Roman" w:cs="Times New Roman"/>
          <w:sz w:val="24"/>
          <w:szCs w:val="24"/>
        </w:rPr>
        <w:br/>
        <w:t>«Детский сад № 37 комбинированного вида»- «Детский сад № 84»</w:t>
      </w:r>
      <w:r w:rsidRPr="002D15C4">
        <w:rPr>
          <w:rFonts w:ascii="Times New Roman" w:hAnsi="Times New Roman" w:cs="Times New Roman"/>
          <w:sz w:val="24"/>
          <w:szCs w:val="24"/>
        </w:rPr>
        <w:br/>
      </w:r>
      <w:r w:rsidRPr="002D15C4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к </w:t>
      </w:r>
      <w:proofErr w:type="spellStart"/>
      <w:r w:rsidRPr="002D15C4">
        <w:rPr>
          <w:rFonts w:ascii="Times New Roman" w:hAnsi="Times New Roman" w:cs="Times New Roman"/>
          <w:b/>
          <w:bCs/>
          <w:sz w:val="24"/>
          <w:szCs w:val="24"/>
        </w:rPr>
        <w:t>мастерклассу</w:t>
      </w:r>
      <w:proofErr w:type="spellEnd"/>
    </w:p>
    <w:p w:rsidR="002D15C4" w:rsidRDefault="002D15C4" w:rsidP="002D15C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2D15C4">
        <w:rPr>
          <w:rFonts w:ascii="Times New Roman" w:hAnsi="Times New Roman" w:cs="Times New Roman"/>
          <w:b/>
          <w:bCs/>
          <w:sz w:val="24"/>
          <w:szCs w:val="24"/>
        </w:rPr>
        <w:t>Составила:</w:t>
      </w:r>
      <w:r w:rsidRPr="002D1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C4">
        <w:rPr>
          <w:rFonts w:ascii="Times New Roman" w:hAnsi="Times New Roman" w:cs="Times New Roman"/>
          <w:sz w:val="24"/>
          <w:szCs w:val="24"/>
        </w:rPr>
        <w:t>Хисаметова</w:t>
      </w:r>
      <w:proofErr w:type="spellEnd"/>
      <w:r w:rsidRPr="002D15C4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C05EBB" w:rsidRDefault="002D15C4" w:rsidP="002D15C4">
      <w:pPr>
        <w:pStyle w:val="a3"/>
        <w:ind w:left="720"/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2слайд</w:t>
      </w:r>
      <w:r w:rsidRPr="002D15C4">
        <w:rPr>
          <w:b/>
          <w:bCs/>
        </w:rPr>
        <w:t xml:space="preserve">       </w:t>
      </w:r>
    </w:p>
    <w:p w:rsidR="002D15C4" w:rsidRPr="00C05EBB" w:rsidRDefault="002D15C4" w:rsidP="002D15C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C05EBB">
        <w:rPr>
          <w:rFonts w:ascii="Times New Roman" w:hAnsi="Times New Roman" w:cs="Times New Roman"/>
          <w:i/>
          <w:iCs/>
          <w:sz w:val="24"/>
          <w:szCs w:val="24"/>
        </w:rPr>
        <w:t>Развитие коммуникативных способностей детей дошкольного возраста посредством дидактических игр</w:t>
      </w:r>
      <w:r w:rsidRPr="00C05E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05EBB" w:rsidRDefault="002D15C4" w:rsidP="00C05EB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2D15C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2D15C4">
        <w:rPr>
          <w:rFonts w:ascii="Times New Roman" w:hAnsi="Times New Roman" w:cs="Times New Roman"/>
          <w:sz w:val="24"/>
          <w:szCs w:val="24"/>
        </w:rPr>
        <w:t xml:space="preserve"> раскрыть методику использования специальных дидактических пособий для развития коммуникативных способностей детей старшего дошкольного возраста </w:t>
      </w:r>
      <w:r w:rsidRPr="002D15C4">
        <w:rPr>
          <w:b/>
          <w:bCs/>
        </w:rPr>
        <w:br/>
      </w:r>
      <w:r w:rsidR="00C05E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C05EBB">
        <w:rPr>
          <w:rFonts w:ascii="Times New Roman" w:hAnsi="Times New Roman" w:cs="Times New Roman"/>
          <w:sz w:val="24"/>
          <w:szCs w:val="24"/>
        </w:rPr>
        <w:t>:</w:t>
      </w:r>
    </w:p>
    <w:p w:rsidR="00C05EBB" w:rsidRDefault="00C05EBB" w:rsidP="00C05EB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результат:</w:t>
      </w:r>
      <w:r w:rsidRPr="00C05EBB">
        <w:rPr>
          <w:rFonts w:ascii="Times New Roman" w:hAnsi="Times New Roman" w:cs="Times New Roman"/>
          <w:sz w:val="24"/>
          <w:szCs w:val="24"/>
        </w:rPr>
        <w:t xml:space="preserve"> умение педагогов изготовлять, использовать специальные дидактические пособия при работе с детьми старшего дошкольного возраста в центре художественно-речевого творчества</w:t>
      </w:r>
      <w:r w:rsidR="002D15C4">
        <w:rPr>
          <w:rFonts w:ascii="Times New Roman" w:hAnsi="Times New Roman" w:cs="Times New Roman"/>
          <w:sz w:val="24"/>
          <w:szCs w:val="24"/>
        </w:rPr>
        <w:t xml:space="preserve"> </w:t>
      </w:r>
      <w:r w:rsidR="002D15C4" w:rsidRPr="002D15C4">
        <w:rPr>
          <w:b/>
          <w:bCs/>
        </w:rPr>
        <w:t xml:space="preserve"> </w:t>
      </w:r>
      <w:r w:rsidR="002D15C4" w:rsidRPr="002D15C4">
        <w:rPr>
          <w:b/>
          <w:bCs/>
        </w:rPr>
        <w:br/>
      </w:r>
      <w:r>
        <w:rPr>
          <w:rFonts w:ascii="Times New Roman" w:hAnsi="Times New Roman" w:cs="Times New Roman"/>
          <w:sz w:val="24"/>
          <w:szCs w:val="24"/>
        </w:rPr>
        <w:t>4-5</w:t>
      </w:r>
      <w:r w:rsidR="002D15C4">
        <w:rPr>
          <w:rFonts w:ascii="Times New Roman" w:hAnsi="Times New Roman" w:cs="Times New Roman"/>
          <w:sz w:val="24"/>
          <w:szCs w:val="24"/>
        </w:rPr>
        <w:t xml:space="preserve"> слайд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05EBB" w:rsidRPr="00C05EBB" w:rsidRDefault="00C05EBB" w:rsidP="00C05EBB">
      <w:pPr>
        <w:pStyle w:val="a3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развивающей среды </w:t>
      </w:r>
    </w:p>
    <w:p w:rsidR="00C05EBB" w:rsidRPr="00C05EBB" w:rsidRDefault="00C05EBB" w:rsidP="00C05EBB">
      <w:pPr>
        <w:pStyle w:val="a3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Центр художественно-речевого творчества </w:t>
      </w:r>
    </w:p>
    <w:p w:rsidR="00C05EBB" w:rsidRPr="00C05EBB" w:rsidRDefault="00C05EBB" w:rsidP="00C05EBB">
      <w:pPr>
        <w:pStyle w:val="a3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Организуется для решения </w:t>
      </w:r>
      <w:r w:rsidRPr="00C05E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задач:</w:t>
      </w:r>
    </w:p>
    <w:p w:rsidR="00DE701A" w:rsidRPr="00C05EBB" w:rsidRDefault="007B525B" w:rsidP="00C05EB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>Развитие речевого творчества детей</w:t>
      </w:r>
    </w:p>
    <w:p w:rsidR="00DE701A" w:rsidRPr="00C05EBB" w:rsidRDefault="007B525B" w:rsidP="00C05EB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индивидуальных литературных способностей детей</w:t>
      </w:r>
    </w:p>
    <w:p w:rsidR="00DE701A" w:rsidRPr="00C05EBB" w:rsidRDefault="007B525B" w:rsidP="00C05EB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>Упражнение в освоенных творческих речевых формах</w:t>
      </w:r>
    </w:p>
    <w:p w:rsidR="00C05EBB" w:rsidRDefault="00C05EBB" w:rsidP="00C05EB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6-7</w:t>
      </w:r>
      <w:r w:rsidR="002D15C4">
        <w:rPr>
          <w:rFonts w:ascii="Times New Roman" w:hAnsi="Times New Roman" w:cs="Times New Roman"/>
          <w:sz w:val="24"/>
          <w:szCs w:val="24"/>
        </w:rPr>
        <w:t xml:space="preserve"> слайд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E701A" w:rsidRPr="00C05EBB" w:rsidRDefault="007B525B" w:rsidP="00C05EB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Наполнение центра </w:t>
      </w:r>
    </w:p>
    <w:p w:rsidR="00DE701A" w:rsidRPr="00C05EBB" w:rsidRDefault="007B525B" w:rsidP="00C05EB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Театры разных видов 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Театр на </w:t>
      </w:r>
      <w:proofErr w:type="spellStart"/>
      <w:r w:rsidRPr="00C05EBB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C05E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05EBB">
        <w:rPr>
          <w:rFonts w:ascii="Times New Roman" w:hAnsi="Times New Roman" w:cs="Times New Roman"/>
          <w:sz w:val="24"/>
          <w:szCs w:val="24"/>
        </w:rPr>
        <w:t>ковролине</w:t>
      </w:r>
      <w:proofErr w:type="spellEnd"/>
      <w:r w:rsidRPr="00C05EBB">
        <w:rPr>
          <w:rFonts w:ascii="Times New Roman" w:hAnsi="Times New Roman" w:cs="Times New Roman"/>
          <w:sz w:val="24"/>
          <w:szCs w:val="24"/>
        </w:rPr>
        <w:t>)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Настольный плоскостной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Пальчиковый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05EBB">
        <w:rPr>
          <w:rFonts w:ascii="Times New Roman" w:hAnsi="Times New Roman" w:cs="Times New Roman"/>
          <w:sz w:val="24"/>
          <w:szCs w:val="24"/>
        </w:rPr>
        <w:t>Би-ба-бо</w:t>
      </w:r>
      <w:proofErr w:type="spellEnd"/>
      <w:r w:rsidRPr="00C05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Театр кукол-марионеток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Театр ложек</w:t>
      </w:r>
    </w:p>
    <w:p w:rsidR="00DE701A" w:rsidRPr="00C05EBB" w:rsidRDefault="007B525B" w:rsidP="00C05EB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Театр теней </w:t>
      </w:r>
    </w:p>
    <w:p w:rsidR="00C05EBB" w:rsidRDefault="002D15C4" w:rsidP="00C05EB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5C4">
        <w:rPr>
          <w:b/>
          <w:bCs/>
        </w:rPr>
        <w:t xml:space="preserve"> </w:t>
      </w:r>
      <w:r w:rsidR="00C05EB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слайд</w:t>
      </w:r>
      <w:r w:rsidR="00C05EBB">
        <w:rPr>
          <w:rFonts w:ascii="Times New Roman" w:hAnsi="Times New Roman" w:cs="Times New Roman"/>
          <w:sz w:val="24"/>
          <w:szCs w:val="24"/>
        </w:rPr>
        <w:t>:</w:t>
      </w:r>
    </w:p>
    <w:p w:rsidR="00DE701A" w:rsidRPr="00C05EBB" w:rsidRDefault="007B525B" w:rsidP="00C05EB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Атрибуты для участия детей </w:t>
      </w:r>
      <w:r w:rsidRPr="00C05EBB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 играх-драматизациях </w:t>
      </w:r>
    </w:p>
    <w:p w:rsidR="00DE701A" w:rsidRPr="00C05EBB" w:rsidRDefault="007B525B" w:rsidP="00C05EB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Шапки-маски персонажей сказок о животных</w:t>
      </w:r>
    </w:p>
    <w:p w:rsidR="00DE701A" w:rsidRPr="00C05EBB" w:rsidRDefault="007B525B" w:rsidP="00C05EB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Элементы костюмов сказочных персонажей</w:t>
      </w:r>
    </w:p>
    <w:p w:rsidR="00DE701A" w:rsidRPr="00C05EBB" w:rsidRDefault="007B525B" w:rsidP="00C05EB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Декорации </w:t>
      </w:r>
    </w:p>
    <w:p w:rsidR="00C05EBB" w:rsidRDefault="002D15C4" w:rsidP="00C05EB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5C4">
        <w:rPr>
          <w:b/>
          <w:bCs/>
        </w:rPr>
        <w:t xml:space="preserve"> </w:t>
      </w:r>
      <w:r w:rsidR="00C05EB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C05EBB">
        <w:rPr>
          <w:rFonts w:ascii="Times New Roman" w:hAnsi="Times New Roman" w:cs="Times New Roman"/>
          <w:sz w:val="24"/>
          <w:szCs w:val="24"/>
        </w:rPr>
        <w:t>:</w:t>
      </w:r>
    </w:p>
    <w:p w:rsidR="00DE701A" w:rsidRPr="00C05EBB" w:rsidRDefault="007B525B" w:rsidP="00C05EBB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творческой деятельности детей 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Альбомы детских загадок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Книжки детских сказок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Детские диафильмы</w:t>
      </w:r>
    </w:p>
    <w:p w:rsid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Портреты литературных героев, сделанные детьми </w:t>
      </w:r>
      <w:r w:rsidR="002D15C4" w:rsidRPr="00C05EBB">
        <w:rPr>
          <w:rFonts w:ascii="Times New Roman" w:hAnsi="Times New Roman" w:cs="Times New Roman"/>
          <w:sz w:val="24"/>
          <w:szCs w:val="24"/>
        </w:rPr>
        <w:t xml:space="preserve"> </w:t>
      </w:r>
      <w:r w:rsidR="002D15C4" w:rsidRPr="00C05EBB">
        <w:rPr>
          <w:b/>
          <w:bCs/>
        </w:rPr>
        <w:t xml:space="preserve"> </w:t>
      </w:r>
      <w:r w:rsidR="002D15C4" w:rsidRPr="00C05EBB">
        <w:rPr>
          <w:b/>
          <w:bCs/>
        </w:rPr>
        <w:br/>
      </w:r>
      <w:r w:rsidR="002D15C4" w:rsidRPr="00C05EBB">
        <w:rPr>
          <w:rFonts w:ascii="Times New Roman" w:hAnsi="Times New Roman" w:cs="Times New Roman"/>
          <w:sz w:val="24"/>
          <w:szCs w:val="24"/>
        </w:rPr>
        <w:t>1</w:t>
      </w:r>
      <w:r w:rsidR="00C05EBB">
        <w:rPr>
          <w:rFonts w:ascii="Times New Roman" w:hAnsi="Times New Roman" w:cs="Times New Roman"/>
          <w:sz w:val="24"/>
          <w:szCs w:val="24"/>
        </w:rPr>
        <w:t>0</w:t>
      </w:r>
      <w:r w:rsidR="002D15C4" w:rsidRPr="00C05EBB">
        <w:rPr>
          <w:rFonts w:ascii="Times New Roman" w:hAnsi="Times New Roman" w:cs="Times New Roman"/>
          <w:sz w:val="24"/>
          <w:szCs w:val="24"/>
        </w:rPr>
        <w:t xml:space="preserve"> слайд</w:t>
      </w:r>
      <w:r w:rsidR="00C05EBB">
        <w:rPr>
          <w:rFonts w:ascii="Times New Roman" w:hAnsi="Times New Roman" w:cs="Times New Roman"/>
          <w:sz w:val="24"/>
          <w:szCs w:val="24"/>
        </w:rPr>
        <w:t>: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пособия 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Модели рассказов, сказок, загадок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Карты </w:t>
      </w:r>
      <w:proofErr w:type="spellStart"/>
      <w:r w:rsidRPr="00C05EBB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C05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Игровые пособия для обучения грамоте и подготовки руки к письму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Серии сюжетных картин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Игровые поля для игры-фантазирования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Дидактические игры на ассоциации, классификации, сравнения</w:t>
      </w:r>
    </w:p>
    <w:p w:rsidR="00DE701A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>Пособия для викторин</w:t>
      </w:r>
    </w:p>
    <w:p w:rsidR="002D15C4" w:rsidRPr="00C05EBB" w:rsidRDefault="007B525B" w:rsidP="00C05EB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05EBB">
        <w:rPr>
          <w:rFonts w:ascii="Times New Roman" w:hAnsi="Times New Roman" w:cs="Times New Roman"/>
          <w:sz w:val="24"/>
          <w:szCs w:val="24"/>
        </w:rPr>
        <w:t xml:space="preserve">Ребусы, рисуночные загадки </w:t>
      </w:r>
      <w:r w:rsidR="002D15C4" w:rsidRPr="00C05EBB">
        <w:rPr>
          <w:rFonts w:ascii="Times New Roman" w:hAnsi="Times New Roman" w:cs="Times New Roman"/>
          <w:sz w:val="24"/>
          <w:szCs w:val="24"/>
        </w:rPr>
        <w:t xml:space="preserve"> </w:t>
      </w:r>
      <w:r w:rsidR="002D15C4" w:rsidRPr="00C05EBB">
        <w:rPr>
          <w:b/>
          <w:bCs/>
        </w:rPr>
        <w:t xml:space="preserve"> </w:t>
      </w:r>
    </w:p>
    <w:p w:rsidR="00E83CFC" w:rsidRPr="00E83CFC" w:rsidRDefault="00E83CFC" w:rsidP="002D15C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E83CFC">
        <w:rPr>
          <w:rFonts w:ascii="Times New Roman" w:hAnsi="Times New Roman" w:cs="Times New Roman"/>
          <w:b/>
          <w:sz w:val="24"/>
          <w:szCs w:val="24"/>
        </w:rPr>
        <w:t xml:space="preserve">Работа с картами </w:t>
      </w:r>
      <w:proofErr w:type="spellStart"/>
      <w:r w:rsidRPr="00E83CFC">
        <w:rPr>
          <w:rFonts w:ascii="Times New Roman" w:hAnsi="Times New Roman" w:cs="Times New Roman"/>
          <w:b/>
          <w:sz w:val="24"/>
          <w:szCs w:val="24"/>
        </w:rPr>
        <w:t>Проппа</w:t>
      </w:r>
      <w:proofErr w:type="spellEnd"/>
      <w:r w:rsidR="00C05E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EBB">
        <w:rPr>
          <w:rFonts w:ascii="Times New Roman" w:hAnsi="Times New Roman" w:cs="Times New Roman"/>
          <w:sz w:val="24"/>
          <w:szCs w:val="24"/>
        </w:rPr>
        <w:t>(11-12 слайд)</w:t>
      </w:r>
    </w:p>
    <w:p w:rsidR="00D61241" w:rsidRPr="00D61241" w:rsidRDefault="00D61241" w:rsidP="00747A6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Известный русский фольклорист  Владимир Яковлевич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Пропп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выделил определённую структуру, по которой строится каждая народная (волшебная) сказка. Он сформулировал  31 функцию, выполняемую героями сказки в той или иной последовательности. </w:t>
      </w:r>
    </w:p>
    <w:p w:rsidR="00E36302" w:rsidRDefault="00D61241" w:rsidP="00E3630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61241"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 предложил  использовать «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пропповские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функции» для создания сказочных историй с детьми и свёл их двадцати: предписание или запрет, нарушение, вредительство или недостача, отъезд героя, задача, встреча с дарителем, волшебные дары, появление героя, сверхъестественные свойства антагониста, борьба, победа, возвращение, прибытие домой, ложный герой, трудные испытания, беда ликвидируется, узнавание героя, ложный герой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изоблачается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>, наказание антагониста, свадьба.</w:t>
      </w:r>
      <w:proofErr w:type="gramEnd"/>
      <w:r w:rsidR="00E36302" w:rsidRPr="00E36302">
        <w:t xml:space="preserve"> </w:t>
      </w:r>
      <w:r w:rsidR="00E36302" w:rsidRPr="00E36302">
        <w:rPr>
          <w:rFonts w:ascii="Times New Roman" w:hAnsi="Times New Roman" w:cs="Times New Roman"/>
          <w:sz w:val="24"/>
          <w:szCs w:val="24"/>
        </w:rPr>
        <w:t xml:space="preserve">В 1974 году этот великий итальянец выпустил книгу «Грамматика фантазии» с подзаголовком «Введение в искусство придумывания историй». Эта книга — поистине сборник рецептов для родителей и тех, кто работает с детьми. И рецепты эти способствуют развитию фантазии и творческого начала в ребёнке. Основаны они на средствах языка, работе со словом и выдумывании </w:t>
      </w:r>
      <w:proofErr w:type="spellStart"/>
      <w:r w:rsidR="00E36302" w:rsidRPr="00E36302">
        <w:rPr>
          <w:rFonts w:ascii="Times New Roman" w:hAnsi="Times New Roman" w:cs="Times New Roman"/>
          <w:sz w:val="24"/>
          <w:szCs w:val="24"/>
        </w:rPr>
        <w:t>историй</w:t>
      </w:r>
      <w:proofErr w:type="gramStart"/>
      <w:r w:rsidR="00E36302" w:rsidRPr="00E36302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E36302" w:rsidRPr="00E36302">
        <w:rPr>
          <w:rFonts w:ascii="Times New Roman" w:hAnsi="Times New Roman" w:cs="Times New Roman"/>
          <w:sz w:val="24"/>
          <w:szCs w:val="24"/>
        </w:rPr>
        <w:t xml:space="preserve"> книге описаны игры, случаи из жизни, методические рекомендации и собственные наблюдения автора, истории возникновения сказок самого </w:t>
      </w:r>
      <w:proofErr w:type="spellStart"/>
      <w:r w:rsidR="00E36302" w:rsidRPr="00E36302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E36302" w:rsidRPr="00E363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6D08" w:rsidRPr="004D6718" w:rsidRDefault="00D66D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D08">
        <w:rPr>
          <w:rFonts w:ascii="Times New Roman" w:hAnsi="Times New Roman" w:cs="Times New Roman"/>
          <w:sz w:val="24"/>
          <w:szCs w:val="24"/>
        </w:rPr>
        <w:t xml:space="preserve">Целесообразность карт </w:t>
      </w:r>
      <w:proofErr w:type="spellStart"/>
      <w:r w:rsidRPr="00D66D08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D66D08">
        <w:rPr>
          <w:rFonts w:ascii="Times New Roman" w:hAnsi="Times New Roman" w:cs="Times New Roman"/>
          <w:sz w:val="24"/>
          <w:szCs w:val="24"/>
        </w:rPr>
        <w:t xml:space="preserve"> состоит в том, что: ребёнок выступает не просто в роли пассивного наблюдателя, слушателя, а является энергетическим центром творческой </w:t>
      </w:r>
      <w:r w:rsidRPr="00D66D08">
        <w:rPr>
          <w:rFonts w:ascii="Times New Roman" w:hAnsi="Times New Roman" w:cs="Times New Roman"/>
          <w:sz w:val="24"/>
          <w:szCs w:val="24"/>
        </w:rPr>
        <w:lastRenderedPageBreak/>
        <w:t>деятельности, создателем оригинальных литературных произведений.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08">
        <w:rPr>
          <w:rFonts w:ascii="Times New Roman" w:hAnsi="Times New Roman" w:cs="Times New Roman"/>
          <w:sz w:val="24"/>
          <w:szCs w:val="24"/>
        </w:rPr>
        <w:t xml:space="preserve">Так как </w:t>
      </w:r>
      <w:proofErr w:type="spellStart"/>
      <w:r w:rsidRPr="00D66D08">
        <w:rPr>
          <w:rFonts w:ascii="Times New Roman" w:hAnsi="Times New Roman" w:cs="Times New Roman"/>
          <w:sz w:val="24"/>
          <w:szCs w:val="24"/>
        </w:rPr>
        <w:t>Пропп</w:t>
      </w:r>
      <w:proofErr w:type="spellEnd"/>
      <w:r w:rsidRPr="00D66D08">
        <w:rPr>
          <w:rFonts w:ascii="Times New Roman" w:hAnsi="Times New Roman" w:cs="Times New Roman"/>
          <w:sz w:val="24"/>
          <w:szCs w:val="24"/>
        </w:rPr>
        <w:t xml:space="preserve"> был фольклорист, то он рекомендовал работать с волшебными народными сказками.</w:t>
      </w:r>
      <w:r w:rsidR="00E36302">
        <w:rPr>
          <w:rFonts w:ascii="Times New Roman" w:hAnsi="Times New Roman" w:cs="Times New Roman"/>
          <w:sz w:val="24"/>
          <w:szCs w:val="24"/>
        </w:rPr>
        <w:t xml:space="preserve"> </w:t>
      </w:r>
      <w:r w:rsidRPr="00D66D08">
        <w:rPr>
          <w:rFonts w:ascii="Times New Roman" w:hAnsi="Times New Roman" w:cs="Times New Roman"/>
          <w:sz w:val="24"/>
          <w:szCs w:val="24"/>
        </w:rPr>
        <w:t>Именно в народных сказках сохраняются все функции, и соблюдается схема. В авторских сказках этого нет.</w:t>
      </w:r>
    </w:p>
    <w:p w:rsidR="004D6718" w:rsidRPr="004D6718" w:rsidRDefault="004D6718" w:rsidP="004D67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>Наглядность и красочность их исполнения позволяет детям удержать в памяти большое количество информации. Кроме того, эти карты стимулируют развитие психических процессов, активизируют связную речь, обогащает словарь.</w:t>
      </w:r>
    </w:p>
    <w:p w:rsidR="004D6718" w:rsidRPr="004D6718" w:rsidRDefault="004D6718" w:rsidP="004D67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 xml:space="preserve">Представленные в сказках функции (запрет, появление героя, победа, возвращение домой) являются обобщенными действиями, понятиями – это позволяет детям абстрагироваться от конкретного поступка, героя, ситуации, </w:t>
      </w:r>
      <w:proofErr w:type="gramStart"/>
      <w:r w:rsidRPr="004D671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D6718">
        <w:rPr>
          <w:rFonts w:ascii="Times New Roman" w:hAnsi="Times New Roman" w:cs="Times New Roman"/>
          <w:sz w:val="24"/>
          <w:szCs w:val="24"/>
        </w:rPr>
        <w:t xml:space="preserve"> следовательно, интенсивнее будет развивать</w:t>
      </w:r>
      <w:r>
        <w:rPr>
          <w:rFonts w:ascii="Times New Roman" w:hAnsi="Times New Roman" w:cs="Times New Roman"/>
          <w:sz w:val="24"/>
          <w:szCs w:val="24"/>
        </w:rPr>
        <w:t>ся у детей логическое мышление.</w:t>
      </w:r>
    </w:p>
    <w:p w:rsidR="004D6718" w:rsidRPr="00D66D08" w:rsidRDefault="004D6718" w:rsidP="004D67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>Карты оказывают и неоценимую помощь в сенсорном развитии детей, т.к. они воздействуют на все органы чувств.</w:t>
      </w:r>
    </w:p>
    <w:p w:rsidR="00D66D08" w:rsidRPr="00D61241" w:rsidRDefault="00D66D08" w:rsidP="004D67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D08">
        <w:rPr>
          <w:rFonts w:ascii="Times New Roman" w:hAnsi="Times New Roman" w:cs="Times New Roman"/>
          <w:sz w:val="24"/>
          <w:szCs w:val="24"/>
        </w:rPr>
        <w:t>Прежде чем приступить к сочинению сказок по картам, следует организовать подготовительные игры, в процессе которых ребята познакомятся, и освоят все сказочные функции.</w:t>
      </w:r>
      <w:r w:rsidR="00C05EBB" w:rsidRPr="00C05EBB">
        <w:rPr>
          <w:rFonts w:ascii="Times New Roman" w:hAnsi="Times New Roman" w:cs="Times New Roman"/>
          <w:sz w:val="24"/>
          <w:szCs w:val="24"/>
        </w:rPr>
        <w:t xml:space="preserve"> 1 слайд </w:t>
      </w:r>
      <w:r w:rsidR="00C05EBB" w:rsidRPr="00C05EBB">
        <w:rPr>
          <w:b/>
          <w:bCs/>
        </w:rPr>
        <w:t xml:space="preserve"> </w:t>
      </w:r>
    </w:p>
    <w:p w:rsidR="00D61241" w:rsidRPr="00D61241" w:rsidRDefault="00D61241" w:rsidP="004D67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Итак, в сказке случается…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1.Запрет или поручение. Главному герою сказки часто запрещают что-то делать. Например, Спящей красавице было запрещено прикасаться к веретену, а Братцу Иванушке сестрица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Алёнушка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строго запрещала пить из лужицы. При этом главного героя обычно предупреждают, что за нарушение им грозит смерть или болезнь. Иногда герою не запрещают, а наоборот, поручают, приказывают что-то сделать. Например, царь отправляет своих сыновей за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молодильными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 xml:space="preserve"> яблочками, а купеческая дочь просит привезти ей аленький цветочек. Причём, как правило, для того чтобы привезти полученное, герой тоже что-то нарушает.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2.Нарушение. Сказка не была бы сказкой, если бы главный герой не нарушил запрет. Так, жена Синей бороды заглянула в закрытую комнату, братец Иванушка напился воды из лужи, а Красная Шапочка заговорила с волком. В результате герой терпит наказание: впадает в долгий сон, заболевает или должен выполнить сложное поручение.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3. Вредительство или недостача. Бывает так, что герой нечаянно портит или теряет какую-то вещь, из-за чего ему приходится отправляться в дальний путь или выполнять сложную работу. Например, в сказке «Госпожа Метелица» девочка уронила ведёрко в колодец, и её пришлось за ним спускаться, а потом служить у госпожи Метелицы.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4. Отъезд героя. Герой в сказках не сидит на месте. Рано или поздно ему приходится уезжать из родного дома. Он может уехать в начале сказки – отправиться искать приключений по свету, а может уехать, чтобы исправить ту беду, которая на него свалилась. Например, как в сказке «Двенадцать месяцев» злая мачеха приказала девочке: «И без подснежников не возвращайся!»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5.Задача. Задача – </w:t>
      </w:r>
      <w:proofErr w:type="gramStart"/>
      <w:r w:rsidRPr="00D61241">
        <w:rPr>
          <w:rFonts w:ascii="Times New Roman" w:hAnsi="Times New Roman" w:cs="Times New Roman"/>
          <w:sz w:val="24"/>
          <w:szCs w:val="24"/>
        </w:rPr>
        <w:t>это то</w:t>
      </w:r>
      <w:proofErr w:type="gramEnd"/>
      <w:r w:rsidRPr="00D61241">
        <w:rPr>
          <w:rFonts w:ascii="Times New Roman" w:hAnsi="Times New Roman" w:cs="Times New Roman"/>
          <w:sz w:val="24"/>
          <w:szCs w:val="24"/>
        </w:rPr>
        <w:t xml:space="preserve"> задание, которое нужно выполнить герою. Например, нарвать подснежников, найти прекрасную принцессу или отнести пирожки бабушке.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6.Встреча с дарителем. Очень часто в сказках герой встречает человека, волшебника, фею, который помогает ему и дарит какой-нибудь волшебный предмет. Все помнят фею, которая подарила Золушке волшебные башмачки. Даже Баба-Яга дарит Ивану-царевичу волшебный клубок.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7. Волшебные дары. Волшебные дары – это волшебный предмет, который помогает нашему герою. Можно спросить детей, какие волшебные предметы бывают в сказках. Однако волшебный предмет  может принести неприятности, если с ним неправильно обращаться. Так, в </w:t>
      </w:r>
      <w:proofErr w:type="gramStart"/>
      <w:r w:rsidRPr="00D61241">
        <w:rPr>
          <w:rFonts w:ascii="Times New Roman" w:hAnsi="Times New Roman" w:cs="Times New Roman"/>
          <w:sz w:val="24"/>
          <w:szCs w:val="24"/>
        </w:rPr>
        <w:t>сказке про горшочек</w:t>
      </w:r>
      <w:proofErr w:type="gramEnd"/>
      <w:r w:rsidRPr="00D61241">
        <w:rPr>
          <w:rFonts w:ascii="Times New Roman" w:hAnsi="Times New Roman" w:cs="Times New Roman"/>
          <w:sz w:val="24"/>
          <w:szCs w:val="24"/>
        </w:rPr>
        <w:t>, который наварил целый город каши, потому что девочка забыла заклинание. Кстати, забывание заклинания девочкой считается своеобразным «вредительством» (</w:t>
      </w:r>
      <w:proofErr w:type="gramStart"/>
      <w:r w:rsidRPr="00D6124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61241">
        <w:rPr>
          <w:rFonts w:ascii="Times New Roman" w:hAnsi="Times New Roman" w:cs="Times New Roman"/>
          <w:sz w:val="24"/>
          <w:szCs w:val="24"/>
        </w:rPr>
        <w:t>. функцию 3)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8.Сверхъестественные свойства антагониста. Антагонист – это антигерой, злодей, который противостоит главному герою (например, мачеха в «Золушке»). Часто с таким </w:t>
      </w:r>
      <w:r w:rsidRPr="00D61241">
        <w:rPr>
          <w:rFonts w:ascii="Times New Roman" w:hAnsi="Times New Roman" w:cs="Times New Roman"/>
          <w:sz w:val="24"/>
          <w:szCs w:val="24"/>
        </w:rPr>
        <w:lastRenderedPageBreak/>
        <w:t xml:space="preserve">злодеем сложно бороться, потому что он обладает сверхъестественными способностями (у змея Горыныча вырастают отрубленные головы и т.д.). Иногда  со злодеем сложно бороться, </w:t>
      </w:r>
      <w:proofErr w:type="gramStart"/>
      <w:r w:rsidRPr="00D61241"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 w:rsidRPr="00D61241">
        <w:rPr>
          <w:rFonts w:ascii="Times New Roman" w:hAnsi="Times New Roman" w:cs="Times New Roman"/>
          <w:sz w:val="24"/>
          <w:szCs w:val="24"/>
        </w:rPr>
        <w:t xml:space="preserve"> что он наделён властью (колдунья-мачеха, которая ненавидела Белоснежку).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9. Трудные испытания.  Герой обязательно должен пройти через трудные испытания, чтобы завоевать своё счастье: уйти за тридевять земель и вернуться, служить в слугах у госпожи Метелицы, и даже спать на жёсткой горошине. Часто в испытаниях ему помогают волшебные дары.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10. Борьба. Борьба – это битва героя и злодея, в борьбе часто используются волшебные дары.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11. Победа. Как правило</w:t>
      </w:r>
      <w:r w:rsidR="00E36302">
        <w:rPr>
          <w:rFonts w:ascii="Times New Roman" w:hAnsi="Times New Roman" w:cs="Times New Roman"/>
          <w:sz w:val="24"/>
          <w:szCs w:val="24"/>
        </w:rPr>
        <w:t>,</w:t>
      </w:r>
      <w:r w:rsidRPr="00D61241">
        <w:rPr>
          <w:rFonts w:ascii="Times New Roman" w:hAnsi="Times New Roman" w:cs="Times New Roman"/>
          <w:sz w:val="24"/>
          <w:szCs w:val="24"/>
        </w:rPr>
        <w:t xml:space="preserve"> во всех сказка главный герой побеждает злодея.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12.Возвращение. Герой часто возвращается домой, часто по пути встречая тех, кто ему помогал.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13.Прибытие домой. Обычно герой прибывает домой после сложных испытаний, где его ждут как победителя. Но герой может возвращаться домой и в середине сказки, а потом снова уезжать – как в сказке «Аленький цветочек», когда купеческая дочь вернулась домой на несколько часов, а впереди её ждали ещё испытания.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14.Беда ликвидируется. Спящая красавица просыпается, братец Иванушка вновь становится мальчиком, Чудище превращается в прекрасного принца. Словом, всё несчастье становится счастьем.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15. Наказание антагониста. Злодея или </w:t>
      </w:r>
      <w:proofErr w:type="gramStart"/>
      <w:r w:rsidRPr="00D61241">
        <w:rPr>
          <w:rFonts w:ascii="Times New Roman" w:hAnsi="Times New Roman" w:cs="Times New Roman"/>
          <w:sz w:val="24"/>
          <w:szCs w:val="24"/>
        </w:rPr>
        <w:t>злодейку</w:t>
      </w:r>
      <w:proofErr w:type="gramEnd"/>
      <w:r w:rsidRPr="00D61241">
        <w:rPr>
          <w:rFonts w:ascii="Times New Roman" w:hAnsi="Times New Roman" w:cs="Times New Roman"/>
          <w:sz w:val="24"/>
          <w:szCs w:val="24"/>
        </w:rPr>
        <w:t>, которая строила нашему герою всевозможные козни, изобличают и наказывают: выгоняют из страны, сажают в бочку с гвоздями, выставляют на всеобщее посмешище и так далее.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>16. Свадьба. Здесь всё понятно. Сказка заканчивается свадьбой, пиром и долгими годами жизни. Можно спросить  у детей, какими словами обычно заканчиваются сказки.</w:t>
      </w:r>
    </w:p>
    <w:p w:rsidR="00D61241" w:rsidRP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После того как педагог объяснил значение каждой функции, он предлагает детям сочинить сказку: «В сказке всё может вставать с ног на голову. Поэтому совсем необязательно, чтобы сказочные события следовали друг за другом, как на нашем </w:t>
      </w:r>
      <w:r w:rsidR="00D66D08">
        <w:rPr>
          <w:rFonts w:ascii="Times New Roman" w:hAnsi="Times New Roman" w:cs="Times New Roman"/>
          <w:sz w:val="24"/>
          <w:szCs w:val="24"/>
        </w:rPr>
        <w:t>стенде</w:t>
      </w:r>
      <w:r w:rsidRPr="00D61241">
        <w:rPr>
          <w:rFonts w:ascii="Times New Roman" w:hAnsi="Times New Roman" w:cs="Times New Roman"/>
          <w:sz w:val="24"/>
          <w:szCs w:val="24"/>
        </w:rPr>
        <w:t>. Какие- то события могут не происходить совсем. Давайте сочиним новую сказку, которая начинается так…»</w:t>
      </w:r>
    </w:p>
    <w:p w:rsidR="00D61241" w:rsidRDefault="00D61241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241">
        <w:rPr>
          <w:rFonts w:ascii="Times New Roman" w:hAnsi="Times New Roman" w:cs="Times New Roman"/>
          <w:sz w:val="24"/>
          <w:szCs w:val="24"/>
        </w:rPr>
        <w:t xml:space="preserve">В руках у педагога 16 табличек, на каждой из которых написана сказочная функция. Когда дети только знакомятся с «картами </w:t>
      </w:r>
      <w:proofErr w:type="spellStart"/>
      <w:r w:rsidRPr="00D61241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D61241">
        <w:rPr>
          <w:rFonts w:ascii="Times New Roman" w:hAnsi="Times New Roman" w:cs="Times New Roman"/>
          <w:sz w:val="24"/>
          <w:szCs w:val="24"/>
        </w:rPr>
        <w:t>», им  сложно связать в логический ряд сразу 16 функций, расположенных в произвольном порядке. Поэтому педагог перемешивает таблички, вынимает только 5-6 штук и прикрепляет на доску. При  необходимости ведущий может поменять местами пару табличек, но можно этого и не делать.</w:t>
      </w:r>
    </w:p>
    <w:p w:rsidR="00747A6F" w:rsidRDefault="00747A6F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мы с вами попробуем поработать с картами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>
        <w:rPr>
          <w:rFonts w:ascii="Times New Roman" w:hAnsi="Times New Roman" w:cs="Times New Roman"/>
          <w:sz w:val="24"/>
          <w:szCs w:val="24"/>
        </w:rPr>
        <w:t>. Для этого нам необходимо разделиться на 2 команды: первая команда подбирает карты в определенной последовательности к сказке «Колобок», вторая – к сказке «Гуси-лебеди».</w:t>
      </w:r>
    </w:p>
    <w:p w:rsidR="00747A6F" w:rsidRDefault="00747A6F" w:rsidP="00747A6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обсуждения предлагается следующее задание: придумать продолжение сказки, опираясь на карты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47A6F" w:rsidRDefault="00747A6F" w:rsidP="00747A6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7A6F">
        <w:rPr>
          <w:rFonts w:ascii="Times New Roman" w:hAnsi="Times New Roman" w:cs="Times New Roman"/>
          <w:sz w:val="24"/>
          <w:szCs w:val="24"/>
        </w:rPr>
        <w:t>Жила-была девочка по имени Юкка. Она очень любила по вечерам…</w:t>
      </w:r>
    </w:p>
    <w:p w:rsidR="00747A6F" w:rsidRPr="00E83CFC" w:rsidRDefault="00747A6F" w:rsidP="00E83C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CFC">
        <w:rPr>
          <w:rFonts w:ascii="Times New Roman" w:hAnsi="Times New Roman" w:cs="Times New Roman"/>
          <w:sz w:val="24"/>
          <w:szCs w:val="24"/>
        </w:rPr>
        <w:t>Эта история произошла в сказочном лесу под Новый Год…..</w:t>
      </w:r>
    </w:p>
    <w:p w:rsidR="00747A6F" w:rsidRPr="00D61241" w:rsidRDefault="00747A6F" w:rsidP="00747A6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747A6F" w:rsidRDefault="00747A6F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747A6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D3308" w:rsidSect="00EA06D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D3308" w:rsidRDefault="000D3308" w:rsidP="000D33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3308" w:rsidRPr="006F2501" w:rsidRDefault="000D3308" w:rsidP="000D3308">
      <w:pPr>
        <w:spacing w:after="0"/>
        <w:ind w:left="1276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308" w:rsidRDefault="000D3308" w:rsidP="000D3308">
      <w:pPr>
        <w:ind w:left="-851" w:firstLine="851"/>
      </w:pPr>
      <w:r>
        <w:rPr>
          <w:noProof/>
        </w:rPr>
        <w:drawing>
          <wp:inline distT="0" distB="0" distL="0" distR="0">
            <wp:extent cx="1962150" cy="2276475"/>
            <wp:effectExtent l="0" t="0" r="0" b="9525"/>
            <wp:docPr id="2" name="Рисунок 1" descr="C:\Documents and Settings\Admin\Мои документы\Мои рисунки\Мои сканированные изображения\2011-11 (ноя)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сканированные изображения\2011-11 (ноя)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25" cy="22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952625" cy="2190750"/>
            <wp:effectExtent l="0" t="0" r="9525" b="0"/>
            <wp:docPr id="3" name="Рисунок 2" descr="C:\Documents and Settings\Admin\Мои документы\Мои рисунки\Мои сканированные изображения\2011-11 (ноя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ои сканированные изображения\2011-11 (ноя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51" cy="21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872887" cy="2066925"/>
            <wp:effectExtent l="0" t="0" r="0" b="0"/>
            <wp:docPr id="4" name="Рисунок 3" descr="C:\Documents and Settings\Admin\Мои документы\Мои рисунки\Мои сканированные изображения\2011-11 (ноя)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ои сканированные изображения\2011-11 (ноя)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71" cy="20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62150" cy="1971781"/>
            <wp:effectExtent l="0" t="0" r="0" b="9525"/>
            <wp:docPr id="5" name="Рисунок 4" descr="C:\Documents and Settings\Admin\Мои документы\Мои рисунки\Мои сканированные изображения\2011-11 (ноя)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Мои сканированные изображения\2011-11 (ноя)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81" cy="19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38966" cy="1971675"/>
            <wp:effectExtent l="0" t="0" r="8890" b="0"/>
            <wp:docPr id="6" name="Рисунок 5" descr="C:\Documents and Settings\Admin\Мои документы\Мои рисунки\Мои сканированные изображения\2011-11 (ноя)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Мои сканированные изображения\2011-11 (ноя)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14" cy="19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903860" cy="2028825"/>
            <wp:effectExtent l="0" t="0" r="1270" b="0"/>
            <wp:docPr id="7" name="Рисунок 6" descr="C:\Documents and Settings\Admin\Мои документы\Мои рисунки\Мои сканированные изображения\2011-11 (ноя)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Мои сканированные изображения\2011-11 (ноя)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48" cy="20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</w:pPr>
      <w:r>
        <w:rPr>
          <w:noProof/>
        </w:rPr>
        <w:drawing>
          <wp:inline distT="0" distB="0" distL="0" distR="0">
            <wp:extent cx="2065763" cy="2171700"/>
            <wp:effectExtent l="0" t="0" r="0" b="0"/>
            <wp:docPr id="8" name="Рисунок 7" descr="C:\Documents and Settings\Admin\Мои документы\Мои рисунки\Мои сканированные изображения\2011-11 (ноя)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Мои сканированные изображения\2011-11 (ноя)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76" cy="21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2481" cy="2085975"/>
            <wp:effectExtent l="0" t="0" r="0" b="0"/>
            <wp:docPr id="9" name="Рисунок 8" descr="C:\Documents and Settings\Admin\Мои документы\Мои рисунки\Мои сканированные изображения\2011-11 (ноя)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Мои сканированные изображения\2011-11 (ноя)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2" cy="21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930800" cy="2219325"/>
            <wp:effectExtent l="0" t="0" r="0" b="0"/>
            <wp:docPr id="10" name="Рисунок 9" descr="C:\Documents and Settings\Admin\Мои документы\Мои рисунки\Мои сканированные изображения\2011-11 (ноя)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Мои сканированные изображения\2011-11 (ноя)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91" cy="22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</w:pPr>
      <w:r>
        <w:rPr>
          <w:noProof/>
        </w:rPr>
        <w:drawing>
          <wp:inline distT="0" distB="0" distL="0" distR="0">
            <wp:extent cx="1790700" cy="1910080"/>
            <wp:effectExtent l="0" t="0" r="0" b="0"/>
            <wp:docPr id="11" name="Рисунок 10" descr="C:\Documents and Settings\Admin\Мои документы\Мои рисунки\Мои сканированные изображения\2011-11 (ноя)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Мои сканированные изображения\2011-11 (ноя)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78" cy="19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779795" cy="1857375"/>
            <wp:effectExtent l="0" t="0" r="0" b="0"/>
            <wp:docPr id="12" name="Рисунок 11" descr="C:\Documents and Settings\Admin\Мои документы\Мои рисунки\Мои сканированные изображения\2011-11 (ноя)\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Мои сканированные изображения\2011-11 (ноя)\сканирование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67" cy="18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760459" cy="1790700"/>
            <wp:effectExtent l="0" t="0" r="0" b="0"/>
            <wp:docPr id="13" name="Рисунок 12" descr="C:\Documents and Settings\Admin\Мои документы\Мои рисунки\Мои сканированные изображения\2011-11 (ноя)\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Мои сканированные изображения\2011-11 (ноя)\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22" cy="17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1876425" cy="1830892"/>
            <wp:effectExtent l="0" t="0" r="0" b="0"/>
            <wp:docPr id="14" name="Рисунок 13" descr="C:\Documents and Settings\Admin\Мои документы\Мои рисунки\Мои сканированные изображения\2011-11 (ноя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Мои сканированные изображения\2011-11 (ноя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45" cy="18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933048" cy="1800225"/>
            <wp:effectExtent l="0" t="0" r="0" b="0"/>
            <wp:docPr id="15" name="Рисунок 14" descr="C:\Documents and Settings\Admin\Мои документы\Мои рисунки\Мои сканированные изображения\2011-11 (ноя)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Мои сканированные изображения\2011-11 (ноя)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73" cy="18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852778" cy="1790700"/>
            <wp:effectExtent l="0" t="0" r="0" b="0"/>
            <wp:docPr id="16" name="Рисунок 15" descr="C:\Documents and Settings\Admin\Мои документы\Мои рисунки\Мои сканированные изображения\2011-11 (ноя)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Мои сканированные изображения\2011-11 (ноя)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86" cy="17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</w:pPr>
      <w:r>
        <w:rPr>
          <w:noProof/>
        </w:rPr>
        <w:drawing>
          <wp:inline distT="0" distB="0" distL="0" distR="0">
            <wp:extent cx="1887285" cy="1819275"/>
            <wp:effectExtent l="0" t="0" r="0" b="0"/>
            <wp:docPr id="17" name="Рисунок 16" descr="C:\Documents and Settings\Admin\Мои документы\Мои рисунки\Мои сканированные изображения\2011-11 (ноя)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Мои сканированные изображения\2011-11 (ноя)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10" cy="18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924050" cy="1815453"/>
            <wp:effectExtent l="0" t="0" r="0" b="0"/>
            <wp:docPr id="18" name="Рисунок 17" descr="C:\Documents and Settings\Admin\Мои документы\Мои рисунки\Мои сканированные изображения\2011-11 (ноя)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Мои сканированные изображения\2011-11 (ноя)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93" cy="18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647958" cy="1933575"/>
            <wp:effectExtent l="0" t="0" r="9525" b="0"/>
            <wp:docPr id="20" name="Рисунок 18" descr="C:\Documents and Settings\Admin\Мои документы\Мои рисунки\Мои сканированные изображения\2011-11 (ноя)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Мои сканированные изображения\2011-11 (ноя)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65" cy="19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>
      <w:pPr>
        <w:ind w:left="-851" w:firstLine="851"/>
      </w:pPr>
      <w:r>
        <w:rPr>
          <w:noProof/>
        </w:rPr>
        <w:drawing>
          <wp:inline distT="0" distB="0" distL="0" distR="0">
            <wp:extent cx="1816644" cy="1847850"/>
            <wp:effectExtent l="0" t="0" r="0" b="0"/>
            <wp:docPr id="21" name="Рисунок 19" descr="C:\Documents and Settings\Admin\Мои документы\Мои рисунки\Мои сканированные изображения\2011-11 (ноя)\сканирова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Мои сканированные изображения\2011-11 (ноя)\сканирование0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26" cy="18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85925" cy="1791837"/>
            <wp:effectExtent l="0" t="0" r="0" b="0"/>
            <wp:docPr id="22" name="Рисунок 20" descr="C:\Documents and Settings\Admin\Мои документы\Мои рисунки\Мои сканированные изображения\2011-11 (ноя)\сканирование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Мои сканированные изображения\2011-11 (ноя)\сканирование0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05" cy="179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08" w:rsidRDefault="000D3308" w:rsidP="000D3308"/>
    <w:p w:rsidR="000D3308" w:rsidRPr="00E4393D" w:rsidRDefault="000D3308" w:rsidP="000D3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93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D3308" w:rsidRPr="00E4393D" w:rsidRDefault="000D3308" w:rsidP="000D3308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93D">
        <w:rPr>
          <w:rFonts w:ascii="Times New Roman" w:hAnsi="Times New Roman" w:cs="Times New Roman"/>
          <w:sz w:val="24"/>
          <w:szCs w:val="24"/>
        </w:rPr>
        <w:t>Короткова Э.П. Обучение детей дошкольного возраста рассказыванию. – М.: Просвещение, 1982.</w:t>
      </w:r>
    </w:p>
    <w:p w:rsidR="000D3308" w:rsidRPr="00E4393D" w:rsidRDefault="000D3308" w:rsidP="000D33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93D">
        <w:rPr>
          <w:rFonts w:ascii="Times New Roman" w:hAnsi="Times New Roman" w:cs="Times New Roman"/>
          <w:sz w:val="24"/>
          <w:szCs w:val="24"/>
        </w:rPr>
        <w:t>Михайлова А. Попробуем сочинять сказки. // Дошкольное воспитание, 1993, №6.</w:t>
      </w:r>
    </w:p>
    <w:p w:rsidR="000D3308" w:rsidRPr="00E4393D" w:rsidRDefault="000D3308" w:rsidP="000D33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93D">
        <w:rPr>
          <w:rFonts w:ascii="Times New Roman" w:hAnsi="Times New Roman" w:cs="Times New Roman"/>
          <w:sz w:val="24"/>
          <w:szCs w:val="24"/>
        </w:rPr>
        <w:t>Пропп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 xml:space="preserve"> В.Я. Исторические корни волшебной сказки. – </w:t>
      </w:r>
      <w:proofErr w:type="spellStart"/>
      <w:r w:rsidRPr="00E4393D">
        <w:rPr>
          <w:rFonts w:ascii="Times New Roman" w:hAnsi="Times New Roman" w:cs="Times New Roman"/>
          <w:sz w:val="24"/>
          <w:szCs w:val="24"/>
        </w:rPr>
        <w:t>Л-д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>, 1986.</w:t>
      </w:r>
    </w:p>
    <w:p w:rsidR="000D3308" w:rsidRPr="00E4393D" w:rsidRDefault="000D3308" w:rsidP="000D33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93D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 xml:space="preserve"> Дж. Грамматика фантазии: Введение в искусство придумывания историй. – М., 1978</w:t>
      </w:r>
    </w:p>
    <w:p w:rsidR="000D3308" w:rsidRPr="00E4393D" w:rsidRDefault="000D3308" w:rsidP="000D33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93D">
        <w:rPr>
          <w:rFonts w:ascii="Times New Roman" w:hAnsi="Times New Roman" w:cs="Times New Roman"/>
          <w:sz w:val="24"/>
          <w:szCs w:val="24"/>
        </w:rPr>
        <w:t xml:space="preserve">Сказка как источник творчества детей. / </w:t>
      </w:r>
      <w:proofErr w:type="spellStart"/>
      <w:r w:rsidRPr="00E4393D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 xml:space="preserve">. рук. Лебедев Ю.А. – </w:t>
      </w:r>
      <w:proofErr w:type="spellStart"/>
      <w:r w:rsidRPr="00E4393D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>, 2001.</w:t>
      </w:r>
    </w:p>
    <w:p w:rsidR="000D3308" w:rsidRPr="00E4393D" w:rsidRDefault="000D3308" w:rsidP="000D3308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93D">
        <w:rPr>
          <w:rFonts w:ascii="Times New Roman" w:hAnsi="Times New Roman" w:cs="Times New Roman"/>
          <w:sz w:val="24"/>
          <w:szCs w:val="24"/>
        </w:rPr>
        <w:t>Тухта</w:t>
      </w:r>
      <w:proofErr w:type="spellEnd"/>
      <w:r w:rsidRPr="00E4393D">
        <w:rPr>
          <w:rFonts w:ascii="Times New Roman" w:hAnsi="Times New Roman" w:cs="Times New Roman"/>
          <w:sz w:val="24"/>
          <w:szCs w:val="24"/>
        </w:rPr>
        <w:t xml:space="preserve"> Л.С. Сочини сказку. // Газета “Начальная школа”, 1996, №46.</w:t>
      </w:r>
    </w:p>
    <w:p w:rsidR="000D3308" w:rsidRPr="00B641C4" w:rsidRDefault="000D3308" w:rsidP="000D3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93D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0D3308" w:rsidRDefault="000D3308" w:rsidP="000D3308">
      <w:pPr>
        <w:ind w:left="-851" w:firstLine="851"/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308" w:rsidRDefault="000D330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6302" w:rsidRDefault="00E36302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2D2F" w:rsidRDefault="00BE2D2F" w:rsidP="00E83C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BE2D2F" w:rsidSect="000D3308">
          <w:pgSz w:w="11906" w:h="16838"/>
          <w:pgMar w:top="142" w:right="624" w:bottom="1134" w:left="624" w:header="709" w:footer="709" w:gutter="0"/>
          <w:cols w:space="708"/>
          <w:docGrid w:linePitch="360"/>
        </w:sectPr>
      </w:pPr>
    </w:p>
    <w:p w:rsidR="003D69FC" w:rsidRPr="003D69FC" w:rsidRDefault="003D69FC" w:rsidP="00E83C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9FC">
        <w:rPr>
          <w:rFonts w:ascii="Times New Roman" w:hAnsi="Times New Roman" w:cs="Times New Roman"/>
          <w:b/>
          <w:sz w:val="24"/>
          <w:szCs w:val="24"/>
        </w:rPr>
        <w:lastRenderedPageBreak/>
        <w:t>Игры с прищепками для обучения грамоте и подготовки руки к письму</w:t>
      </w:r>
      <w:r w:rsidR="00C05E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EBB">
        <w:rPr>
          <w:rFonts w:ascii="Times New Roman" w:hAnsi="Times New Roman" w:cs="Times New Roman"/>
          <w:sz w:val="24"/>
          <w:szCs w:val="24"/>
        </w:rPr>
        <w:t>(13-15 слайд)</w:t>
      </w:r>
    </w:p>
    <w:p w:rsidR="003D69FC" w:rsidRPr="003D69FC" w:rsidRDefault="003D69FC" w:rsidP="003D69FC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9FC">
        <w:rPr>
          <w:rFonts w:ascii="Times New Roman" w:hAnsi="Times New Roman" w:cs="Times New Roman"/>
          <w:sz w:val="24"/>
          <w:szCs w:val="24"/>
        </w:rPr>
        <w:t xml:space="preserve">Каждому дошкольнику предстоит овладеть навыком письма. Что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же нужно ребенку для успешного </w:t>
      </w:r>
      <w:r w:rsidRPr="003D69FC">
        <w:rPr>
          <w:rFonts w:ascii="Times New Roman" w:hAnsi="Times New Roman" w:cs="Times New Roman"/>
          <w:spacing w:val="-1"/>
          <w:sz w:val="24"/>
          <w:szCs w:val="24"/>
        </w:rPr>
        <w:t xml:space="preserve">овладения графикой письма? Очень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важно развитие движений пальцев и кисти руки. Эти движения развиваются у ребенка постепенно в течение всего </w:t>
      </w:r>
      <w:r w:rsidRPr="003D69FC">
        <w:rPr>
          <w:rFonts w:ascii="Times New Roman" w:hAnsi="Times New Roman" w:cs="Times New Roman"/>
          <w:spacing w:val="3"/>
          <w:sz w:val="24"/>
          <w:szCs w:val="24"/>
        </w:rPr>
        <w:t xml:space="preserve">дошкольного периода. Рука должна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быть готова к выполнению графических </w:t>
      </w:r>
      <w:r w:rsidRPr="003D69FC">
        <w:rPr>
          <w:rFonts w:ascii="Times New Roman" w:hAnsi="Times New Roman" w:cs="Times New Roman"/>
          <w:spacing w:val="-4"/>
          <w:sz w:val="24"/>
          <w:szCs w:val="24"/>
        </w:rPr>
        <w:t xml:space="preserve">движений, а это определяется нервной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регуляцией, развитием мелких мышц </w:t>
      </w:r>
      <w:r w:rsidRPr="003D69FC">
        <w:rPr>
          <w:rFonts w:ascii="Times New Roman" w:hAnsi="Times New Roman" w:cs="Times New Roman"/>
          <w:spacing w:val="-4"/>
          <w:sz w:val="24"/>
          <w:szCs w:val="24"/>
        </w:rPr>
        <w:t xml:space="preserve">руки, степенью окостенения запястья и </w:t>
      </w:r>
      <w:r w:rsidRPr="003D69FC">
        <w:rPr>
          <w:rFonts w:ascii="Times New Roman" w:hAnsi="Times New Roman" w:cs="Times New Roman"/>
          <w:sz w:val="24"/>
          <w:szCs w:val="24"/>
        </w:rPr>
        <w:t xml:space="preserve">фаланг пальцев. Такая готовность руки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к выполнению тонких, точных движений </w:t>
      </w:r>
      <w:r w:rsidRPr="003D69FC">
        <w:rPr>
          <w:rFonts w:ascii="Times New Roman" w:hAnsi="Times New Roman" w:cs="Times New Roman"/>
          <w:spacing w:val="-8"/>
          <w:sz w:val="24"/>
          <w:szCs w:val="24"/>
        </w:rPr>
        <w:t>условно обозначается термином «ручная умелость».</w:t>
      </w:r>
    </w:p>
    <w:p w:rsidR="003D69FC" w:rsidRPr="003D69FC" w:rsidRDefault="003D69FC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Развитие ручной умелости может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осуществляться </w:t>
      </w:r>
      <w:proofErr w:type="gramStart"/>
      <w:r w:rsidRPr="003D69FC">
        <w:rPr>
          <w:rFonts w:ascii="Times New Roman" w:hAnsi="Times New Roman" w:cs="Times New Roman"/>
          <w:spacing w:val="-5"/>
          <w:sz w:val="24"/>
          <w:szCs w:val="24"/>
        </w:rPr>
        <w:t>на</w:t>
      </w:r>
      <w:proofErr w:type="gramEnd"/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3D69FC">
        <w:rPr>
          <w:rFonts w:ascii="Times New Roman" w:hAnsi="Times New Roman" w:cs="Times New Roman"/>
          <w:spacing w:val="-5"/>
          <w:sz w:val="24"/>
          <w:szCs w:val="24"/>
        </w:rPr>
        <w:t>в</w:t>
      </w:r>
      <w:proofErr w:type="gramEnd"/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 различных видах деятельности детей </w:t>
      </w:r>
      <w:r w:rsidRPr="003D69FC">
        <w:rPr>
          <w:rFonts w:ascii="Times New Roman" w:hAnsi="Times New Roman" w:cs="Times New Roman"/>
          <w:sz w:val="24"/>
          <w:szCs w:val="24"/>
        </w:rPr>
        <w:t xml:space="preserve">(рисование, лепка, конструирование, </w:t>
      </w:r>
      <w:r w:rsidRPr="003D69FC">
        <w:rPr>
          <w:rFonts w:ascii="Times New Roman" w:hAnsi="Times New Roman" w:cs="Times New Roman"/>
          <w:spacing w:val="-6"/>
          <w:sz w:val="24"/>
          <w:szCs w:val="24"/>
        </w:rPr>
        <w:t xml:space="preserve">подготовка руки к письму и т. д.). Однако </w:t>
      </w:r>
      <w:r w:rsidRPr="003D69FC">
        <w:rPr>
          <w:rFonts w:ascii="Times New Roman" w:hAnsi="Times New Roman" w:cs="Times New Roman"/>
          <w:sz w:val="24"/>
          <w:szCs w:val="24"/>
        </w:rPr>
        <w:t xml:space="preserve">из-за слабого развития мелких мышц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кисти у детей графические действия </w:t>
      </w:r>
      <w:r w:rsidRPr="003D69FC">
        <w:rPr>
          <w:rFonts w:ascii="Times New Roman" w:hAnsi="Times New Roman" w:cs="Times New Roman"/>
          <w:spacing w:val="-4"/>
          <w:sz w:val="24"/>
          <w:szCs w:val="24"/>
        </w:rPr>
        <w:t xml:space="preserve">быстро приводят к утомлению. Часто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>ребята отказываются от такой деятель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softHyphen/>
        <w:t>ности, мотивируя отказ сильной устало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стью рук. В этих условиях возрастает </w:t>
      </w:r>
      <w:r w:rsidRPr="003D69FC">
        <w:rPr>
          <w:rFonts w:ascii="Times New Roman" w:hAnsi="Times New Roman" w:cs="Times New Roman"/>
          <w:spacing w:val="-7"/>
          <w:sz w:val="24"/>
          <w:szCs w:val="24"/>
        </w:rPr>
        <w:t xml:space="preserve">роль дидактических пособий, так как они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предоставляют широкие возможности </w:t>
      </w:r>
      <w:r w:rsidRPr="003D69FC">
        <w:rPr>
          <w:rFonts w:ascii="Times New Roman" w:hAnsi="Times New Roman" w:cs="Times New Roman"/>
          <w:spacing w:val="-4"/>
          <w:sz w:val="24"/>
          <w:szCs w:val="24"/>
        </w:rPr>
        <w:t xml:space="preserve">дня тренировки мелких мышц кисти в </w:t>
      </w:r>
      <w:r w:rsidRPr="003D69FC">
        <w:rPr>
          <w:rFonts w:ascii="Times New Roman" w:hAnsi="Times New Roman" w:cs="Times New Roman"/>
          <w:spacing w:val="-8"/>
          <w:sz w:val="24"/>
          <w:szCs w:val="24"/>
        </w:rPr>
        <w:t xml:space="preserve">различных, видах деятельности, носящих </w:t>
      </w:r>
      <w:r w:rsidRPr="003D69FC">
        <w:rPr>
          <w:rFonts w:ascii="Times New Roman" w:hAnsi="Times New Roman" w:cs="Times New Roman"/>
          <w:spacing w:val="-1"/>
          <w:sz w:val="24"/>
          <w:szCs w:val="24"/>
        </w:rPr>
        <w:t>игровой характер.</w:t>
      </w:r>
    </w:p>
    <w:p w:rsidR="003D69FC" w:rsidRPr="003D69FC" w:rsidRDefault="003D69FC" w:rsidP="003D69FC">
      <w:pPr>
        <w:pStyle w:val="a3"/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D69FC">
        <w:rPr>
          <w:rFonts w:ascii="Times New Roman" w:hAnsi="Times New Roman" w:cs="Times New Roman"/>
          <w:sz w:val="24"/>
          <w:szCs w:val="24"/>
        </w:rPr>
        <w:t>При таком подходе, даже если при</w:t>
      </w:r>
      <w:r w:rsidRPr="003D69FC">
        <w:rPr>
          <w:rFonts w:ascii="Times New Roman" w:hAnsi="Times New Roman" w:cs="Times New Roman"/>
          <w:sz w:val="24"/>
          <w:szCs w:val="24"/>
        </w:rPr>
        <w:softHyphen/>
      </w:r>
      <w:r w:rsidRPr="003D69FC">
        <w:rPr>
          <w:rFonts w:ascii="Times New Roman" w:hAnsi="Times New Roman" w:cs="Times New Roman"/>
          <w:spacing w:val="-6"/>
          <w:sz w:val="24"/>
          <w:szCs w:val="24"/>
        </w:rPr>
        <w:t>ходится выполнять, достаточно большое количество упражнений, непосредствен</w:t>
      </w:r>
      <w:r w:rsidRPr="003D69FC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но направленных на развитие мелких </w:t>
      </w:r>
      <w:r w:rsidRPr="003D69FC">
        <w:rPr>
          <w:rFonts w:ascii="Times New Roman" w:hAnsi="Times New Roman" w:cs="Times New Roman"/>
          <w:sz w:val="24"/>
          <w:szCs w:val="24"/>
        </w:rPr>
        <w:t xml:space="preserve">мышц кисти и координацию движений звеньев руки, тот никогда не жалуются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>на усталость рук.</w:t>
      </w:r>
    </w:p>
    <w:p w:rsidR="003D69FC" w:rsidRPr="003D69FC" w:rsidRDefault="003D69FC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z w:val="24"/>
          <w:szCs w:val="24"/>
        </w:rPr>
        <w:t xml:space="preserve">Прекрасным орудием для развития </w:t>
      </w:r>
      <w:r w:rsidRPr="003D69FC">
        <w:rPr>
          <w:rFonts w:ascii="Times New Roman" w:hAnsi="Times New Roman" w:cs="Times New Roman"/>
          <w:spacing w:val="-5"/>
          <w:sz w:val="24"/>
          <w:szCs w:val="24"/>
        </w:rPr>
        <w:t xml:space="preserve">пальцев и кисти рук является обычная </w:t>
      </w:r>
      <w:r w:rsidRPr="003D69FC">
        <w:rPr>
          <w:rFonts w:ascii="Times New Roman" w:hAnsi="Times New Roman" w:cs="Times New Roman"/>
          <w:sz w:val="24"/>
          <w:szCs w:val="24"/>
        </w:rPr>
        <w:t>хозяйственная прищепка, так как дей</w:t>
      </w:r>
      <w:r w:rsidRPr="003D69FC">
        <w:rPr>
          <w:rFonts w:ascii="Times New Roman" w:hAnsi="Times New Roman" w:cs="Times New Roman"/>
          <w:sz w:val="24"/>
          <w:szCs w:val="24"/>
        </w:rPr>
        <w:softHyphen/>
      </w:r>
      <w:r w:rsidRPr="003D69FC">
        <w:rPr>
          <w:rFonts w:ascii="Times New Roman" w:hAnsi="Times New Roman" w:cs="Times New Roman"/>
          <w:spacing w:val="-1"/>
          <w:sz w:val="24"/>
          <w:szCs w:val="24"/>
        </w:rPr>
        <w:t xml:space="preserve">ствовать с прищепкой можно только </w:t>
      </w:r>
      <w:r w:rsidRPr="003D69FC">
        <w:rPr>
          <w:rFonts w:ascii="Times New Roman" w:hAnsi="Times New Roman" w:cs="Times New Roman"/>
          <w:sz w:val="24"/>
          <w:szCs w:val="24"/>
        </w:rPr>
        <w:t>путем напряжения (сокращения) и рас</w:t>
      </w:r>
      <w:r w:rsidRPr="003D69FC">
        <w:rPr>
          <w:rFonts w:ascii="Times New Roman" w:hAnsi="Times New Roman" w:cs="Times New Roman"/>
          <w:sz w:val="24"/>
          <w:szCs w:val="24"/>
        </w:rPr>
        <w:softHyphen/>
      </w:r>
      <w:r w:rsidRPr="003D69FC">
        <w:rPr>
          <w:rFonts w:ascii="Times New Roman" w:hAnsi="Times New Roman" w:cs="Times New Roman"/>
          <w:spacing w:val="-1"/>
          <w:sz w:val="24"/>
          <w:szCs w:val="24"/>
        </w:rPr>
        <w:t xml:space="preserve">слабления мышц руки. Прищепки из </w:t>
      </w:r>
      <w:r w:rsidRPr="003D69FC">
        <w:rPr>
          <w:rFonts w:ascii="Times New Roman" w:hAnsi="Times New Roman" w:cs="Times New Roman"/>
          <w:spacing w:val="-8"/>
          <w:sz w:val="24"/>
          <w:szCs w:val="24"/>
        </w:rPr>
        <w:t xml:space="preserve">пластмассы в широкой цветовой палитре </w:t>
      </w:r>
      <w:r w:rsidRPr="003D69FC">
        <w:rPr>
          <w:rFonts w:ascii="Times New Roman" w:hAnsi="Times New Roman" w:cs="Times New Roman"/>
          <w:spacing w:val="3"/>
          <w:sz w:val="24"/>
          <w:szCs w:val="24"/>
        </w:rPr>
        <w:t>легко приобрести в торговой сети.</w:t>
      </w:r>
    </w:p>
    <w:p w:rsidR="003D69FC" w:rsidRPr="003D69FC" w:rsidRDefault="003D69FC" w:rsidP="003D69FC">
      <w:pPr>
        <w:pStyle w:val="a3"/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D69FC">
        <w:rPr>
          <w:rFonts w:ascii="Times New Roman" w:hAnsi="Times New Roman" w:cs="Times New Roman"/>
          <w:spacing w:val="3"/>
          <w:sz w:val="24"/>
          <w:szCs w:val="24"/>
        </w:rPr>
        <w:t xml:space="preserve">Представляю вашему вниманию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>серию игровых пособий для развития ручной умелости</w:t>
      </w:r>
      <w:r w:rsidR="00E83CFC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 w:rsidR="00E83CFC" w:rsidRPr="002D15C4">
        <w:rPr>
          <w:rFonts w:ascii="Times New Roman" w:hAnsi="Times New Roman" w:cs="Times New Roman"/>
          <w:spacing w:val="-2"/>
          <w:sz w:val="24"/>
          <w:szCs w:val="24"/>
          <w:u w:val="single"/>
        </w:rPr>
        <w:t>работа с презентацией и дидактическими пособиями</w:t>
      </w:r>
      <w:r w:rsidR="00E83CFC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>, которые можно использовать в различных видах</w:t>
      </w:r>
      <w:r w:rsidRPr="003D69FC">
        <w:rPr>
          <w:rFonts w:ascii="Times New Roman" w:hAnsi="Times New Roman" w:cs="Times New Roman"/>
          <w:sz w:val="24"/>
          <w:szCs w:val="24"/>
        </w:rPr>
        <w:t xml:space="preserve"> деятель</w:t>
      </w:r>
      <w:r w:rsidRPr="003D69FC">
        <w:rPr>
          <w:rFonts w:ascii="Times New Roman" w:hAnsi="Times New Roman" w:cs="Times New Roman"/>
          <w:sz w:val="24"/>
          <w:szCs w:val="24"/>
        </w:rPr>
        <w:softHyphen/>
      </w:r>
      <w:r w:rsidR="00E83CFC">
        <w:rPr>
          <w:rFonts w:ascii="Times New Roman" w:hAnsi="Times New Roman" w:cs="Times New Roman"/>
          <w:spacing w:val="-2"/>
          <w:sz w:val="24"/>
          <w:szCs w:val="24"/>
        </w:rPr>
        <w:t>ности детей, д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>ля закрепления материала по элементарной грамоте и подготовки руки к письму. При использовании этого пособия происходит развитие следующих областей:</w:t>
      </w:r>
    </w:p>
    <w:p w:rsidR="003D69FC" w:rsidRPr="003D69FC" w:rsidRDefault="003D69FC" w:rsidP="003D69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pacing w:val="-2"/>
          <w:sz w:val="24"/>
          <w:szCs w:val="24"/>
        </w:rPr>
        <w:t xml:space="preserve">физической культуры (развитие мышц кисти рук); </w:t>
      </w:r>
    </w:p>
    <w:p w:rsidR="003D69FC" w:rsidRPr="003D69FC" w:rsidRDefault="003D69FC" w:rsidP="003D69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pacing w:val="-2"/>
          <w:sz w:val="24"/>
          <w:szCs w:val="24"/>
        </w:rPr>
        <w:t>коммуникации (так как развитие мелкой моторики способствует развитию речи);</w:t>
      </w:r>
    </w:p>
    <w:p w:rsidR="003D69FC" w:rsidRPr="003D69FC" w:rsidRDefault="003D69FC" w:rsidP="003D69F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pacing w:val="-2"/>
          <w:sz w:val="24"/>
          <w:szCs w:val="24"/>
        </w:rPr>
        <w:t>художественного творчества.</w:t>
      </w:r>
    </w:p>
    <w:p w:rsidR="003D69FC" w:rsidRDefault="003D69FC" w:rsidP="003D69FC">
      <w:pPr>
        <w:pStyle w:val="a3"/>
        <w:ind w:firstLine="360"/>
        <w:jc w:val="both"/>
        <w:rPr>
          <w:rFonts w:ascii="Times New Roman" w:hAnsi="Times New Roman" w:cs="Times New Roman"/>
          <w:spacing w:val="7"/>
          <w:sz w:val="24"/>
          <w:szCs w:val="24"/>
        </w:rPr>
      </w:pPr>
    </w:p>
    <w:p w:rsidR="003D69FC" w:rsidRPr="003D69FC" w:rsidRDefault="003D69FC" w:rsidP="003D69F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pacing w:val="7"/>
          <w:sz w:val="24"/>
          <w:szCs w:val="24"/>
        </w:rPr>
        <w:t xml:space="preserve">Использование данных пособий </w:t>
      </w:r>
      <w:r w:rsidRPr="003D69FC">
        <w:rPr>
          <w:rFonts w:ascii="Times New Roman" w:hAnsi="Times New Roman" w:cs="Times New Roman"/>
          <w:spacing w:val="-2"/>
          <w:sz w:val="24"/>
          <w:szCs w:val="24"/>
        </w:rPr>
        <w:t>в работе позволяет педагогу решать такие задачи:</w:t>
      </w:r>
    </w:p>
    <w:p w:rsid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z w:val="24"/>
          <w:szCs w:val="24"/>
        </w:rPr>
        <w:t>развитие мелкой ручной моторики, внимания, зрительного восприятия, мышления, памяти, речи;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9FC">
        <w:rPr>
          <w:rFonts w:ascii="Times New Roman" w:hAnsi="Times New Roman" w:cs="Times New Roman"/>
          <w:sz w:val="24"/>
          <w:szCs w:val="24"/>
        </w:rPr>
        <w:t>определение количества слогов в двух-, трёхсложных, затем в односложных словах;</w:t>
      </w:r>
    </w:p>
    <w:p w:rsid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 xml:space="preserve">определение последовательности слогов в слове (назови первый, второй, третий слог в слове); </w:t>
      </w:r>
    </w:p>
    <w:p w:rsid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 xml:space="preserve">выделение на слух слов с определённым звуком; нахождение на картинках предметов, названия которых начинаются с определённого звука; </w:t>
      </w:r>
    </w:p>
    <w:p w:rsid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 xml:space="preserve">определение первого и последнего звука в слове; </w:t>
      </w:r>
    </w:p>
    <w:p w:rsidR="003D69FC" w:rsidRPr="004D6718" w:rsidRDefault="003D69FC" w:rsidP="003D69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718">
        <w:rPr>
          <w:rFonts w:ascii="Times New Roman" w:hAnsi="Times New Roman" w:cs="Times New Roman"/>
          <w:sz w:val="24"/>
          <w:szCs w:val="24"/>
        </w:rPr>
        <w:t>определение позиции звука в слове (в начале, конце, середине слова); усвоение гласных и согласных букв.</w:t>
      </w:r>
    </w:p>
    <w:p w:rsidR="003D69FC" w:rsidRPr="003D69FC" w:rsidRDefault="003D69FC" w:rsidP="003D69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Pr="004D6718" w:rsidRDefault="004D6718" w:rsidP="00E83C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718">
        <w:rPr>
          <w:rFonts w:ascii="Times New Roman" w:hAnsi="Times New Roman" w:cs="Times New Roman"/>
          <w:b/>
          <w:sz w:val="24"/>
          <w:szCs w:val="24"/>
        </w:rPr>
        <w:t>Игры с театром теней</w:t>
      </w:r>
    </w:p>
    <w:p w:rsidR="004D6718" w:rsidRDefault="00E83CFC" w:rsidP="00BE2D2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театра теней необходимы: источник света (фонарь, настольная лампа)</w:t>
      </w:r>
      <w:r w:rsidR="00BE2D2F">
        <w:rPr>
          <w:rFonts w:ascii="Times New Roman" w:hAnsi="Times New Roman" w:cs="Times New Roman"/>
          <w:sz w:val="24"/>
          <w:szCs w:val="24"/>
        </w:rPr>
        <w:t xml:space="preserve">,  фигурки, декорации, выполненные из черного картона; белый экран. Сначала определить с детьми, как правильно держать фигурки по отношению к свету, предложить попробовать приблизить и удалить от экрана: </w:t>
      </w:r>
      <w:r w:rsidR="002D15C4">
        <w:rPr>
          <w:rFonts w:ascii="Times New Roman" w:hAnsi="Times New Roman" w:cs="Times New Roman"/>
          <w:sz w:val="24"/>
          <w:szCs w:val="24"/>
        </w:rPr>
        <w:t>при этом изменяется размер тени (демонстрация приёмов работы с театром теней)</w:t>
      </w:r>
      <w:r w:rsidR="00BE2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D2F" w:rsidRDefault="00BE2D2F" w:rsidP="00BE2D2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персонажей для театра теней можно сделать из рук и пальчиков</w:t>
      </w:r>
      <w:r w:rsidR="002D15C4">
        <w:rPr>
          <w:rFonts w:ascii="Times New Roman" w:hAnsi="Times New Roman" w:cs="Times New Roman"/>
          <w:sz w:val="24"/>
          <w:szCs w:val="24"/>
        </w:rPr>
        <w:t xml:space="preserve"> (демонстрация и представление методических рекомендаций).</w:t>
      </w:r>
    </w:p>
    <w:p w:rsidR="00BE2D2F" w:rsidRDefault="00BE2D2F" w:rsidP="00BE2D2F">
      <w:pPr>
        <w:pStyle w:val="a4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30655" cy="1904365"/>
                  <wp:effectExtent l="19050" t="0" r="0" b="0"/>
                  <wp:docPr id="56" name="Рисунок 36" descr="Пальчиковая гимнастика Дом стоит с трубой и кр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альчиковая гимнастика Дом стоит с трубой и кр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Домик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Дом стоит с трубой и крышей,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На балкон гулять я вышел.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571115"/>
                  <wp:effectExtent l="19050" t="0" r="0" b="0"/>
                  <wp:docPr id="55" name="Рисунок 1" descr="Пальчиковая гимнастика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57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Очки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Бабушка очки надела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внучонка разглядела.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Большой палец правой и левой руки вместе с остальными образуют колечко. Колечки поднести к глазам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291080"/>
                  <wp:effectExtent l="19050" t="0" r="0" b="0"/>
                  <wp:docPr id="54" name="Рисунок 2" descr="Пальчиковая гимнастика Флаж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льчиковая гимнастика Флаж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Флажок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Я в руке - флажок держу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ребятам им машу.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Четыре пальца (указательный, средний, безымянный и мизинец) вместе большой опущен вниз. Тыльная сторона ладони к себе.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861310"/>
                  <wp:effectExtent l="19050" t="0" r="0" b="0"/>
                  <wp:docPr id="53" name="Рисунок 3" descr="Пальчиковая гимнастика Л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льчиковая гимнастика Л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86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Лодка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Лодочка плывет по речке,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Оставляя на воде колечки.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Обе ладони поставлены на ребро, большие пальцы прижаты к ладоням (как ковшик).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Пароход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Пароход плывет по речке,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 пыхтит он, словно печка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Обе ладони поставлены на ребро, мизинцы прижаты (как ковшик), а большие пальцы подняты вверх.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571115"/>
                  <wp:effectExtent l="19050" t="0" r="0" b="0"/>
                  <wp:docPr id="52" name="Рисунок 4" descr="Пальчиковая гимнастика Ст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льчиковая гимнастика Ст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57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Стул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Ножки, спинка и сиденье -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Вот вам стул на удивленье.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Левая ладонь вертикально вверх. К ее нижней части приставляется кулачок (большим пальцем к себе).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 попеременно на счет раз.</w:t>
            </w:r>
          </w:p>
        </w:tc>
      </w:tr>
    </w:tbl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05"/>
        <w:gridCol w:w="7603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10690" cy="2000885"/>
                  <wp:effectExtent l="19050" t="0" r="3810" b="0"/>
                  <wp:docPr id="51" name="Рисунок 5" descr="Пальчиковая гимнастика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льчиковая гимнастика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Стол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У стола четыре ножки,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Сверху крышка, как ладошка.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Левая рука в кулачок. Сверху на кулачок опускается ладошка.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рук: правая в кулачке, левая ладонь сверху кулачка. Можно делать попеременно на счет раз.</w:t>
            </w:r>
          </w:p>
        </w:tc>
      </w:tr>
    </w:tbl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291080"/>
                  <wp:effectExtent l="19050" t="0" r="0" b="0"/>
                  <wp:docPr id="50" name="Рисунок 6" descr="Пальчиковая гимнастика Граб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ьчиковая гимнастика Граб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Грабли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Листья падают в саду,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Я их граблями смету.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Ладони на себя, пальчики 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переплетены между собой выпрямлены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и тоже направлены на себя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05"/>
        <w:gridCol w:w="7603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0690" cy="1430655"/>
                  <wp:effectExtent l="19050" t="0" r="3810" b="0"/>
                  <wp:docPr id="49" name="Рисунок 7" descr="Пальчиковая гимнастика Пальчики перебира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льчиковая гимнастика Пальчики перебира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Цепочка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Пальчики перебираем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цепочку получаем.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Большой и 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указательный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пальцы левой руки в кольце. Через него попеременно пропускаются колечки из пальчиков правой руки: большой - указательный, большой средний и т. д. Это упражнение можно варьировать, меняя положения пальчиков. В этом упражнении участвуют все пальчики.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1710690"/>
                  <wp:effectExtent l="19050" t="0" r="0" b="0"/>
                  <wp:docPr id="48" name="Рисунок 8" descr="Пальчиковая гимнастика Скворе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альчиковая гимнастика Скворе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Скворечник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Скворец в скворечнике живет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песню звонкую поет.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Ладошки вертикально поставлены друг к другу, мизинцы прижаты (как лодочка), а большие пальцы загнуты вовнутрь.</w:t>
            </w:r>
          </w:p>
        </w:tc>
      </w:tr>
    </w:tbl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571115"/>
                  <wp:effectExtent l="19050" t="0" r="0" b="0"/>
                  <wp:docPr id="47" name="Рисунок 9" descr="Пальчиковая гимнастика Ш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альчиковая гимнастика Ш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57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Шарик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Надуваем быстро шарик.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Он становится большой.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Вдруг шар лопнул, воздух вышел -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Стал он тонкий и худой.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Все пальчики обеих рук в "щепотке" и соприкасаются кончиками. В этом положении дуем на них, при этом пальчики принимают форму шара. Воздух "выходит", и пальчики принимают исходное положение.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000885"/>
                  <wp:effectExtent l="19050" t="0" r="0" b="0"/>
                  <wp:docPr id="46" name="Рисунок 10" descr="Пальчиковая гимнастика 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альчиковая гимнастика 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Елка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Елка быстро получается,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Если пальчики сцепляются.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Локотки ты подними,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Пальчики ты разведи.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30655" cy="2861310"/>
                  <wp:effectExtent l="19050" t="0" r="0" b="0"/>
                  <wp:docPr id="45" name="Рисунок 11" descr="Пальчиковая гимнастика Корз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Корз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86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Корзинка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В лес корзинку я беру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грибы в нее кладу.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Ладони на себя, пальчики 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переплетаются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 xml:space="preserve"> и локотки разводятся в стороны. Ладони как бы разъезжаются, и между пальцами образуются зазоры. Большие пальчики образуют ручку.</w:t>
            </w:r>
          </w:p>
        </w:tc>
      </w:tr>
    </w:tbl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3141345"/>
                  <wp:effectExtent l="19050" t="0" r="0" b="0"/>
                  <wp:docPr id="44" name="Рисунок 12" descr="Пальчиковая гимнастика 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альчиковая гимнастика Колоко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314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Колокольчик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Колокольчик все звенит,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Язычком он шевелит.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Тыльные стороны рук обращены вверх, пальцы обеих рук скрещены, Средний палец правой руки опущен вниз, и ребенок им свободно вращает.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2861310"/>
                  <wp:effectExtent l="19050" t="0" r="0" b="0"/>
                  <wp:docPr id="43" name="Рисунок 13" descr="Пальчиковая гимнастика 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льчиковая гимнастика 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86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jc w:val="both"/>
              <w:rPr>
                <w:b/>
                <w:sz w:val="32"/>
                <w:szCs w:val="32"/>
              </w:rPr>
            </w:pPr>
            <w:r w:rsidRPr="009B489D">
              <w:rPr>
                <w:rFonts w:ascii="Arial" w:hAnsi="Arial" w:cs="Arial"/>
                <w:b/>
                <w:color w:val="000000"/>
                <w:sz w:val="32"/>
                <w:szCs w:val="32"/>
              </w:rPr>
              <w:t>Собака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У собачки острый носик,</w:t>
            </w: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br/>
              <w:t>Есть и шейка, есть и хвостик.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Правая ладонь на ребро, на себя. Большой палец вверх. Указательный, средний и безымянный - вместе. Мизинец попеременно опускается и поднимается.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2291080"/>
                  <wp:effectExtent l="19050" t="0" r="0" b="0"/>
                  <wp:docPr id="42" name="Рисунок 14" descr="Пальчиковая гимнастика 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льчиковая гимнастика 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32"/>
                <w:szCs w:val="32"/>
              </w:rPr>
            </w:pPr>
            <w:r w:rsidRPr="009B489D">
              <w:rPr>
                <w:rFonts w:ascii="Arial" w:hAnsi="Arial" w:cs="Arial"/>
                <w:b/>
                <w:color w:val="000000"/>
                <w:sz w:val="32"/>
                <w:szCs w:val="32"/>
              </w:rPr>
              <w:t>Кошка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А у кошки ушки</w:t>
            </w: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br/>
              <w:t>Ушки на макушке,</w:t>
            </w: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br/>
              <w:t>Чтобы лучше слышать</w:t>
            </w: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br/>
              <w:t>Мышь в ее норушке.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proofErr w:type="gramStart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Средний</w:t>
            </w:r>
            <w:proofErr w:type="gramEnd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 xml:space="preserve"> и безымянный пальцы упираются в большой. Указательный и мизинец </w:t>
            </w:r>
            <w:proofErr w:type="gramStart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подняты</w:t>
            </w:r>
            <w:proofErr w:type="gramEnd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 xml:space="preserve"> вверх.</w:t>
            </w:r>
          </w:p>
        </w:tc>
      </w:tr>
    </w:tbl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2291080"/>
                  <wp:effectExtent l="19050" t="0" r="0" b="0"/>
                  <wp:docPr id="41" name="Рисунок 15" descr="Пальчиковая гимнастика М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альчиковая гимнастика М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32"/>
                <w:szCs w:val="32"/>
              </w:rPr>
            </w:pPr>
            <w:r w:rsidRPr="009B489D">
              <w:rPr>
                <w:rFonts w:ascii="Arial" w:hAnsi="Arial" w:cs="Arial"/>
                <w:b/>
                <w:color w:val="000000"/>
                <w:sz w:val="32"/>
                <w:szCs w:val="32"/>
              </w:rPr>
              <w:t>Мышка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Серенький комок сидит</w:t>
            </w:r>
            <w:proofErr w:type="gramStart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br/>
              <w:t>И</w:t>
            </w:r>
            <w:proofErr w:type="gramEnd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 xml:space="preserve"> бумажкой все шуршит.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proofErr w:type="gramStart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Средний</w:t>
            </w:r>
            <w:proofErr w:type="gramEnd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 xml:space="preserve"> и безымянный пальцы упираются в большой. </w:t>
            </w:r>
            <w:proofErr w:type="gramStart"/>
            <w:r w:rsidRPr="009B489D">
              <w:rPr>
                <w:rFonts w:ascii="Arial" w:hAnsi="Arial" w:cs="Arial"/>
                <w:color w:val="000000"/>
                <w:sz w:val="32"/>
                <w:szCs w:val="32"/>
              </w:rPr>
              <w:t>Указательный и мизинец согнуты в дуги и прижаты к среднему и безымянному пальцам.</w:t>
            </w:r>
            <w:proofErr w:type="gramEnd"/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2000885"/>
                  <wp:effectExtent l="19050" t="0" r="0" b="0"/>
                  <wp:docPr id="40" name="Рисунок 16" descr="Пальчиковая гимнастика З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альчиковая гимнастика З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32"/>
                <w:szCs w:val="32"/>
              </w:rPr>
            </w:pPr>
            <w:r w:rsidRPr="009B489D">
              <w:rPr>
                <w:rFonts w:ascii="Arial" w:hAnsi="Arial" w:cs="Arial"/>
                <w:b/>
                <w:color w:val="000000"/>
                <w:sz w:val="32"/>
                <w:szCs w:val="32"/>
              </w:rPr>
              <w:t>Зайка и ушки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Ушки длинные у зайки,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Из кустов они торчат.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Он и прыгает и скачет,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Веселит своих зайчат.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Пальчики в кулачок. Выставить вверх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указательный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пальцы. Ими шевелить в стороны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05"/>
        <w:gridCol w:w="7603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710690" cy="2000885"/>
                  <wp:effectExtent l="19050" t="0" r="3810" b="0"/>
                  <wp:docPr id="39" name="Рисунок 17" descr="Пальчиковая гимнастика Зайчик в но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альчиковая гимнастика Зайчик в но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Зайчик в норке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 елки на пригорке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С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прятался зайчишка в норке.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Левая ладонь почти горизонтальная, правая тоже. Указательный и мизинец правой руки упираются в указательный и мизинец левой. Средний и безымянный пальцы правой руки подняты и разведены в стороны (ушки). Большой палец прижат.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05"/>
        <w:gridCol w:w="7603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710690" cy="1430655"/>
                  <wp:effectExtent l="19050" t="0" r="3810" b="0"/>
                  <wp:docPr id="38" name="Рисунок 18" descr="Пальчиковая гимнастика Зайка и бараб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льчиковая гимнастика Зайка и бараб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Зайка и барабан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Зайка взял свой барабан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ударил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трам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трам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трам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Пальчики в кулачок. Указательный и средний пальцы вверх, они прижаты. Безымянным и мизинцем стучит по большому пальцу.</w:t>
            </w:r>
          </w:p>
        </w:tc>
      </w:tr>
    </w:tbl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2291080"/>
                  <wp:effectExtent l="19050" t="0" r="0" b="0"/>
                  <wp:docPr id="37" name="Рисунок 19" descr="Пальчиковая гимнастика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альчиковая гимнастика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Лошадка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 лошадки вьется грива,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Бьет копытами игриво.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Правая ладонь на ребре от себя. Большой палец кверху. Сверху на нее накладывается левая ладонь под углом, образуя пальчиками гриву. Большой палец кверху. Два больших пальца образуют уши.</w:t>
            </w:r>
          </w:p>
        </w:tc>
      </w:tr>
    </w:tbl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05"/>
        <w:gridCol w:w="7603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710690" cy="1710690"/>
                  <wp:effectExtent l="19050" t="0" r="3810" b="0"/>
                  <wp:docPr id="36" name="Рисунок 20" descr="Пальчиковая гимнастика Зайка и зерка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альчиковая гимнастика Зайка и зерка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Зайка и зеркало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Зайка в зеркальце глядит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ушами шевелит.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Левая ладонь кверху, делаем "козу". Сверху на нее накладываем правую руку, которая тоже изображает "козу" (тыльной стороной вверх). Выставляем вверх и вниз средние и безымянные пальцы обеих рук и двигаем ими в противоположные стороны.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2291080"/>
                  <wp:effectExtent l="19050" t="0" r="0" b="0"/>
                  <wp:docPr id="19" name="Рисунок 21" descr="Пальчиковая гимнастика 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альчиковая гимнастика 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Коза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 козы торчат рога,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Может забодать она.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Внутренняя сторона ладони опущена вниз. Указательный и мизинец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выставлены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вперед.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Средний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и безымянный прижаты к ладони и обхвачены большим.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2000885"/>
                  <wp:effectExtent l="19050" t="0" r="0" b="0"/>
                  <wp:docPr id="1" name="Рисунок 22" descr="Пальчиковая гимнастика Г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альчиковая гимнастика Г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Гусь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Гусь стоит и все гогочет,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Ущипнуть тебя он хочет.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Предплечье вертикально. Ладонь под прямым углом. Указательный палец опирается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на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большой. Все пальцы прижаты друг к другу.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3141345"/>
                  <wp:effectExtent l="19050" t="0" r="0" b="0"/>
                  <wp:docPr id="23" name="Рисунок 23" descr="Пальчиковая гимнастика Пету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альчиковая гимнастика Пету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314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Петушок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Петушок стоит весь яркий,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Гребешок он чистит лапкой.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Ладонь вверх указательный палец опирается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на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большой. Остальные пальцы растопырены в стороны и подняты вверх.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2291080"/>
                  <wp:effectExtent l="19050" t="0" r="0" b="0"/>
                  <wp:docPr id="24" name="Рисунок 24" descr="Пальчиковая гимнастика Кур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альчиковая гимнастика Кур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Курочка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Курочка прыг на крыльцо: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Я снесла тебе яйцо.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Ладонь располагается горизонтально. Большой и указательный пальцы образуют глаз. Следующие пальцы накладываются друг на друга в полусогнутом положении.</w:t>
            </w:r>
          </w:p>
        </w:tc>
      </w:tr>
    </w:tbl>
    <w:p w:rsidR="00BE2D2F" w:rsidRDefault="00BE2D2F" w:rsidP="00BE2D2F"/>
    <w:p w:rsidR="00BE2D2F" w:rsidRDefault="00BE2D2F" w:rsidP="00BE2D2F"/>
    <w:p w:rsidR="00BE2D2F" w:rsidRDefault="00BE2D2F" w:rsidP="00BE2D2F"/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1430655"/>
                  <wp:effectExtent l="19050" t="0" r="0" b="0"/>
                  <wp:docPr id="25" name="Рисунок 25" descr="Пальчиковая гимнастика 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льчиковая гимнастика 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Осы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Осы любят сладкое, к сладкому летят.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 укусят осы, если захотят.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Выставить средний палец, зажать его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между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указательным и безымянным вращать им в разные стороны.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A37123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drawing>
                <wp:inline distT="0" distB="0" distL="0" distR="0">
                  <wp:extent cx="1430655" cy="1710690"/>
                  <wp:effectExtent l="19050" t="0" r="0" b="0"/>
                  <wp:docPr id="26" name="Рисунок 26" descr="Пальчиковая гимнастика 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альчиковая гимнастика 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Жук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Жук летит, жужжит, жужжит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усами шевелит.</w:t>
            </w:r>
          </w:p>
          <w:p w:rsidR="00BE2D2F" w:rsidRPr="00A37123" w:rsidRDefault="00BE2D2F" w:rsidP="000C4BE6">
            <w:pPr>
              <w:spacing w:before="100" w:beforeAutospacing="1" w:after="100" w:afterAutospacing="1"/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Пальчики в кулачок.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Указательный и мизинец разведены в стороны, ребенок шевелит ими.</w:t>
            </w:r>
            <w:proofErr w:type="gramEnd"/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291080"/>
                  <wp:effectExtent l="19050" t="0" r="0" b="0"/>
                  <wp:docPr id="27" name="Рисунок 27" descr="Пальчиковая гимнастика Птенчик в гнез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льчиковая гимнастика Птенчик в гнез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Птенчики в гнезде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Птичка крылышками машет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 летит к себе в гнездо.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Птенчикам своим расскажет,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где она взяла зерно.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Обхватить все пальчики правой руки левой ладонью и ими шевелить.</w:t>
            </w:r>
          </w:p>
        </w:tc>
      </w:tr>
    </w:tbl>
    <w:p w:rsidR="00BE2D2F" w:rsidRPr="009B489D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1430655"/>
                  <wp:effectExtent l="19050" t="0" r="0" b="0"/>
                  <wp:docPr id="28" name="Рисунок 28" descr="Пальчиковая гимнастика Кр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льчиковая гимнастика Кра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Краб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Краб ползет по дну,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Выставив свою клешню.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Ладони вниз, пальцы перекрещены и опущены вниз. Большие пальцы к себе. Передвигаем на пальчиках ладони сначала в одну сторону, затем в другую.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A37123" w:rsidRDefault="00BE2D2F" w:rsidP="000C4BE6">
            <w:r>
              <w:rPr>
                <w:noProof/>
              </w:rPr>
              <w:lastRenderedPageBreak/>
              <w:drawing>
                <wp:inline distT="0" distB="0" distL="0" distR="0">
                  <wp:extent cx="1430655" cy="1430655"/>
                  <wp:effectExtent l="19050" t="0" r="0" b="0"/>
                  <wp:docPr id="29" name="Рисунок 29" descr="Пальчиковая гимнастика За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альчиковая гимнастика За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Замок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Пальцы 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сплетем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и замок мы получим.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Повторим еще, и получится лучше.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Ладошки прижаты друг к другу. Пальцы переплетены. Перебираем ими.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30655" cy="2291080"/>
                  <wp:effectExtent l="19050" t="0" r="0" b="0"/>
                  <wp:docPr id="30" name="Рисунок 30" descr="Пальчиковая гимнастика 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альчиковая гимнастика 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2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Слон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В зоопарке стоит слон.</w:t>
            </w: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  <w:t>Уши, хобот, серый он.</w:t>
            </w: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  <w:t>Головой своей кивает,</w:t>
            </w: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  <w:t>Будто в гости приглашает.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Ладонь на себя. Средний палец впущен. С одной стороны он зажат мизинцем и безымянным, а с другой - указательным и большим. Шевелить средним пальцем. Качаем всей кистью.</w:t>
            </w:r>
          </w:p>
        </w:tc>
      </w:tr>
    </w:tbl>
    <w:p w:rsidR="00BE2D2F" w:rsidRPr="009B489D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1710690"/>
                  <wp:effectExtent l="19050" t="0" r="0" b="0"/>
                  <wp:docPr id="31" name="Рисунок 31" descr="Пальчиковая гимнастика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альчиковая гимнастика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Дерево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У дерева ствол, на стволе много веток,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А листья на ветках зеленого цвета.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Прижать руки тыльной стороной друг к другу. Пальцы растопырены и подняты вверх. Шевелить кистями и пальцами.</w:t>
            </w:r>
          </w:p>
        </w:tc>
      </w:tr>
    </w:tbl>
    <w:p w:rsidR="00BE2D2F" w:rsidRPr="009B489D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000885"/>
                  <wp:effectExtent l="19050" t="0" r="0" b="0"/>
                  <wp:docPr id="32" name="Рисунок 32" descr="Пальчиковая гимнастика 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альчиковая гимнастика 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Птичка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Пальчики - головка,</w:t>
            </w: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Крылышки - ладошка.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Ладони повернуты к себе, большие пальцы выпрямлены от себя и переплетены (как бы цепляются друг за дружку), большие пальцы - головка, остальные сомкнутые пальцы - крылья. Помахать ими.</w:t>
            </w:r>
          </w:p>
        </w:tc>
      </w:tr>
    </w:tbl>
    <w:p w:rsidR="00BE2D2F" w:rsidRPr="009B489D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9B489D" w:rsidTr="000C4BE6">
        <w:trPr>
          <w:tblCellSpacing w:w="15" w:type="dxa"/>
        </w:trPr>
        <w:tc>
          <w:tcPr>
            <w:tcW w:w="0" w:type="auto"/>
          </w:tcPr>
          <w:p w:rsidR="00BE2D2F" w:rsidRPr="009B489D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2000885"/>
                  <wp:effectExtent l="19050" t="0" r="0" b="0"/>
                  <wp:docPr id="33" name="Рисунок 33" descr="Пальчиковая гимнастика Фи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альчиковая гимнастика Фи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9B489D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9B489D">
              <w:rPr>
                <w:rFonts w:ascii="Arial" w:hAnsi="Arial" w:cs="Arial"/>
                <w:b/>
                <w:color w:val="000000"/>
                <w:sz w:val="28"/>
                <w:szCs w:val="28"/>
              </w:rPr>
              <w:t>Филин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Сидит филин на суку</w:t>
            </w:r>
            <w:proofErr w:type="gram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кричит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бу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бу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бу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бу</w:t>
            </w:r>
            <w:proofErr w:type="spellEnd"/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BE2D2F" w:rsidRPr="009B489D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B489D">
              <w:rPr>
                <w:rFonts w:ascii="Arial" w:hAnsi="Arial" w:cs="Arial"/>
                <w:color w:val="000000"/>
                <w:sz w:val="28"/>
                <w:szCs w:val="28"/>
              </w:rPr>
              <w:t>Руки в кулачок, прижаты, большие пальчики - вверх (ушки), указательные пальцы вместе; они выставлены на вас, (нос).</w:t>
            </w:r>
          </w:p>
        </w:tc>
      </w:tr>
    </w:tbl>
    <w:p w:rsidR="00BE2D2F" w:rsidRDefault="00BE2D2F" w:rsidP="00BE2D2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0655" cy="3141345"/>
                  <wp:effectExtent l="19050" t="0" r="0" b="0"/>
                  <wp:docPr id="34" name="Рисунок 34" descr="Пальчиковая гимнастика Волк и 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альчиковая гимнастика Волк и 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314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Волк и лиса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Серый волк бежит по лесу,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А за ним бежит лиса.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Поднялись у них трубою</w:t>
            </w:r>
            <w:proofErr w:type="gramStart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ва пушистеньких хвоста.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Волк.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Делаем "пароходик", большие пальцы разводим в стороны. Указательные пальцы сгибаются внутрь ладоней и образуют лоб, а остальные в виде "лодочки" - верхнюю и нижнюю челюсти.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Лиса.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Выполняем то же самое, но внутрь ладони сгибаем еще мизинцы, чтобы мордочка у лисы была острее. Большие пальцы чуть сгибаем. Одна фигурка вытекает из другой.</w:t>
            </w:r>
          </w:p>
        </w:tc>
      </w:tr>
    </w:tbl>
    <w:p w:rsidR="00BE2D2F" w:rsidRDefault="00BE2D2F" w:rsidP="00BE2D2F">
      <w:pPr>
        <w:rPr>
          <w:sz w:val="28"/>
          <w:szCs w:val="28"/>
        </w:rPr>
      </w:pPr>
    </w:p>
    <w:p w:rsidR="00BE2D2F" w:rsidRDefault="00BE2D2F" w:rsidP="00BE2D2F">
      <w:pPr>
        <w:rPr>
          <w:sz w:val="28"/>
          <w:szCs w:val="28"/>
        </w:rPr>
      </w:pPr>
    </w:p>
    <w:p w:rsidR="00BE2D2F" w:rsidRPr="001A77D9" w:rsidRDefault="00BE2D2F" w:rsidP="00BE2D2F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58"/>
        <w:gridCol w:w="8050"/>
      </w:tblGrid>
      <w:tr w:rsidR="00BE2D2F" w:rsidRPr="001A77D9" w:rsidTr="000C4BE6">
        <w:trPr>
          <w:tblCellSpacing w:w="15" w:type="dxa"/>
        </w:trPr>
        <w:tc>
          <w:tcPr>
            <w:tcW w:w="0" w:type="auto"/>
          </w:tcPr>
          <w:p w:rsidR="00BE2D2F" w:rsidRPr="001A77D9" w:rsidRDefault="00BE2D2F" w:rsidP="000C4BE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30655" cy="1710690"/>
                  <wp:effectExtent l="19050" t="0" r="0" b="0"/>
                  <wp:docPr id="35" name="Рисунок 35" descr="Пальчиковая гимнастика Крокод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льчиковая гимнастика Крокод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E2D2F" w:rsidRPr="001A77D9" w:rsidRDefault="00BE2D2F" w:rsidP="000C4BE6">
            <w:pPr>
              <w:rPr>
                <w:b/>
                <w:sz w:val="28"/>
                <w:szCs w:val="28"/>
              </w:rPr>
            </w:pPr>
            <w:r w:rsidRPr="001A77D9">
              <w:rPr>
                <w:rFonts w:ascii="Arial" w:hAnsi="Arial" w:cs="Arial"/>
                <w:b/>
                <w:color w:val="000000"/>
                <w:sz w:val="28"/>
                <w:szCs w:val="28"/>
              </w:rPr>
              <w:t>Крокодил.</w:t>
            </w:r>
            <w:r w:rsidRPr="001A77D9">
              <w:rPr>
                <w:b/>
                <w:sz w:val="28"/>
                <w:szCs w:val="28"/>
              </w:rPr>
              <w:t xml:space="preserve"> </w:t>
            </w: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Крокодил плывет по речке,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Выпучив свои глаза.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Он зеленый весь, как тина,</w:t>
            </w: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br/>
              <w:t>От макушки до хвоста.</w:t>
            </w: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A77D9">
              <w:rPr>
                <w:rFonts w:ascii="Arial" w:hAnsi="Arial" w:cs="Arial"/>
                <w:color w:val="000000"/>
                <w:sz w:val="28"/>
                <w:szCs w:val="28"/>
              </w:rPr>
              <w:t>Ладонь выставлена вперед горизонтально (параллельно полу). Большой палец под ладонью. Указательный и мизинец согнуты (глаза) и прижаты соответственно к среднему и безымянному.</w:t>
            </w: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Default="00BE2D2F" w:rsidP="000C4BE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E2D2F" w:rsidRPr="001A77D9" w:rsidRDefault="00BE2D2F" w:rsidP="000C4BE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BE2D2F" w:rsidRPr="00E83CFC" w:rsidRDefault="00BE2D2F" w:rsidP="00BE2D2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Pr="004D671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3D6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0A8" w:rsidRDefault="00AF70A8" w:rsidP="00747A6F">
      <w:pPr>
        <w:pStyle w:val="a3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AF70A8">
        <w:rPr>
          <w:rFonts w:ascii="Times New Roman" w:hAnsi="Times New Roman" w:cs="Times New Roman"/>
          <w:sz w:val="40"/>
          <w:szCs w:val="40"/>
        </w:rPr>
        <w:t>Жила-была девочка по имени Юкк</w:t>
      </w:r>
      <w:r w:rsidR="00747A6F">
        <w:rPr>
          <w:rFonts w:ascii="Times New Roman" w:hAnsi="Times New Roman" w:cs="Times New Roman"/>
          <w:sz w:val="40"/>
          <w:szCs w:val="40"/>
        </w:rPr>
        <w:t>а. Она очень любила по вечерам…</w:t>
      </w:r>
    </w:p>
    <w:p w:rsidR="00AF70A8" w:rsidRPr="00AF70A8" w:rsidRDefault="00AF70A8" w:rsidP="00D66D08">
      <w:pPr>
        <w:pStyle w:val="a3"/>
        <w:ind w:firstLine="708"/>
        <w:rPr>
          <w:rFonts w:ascii="Times New Roman" w:hAnsi="Times New Roman" w:cs="Times New Roman"/>
          <w:sz w:val="40"/>
          <w:szCs w:val="40"/>
        </w:rPr>
      </w:pPr>
      <w:r w:rsidRPr="00AF70A8">
        <w:rPr>
          <w:rFonts w:ascii="Times New Roman" w:hAnsi="Times New Roman" w:cs="Times New Roman"/>
          <w:sz w:val="40"/>
          <w:szCs w:val="40"/>
        </w:rPr>
        <w:t>Эта история произошла в сказочном лесу по</w:t>
      </w:r>
      <w:r>
        <w:rPr>
          <w:rFonts w:ascii="Times New Roman" w:hAnsi="Times New Roman" w:cs="Times New Roman"/>
          <w:sz w:val="40"/>
          <w:szCs w:val="40"/>
        </w:rPr>
        <w:t>д</w:t>
      </w:r>
      <w:r w:rsidRPr="00AF70A8">
        <w:rPr>
          <w:rFonts w:ascii="Times New Roman" w:hAnsi="Times New Roman" w:cs="Times New Roman"/>
          <w:sz w:val="40"/>
          <w:szCs w:val="40"/>
        </w:rPr>
        <w:t xml:space="preserve"> Новый Год…..</w:t>
      </w:r>
    </w:p>
    <w:p w:rsidR="00D61241" w:rsidRPr="00D61241" w:rsidRDefault="00D61241" w:rsidP="00D6124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sectPr w:rsidR="00D61241" w:rsidRPr="00D61241" w:rsidSect="00BE2D2F">
      <w:pgSz w:w="11906" w:h="16838"/>
      <w:pgMar w:top="794" w:right="794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7B08"/>
    <w:multiLevelType w:val="hybridMultilevel"/>
    <w:tmpl w:val="469AD42A"/>
    <w:lvl w:ilvl="0" w:tplc="862852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3236AC"/>
    <w:multiLevelType w:val="hybridMultilevel"/>
    <w:tmpl w:val="32429A72"/>
    <w:lvl w:ilvl="0" w:tplc="7CB253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E80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64F8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B418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C80B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308E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04B0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7459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C20A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A141AA"/>
    <w:multiLevelType w:val="hybridMultilevel"/>
    <w:tmpl w:val="3B4E8190"/>
    <w:lvl w:ilvl="0" w:tplc="66EE0D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656B5"/>
    <w:multiLevelType w:val="hybridMultilevel"/>
    <w:tmpl w:val="498CE7E0"/>
    <w:lvl w:ilvl="0" w:tplc="20B08C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22C4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6AC6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46B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0E3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2813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E64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AF5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D618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15181"/>
    <w:multiLevelType w:val="hybridMultilevel"/>
    <w:tmpl w:val="ED7E7A44"/>
    <w:lvl w:ilvl="0" w:tplc="286AB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4AB6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D60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F4A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1EC2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B874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B4AE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B8A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DC02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E1FC7"/>
    <w:multiLevelType w:val="hybridMultilevel"/>
    <w:tmpl w:val="B0ECCD54"/>
    <w:lvl w:ilvl="0" w:tplc="B7BE62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7A2E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3CB3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C6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C95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B4A5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4BB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AC88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070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8F5A6D"/>
    <w:multiLevelType w:val="hybridMultilevel"/>
    <w:tmpl w:val="ACE457CA"/>
    <w:lvl w:ilvl="0" w:tplc="8D8834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CA0D29"/>
    <w:multiLevelType w:val="hybridMultilevel"/>
    <w:tmpl w:val="277648BC"/>
    <w:lvl w:ilvl="0" w:tplc="0419000B">
      <w:start w:val="1"/>
      <w:numFmt w:val="bullet"/>
      <w:lvlText w:val=""/>
      <w:lvlJc w:val="left"/>
      <w:pPr>
        <w:tabs>
          <w:tab w:val="num" w:pos="1013"/>
        </w:tabs>
        <w:ind w:left="10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3"/>
        </w:tabs>
        <w:ind w:left="17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3"/>
        </w:tabs>
        <w:ind w:left="24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3"/>
        </w:tabs>
        <w:ind w:left="31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3"/>
        </w:tabs>
        <w:ind w:left="38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3"/>
        </w:tabs>
        <w:ind w:left="46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3"/>
        </w:tabs>
        <w:ind w:left="53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3"/>
        </w:tabs>
        <w:ind w:left="60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</w:rPr>
    </w:lvl>
  </w:abstractNum>
  <w:abstractNum w:abstractNumId="8">
    <w:nsid w:val="26B4724D"/>
    <w:multiLevelType w:val="hybridMultilevel"/>
    <w:tmpl w:val="6D40B624"/>
    <w:lvl w:ilvl="0" w:tplc="09EAC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68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AF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46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63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EA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7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6A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C7F4365"/>
    <w:multiLevelType w:val="hybridMultilevel"/>
    <w:tmpl w:val="8DF20704"/>
    <w:lvl w:ilvl="0" w:tplc="ED70A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B469FA"/>
    <w:multiLevelType w:val="hybridMultilevel"/>
    <w:tmpl w:val="AE9051E0"/>
    <w:lvl w:ilvl="0" w:tplc="56C8A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05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46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4C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A25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6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C6A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CC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A8D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B027B0D"/>
    <w:multiLevelType w:val="hybridMultilevel"/>
    <w:tmpl w:val="D16E0248"/>
    <w:lvl w:ilvl="0" w:tplc="04190005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12">
    <w:nsid w:val="44037950"/>
    <w:multiLevelType w:val="hybridMultilevel"/>
    <w:tmpl w:val="7E2A7028"/>
    <w:lvl w:ilvl="0" w:tplc="325E9A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E0D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E67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618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4E0B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AEB2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AE2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346B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C35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6F587C"/>
    <w:multiLevelType w:val="hybridMultilevel"/>
    <w:tmpl w:val="C90414E2"/>
    <w:lvl w:ilvl="0" w:tplc="FC5613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2623165"/>
    <w:multiLevelType w:val="hybridMultilevel"/>
    <w:tmpl w:val="6E58BB38"/>
    <w:lvl w:ilvl="0" w:tplc="DFE01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40E1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EB2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6A8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FC55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ABA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B417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0ACE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260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363535"/>
    <w:multiLevelType w:val="hybridMultilevel"/>
    <w:tmpl w:val="FDE607E0"/>
    <w:lvl w:ilvl="0" w:tplc="8D461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25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85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6D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85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12B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8D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8D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E6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07A7127"/>
    <w:multiLevelType w:val="hybridMultilevel"/>
    <w:tmpl w:val="4B00C3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6057F"/>
    <w:multiLevelType w:val="hybridMultilevel"/>
    <w:tmpl w:val="35F68DFC"/>
    <w:lvl w:ilvl="0" w:tplc="9904D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3E1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4E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6F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A0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1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27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67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C0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8F3099B"/>
    <w:multiLevelType w:val="hybridMultilevel"/>
    <w:tmpl w:val="63648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4D3B88"/>
    <w:multiLevelType w:val="hybridMultilevel"/>
    <w:tmpl w:val="4B8E18DA"/>
    <w:lvl w:ilvl="0" w:tplc="470E37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7"/>
  </w:num>
  <w:num w:numId="5">
    <w:abstractNumId w:val="11"/>
  </w:num>
  <w:num w:numId="6">
    <w:abstractNumId w:val="16"/>
  </w:num>
  <w:num w:numId="7">
    <w:abstractNumId w:val="18"/>
  </w:num>
  <w:num w:numId="8">
    <w:abstractNumId w:val="4"/>
  </w:num>
  <w:num w:numId="9">
    <w:abstractNumId w:val="0"/>
  </w:num>
  <w:num w:numId="10">
    <w:abstractNumId w:val="19"/>
  </w:num>
  <w:num w:numId="11">
    <w:abstractNumId w:val="6"/>
  </w:num>
  <w:num w:numId="12">
    <w:abstractNumId w:val="14"/>
  </w:num>
  <w:num w:numId="13">
    <w:abstractNumId w:val="10"/>
  </w:num>
  <w:num w:numId="14">
    <w:abstractNumId w:val="3"/>
  </w:num>
  <w:num w:numId="15">
    <w:abstractNumId w:val="17"/>
  </w:num>
  <w:num w:numId="16">
    <w:abstractNumId w:val="1"/>
  </w:num>
  <w:num w:numId="17">
    <w:abstractNumId w:val="15"/>
  </w:num>
  <w:num w:numId="18">
    <w:abstractNumId w:val="12"/>
  </w:num>
  <w:num w:numId="19">
    <w:abstractNumId w:val="8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A06DC"/>
    <w:rsid w:val="000D3308"/>
    <w:rsid w:val="00213923"/>
    <w:rsid w:val="002D15C4"/>
    <w:rsid w:val="00336F57"/>
    <w:rsid w:val="003D69FC"/>
    <w:rsid w:val="00403FA0"/>
    <w:rsid w:val="00413A5B"/>
    <w:rsid w:val="004836B0"/>
    <w:rsid w:val="004D6718"/>
    <w:rsid w:val="004F437F"/>
    <w:rsid w:val="0055269A"/>
    <w:rsid w:val="00680699"/>
    <w:rsid w:val="00747A6F"/>
    <w:rsid w:val="007B525B"/>
    <w:rsid w:val="00805CF7"/>
    <w:rsid w:val="00A452D7"/>
    <w:rsid w:val="00AF70A8"/>
    <w:rsid w:val="00BC46B1"/>
    <w:rsid w:val="00BE2D2F"/>
    <w:rsid w:val="00C05EBB"/>
    <w:rsid w:val="00D2197C"/>
    <w:rsid w:val="00D61241"/>
    <w:rsid w:val="00D66D08"/>
    <w:rsid w:val="00DE1944"/>
    <w:rsid w:val="00DE701A"/>
    <w:rsid w:val="00DF1B80"/>
    <w:rsid w:val="00E36302"/>
    <w:rsid w:val="00E83CFC"/>
    <w:rsid w:val="00EA06DC"/>
    <w:rsid w:val="00F05782"/>
    <w:rsid w:val="00F7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6D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1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947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46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941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2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5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02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9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8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3468">
          <w:marLeft w:val="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1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5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3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7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4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3177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3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4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8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2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B8A14-339C-4515-9A73-6397D721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3474</Words>
  <Characters>19804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Customer</cp:lastModifiedBy>
  <cp:revision>10</cp:revision>
  <cp:lastPrinted>2013-04-24T04:33:00Z</cp:lastPrinted>
  <dcterms:created xsi:type="dcterms:W3CDTF">2013-03-24T03:39:00Z</dcterms:created>
  <dcterms:modified xsi:type="dcterms:W3CDTF">2014-02-04T10:50:00Z</dcterms:modified>
</cp:coreProperties>
</file>