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B9" w:rsidRPr="00524DA4" w:rsidRDefault="00A20D65" w:rsidP="00C059B9">
      <w:pPr>
        <w:rPr>
          <w:b/>
          <w:sz w:val="32"/>
          <w:szCs w:val="32"/>
        </w:rPr>
      </w:pPr>
      <w:r w:rsidRPr="00524DA4">
        <w:rPr>
          <w:b/>
        </w:rPr>
        <w:t xml:space="preserve">             </w:t>
      </w:r>
      <w:r w:rsidRPr="00524DA4">
        <w:rPr>
          <w:b/>
          <w:sz w:val="32"/>
          <w:szCs w:val="32"/>
        </w:rPr>
        <w:t>Роль технологии проблемного обучения</w:t>
      </w:r>
    </w:p>
    <w:p w:rsidR="00146D91" w:rsidRPr="00524DA4" w:rsidRDefault="00151E97" w:rsidP="00CD5BD9">
      <w:pPr>
        <w:ind w:firstLine="708"/>
        <w:jc w:val="both"/>
      </w:pPr>
      <w:r w:rsidRPr="00524DA4">
        <w:t>Дошкольное образование переживает период</w:t>
      </w:r>
      <w:r w:rsidR="00C059B9" w:rsidRPr="00524DA4">
        <w:t xml:space="preserve"> изменения требований к </w:t>
      </w:r>
      <w:r w:rsidRPr="00524DA4">
        <w:t xml:space="preserve">общей </w:t>
      </w:r>
      <w:r w:rsidR="00C059B9" w:rsidRPr="00524DA4">
        <w:t xml:space="preserve">системе образования. </w:t>
      </w:r>
    </w:p>
    <w:p w:rsidR="00C059B9" w:rsidRPr="00524DA4" w:rsidRDefault="00C059B9" w:rsidP="00CD5BD9">
      <w:pPr>
        <w:ind w:firstLine="708"/>
        <w:jc w:val="both"/>
      </w:pPr>
      <w:r w:rsidRPr="00524DA4">
        <w:t>В связи с Приказом Министерства образования и науки РФ №665 от 23 ноября 2009г.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 еще более актуальными стали требования, направленные на целостное развитие дошкольника как субъекта детской деятельности.</w:t>
      </w:r>
    </w:p>
    <w:p w:rsidR="00C059B9" w:rsidRPr="00524DA4" w:rsidRDefault="00C059B9" w:rsidP="00CD5BD9">
      <w:pPr>
        <w:ind w:firstLine="708"/>
        <w:jc w:val="both"/>
      </w:pPr>
      <w:proofErr w:type="gramStart"/>
      <w:r w:rsidRPr="00524DA4">
        <w:t>Согласно им у выпускника дошкольного образовательного учреждения должны быть сформированы такие интегративные качества как «способность решать интеллектуальные и личностные задачи (проблемы), адекватные возрасту; способность планировать свои действия, направленные на достижение конкретной цели, способность применять самостоятельно усвоенные знания и способы деятельности для решения новых задач (проблем), поставленных как взрослым, так и им самим;</w:t>
      </w:r>
      <w:proofErr w:type="gramEnd"/>
      <w:r w:rsidRPr="00524DA4">
        <w:t xml:space="preserve"> в зависимости от ситуации может преобразовывать способы решения задач (проблем)».</w:t>
      </w:r>
    </w:p>
    <w:p w:rsidR="00C059B9" w:rsidRPr="00524DA4" w:rsidRDefault="00151E97" w:rsidP="00CD5BD9">
      <w:pPr>
        <w:ind w:firstLine="708"/>
        <w:jc w:val="both"/>
      </w:pPr>
      <w:r w:rsidRPr="00524DA4">
        <w:t>Ориентируясь на эти требования,</w:t>
      </w:r>
      <w:r w:rsidR="00C059B9" w:rsidRPr="00524DA4">
        <w:t xml:space="preserve"> усилия педагога детского сада должны </w:t>
      </w:r>
      <w:proofErr w:type="gramStart"/>
      <w:r w:rsidR="00C059B9" w:rsidRPr="00524DA4">
        <w:t>быть</w:t>
      </w:r>
      <w:proofErr w:type="gramEnd"/>
      <w:r w:rsidR="00C059B9" w:rsidRPr="00524DA4">
        <w:t xml:space="preserve"> направлены на развитие у ребенка старшего дошкольного возраста</w:t>
      </w:r>
      <w:r w:rsidR="00E702C8" w:rsidRPr="00524DA4">
        <w:t xml:space="preserve"> самостоятельности</w:t>
      </w:r>
      <w:r w:rsidR="00C059B9" w:rsidRPr="00524DA4">
        <w:t xml:space="preserve"> и мотивации деятельности, нахождения путей и способов ее осуществления, самоконтроля и самооценки, способности получить результат. Успешно решать данные задачи позволяет внедрение современных образовательных технологий в практику работы образовательного учреждения</w:t>
      </w:r>
      <w:r w:rsidR="00FC59D4" w:rsidRPr="00524DA4">
        <w:t>.</w:t>
      </w:r>
      <w:r w:rsidR="00C059B9" w:rsidRPr="00524DA4">
        <w:t xml:space="preserve"> </w:t>
      </w:r>
    </w:p>
    <w:p w:rsidR="00CD5BD9" w:rsidRPr="00524DA4" w:rsidRDefault="00C059B9" w:rsidP="00CD5BD9">
      <w:pPr>
        <w:ind w:firstLine="708"/>
        <w:jc w:val="both"/>
      </w:pPr>
      <w:r w:rsidRPr="00524DA4">
        <w:t>В числе современных педагогических технологий, которые обогащают субъектный опыт детей старшего дошкольного возраста, обеспечивают самостоятельную деятельность ребенка, мы рассматриваем технологию проблемного обучения, которая, являясь специально созданной совокупностью специфических приемов и методов, помогает детям самостоятельно добывать знания, учит самостоятельно применять их в решении новых познавательных задач.</w:t>
      </w:r>
    </w:p>
    <w:p w:rsidR="00CD5BD9" w:rsidRPr="00524DA4" w:rsidRDefault="00C059B9" w:rsidP="00CD5BD9">
      <w:pPr>
        <w:ind w:firstLine="708"/>
        <w:jc w:val="both"/>
      </w:pPr>
      <w:r w:rsidRPr="00524DA4">
        <w:t>Технология проблемного обучения (ТПО) обеспечивает реализацию задач оптимизации социального взаимодействия в системах «взрослый-ребенок», «ребенок-другой ребенок» на основе партнерства и сотрудничества, а также успешной адаптации ребенка к предстоящему школьному обучению.</w:t>
      </w:r>
    </w:p>
    <w:p w:rsidR="00C97E9A" w:rsidRPr="00524DA4" w:rsidRDefault="00151E97" w:rsidP="00CD5BD9">
      <w:pPr>
        <w:ind w:firstLine="708"/>
        <w:jc w:val="both"/>
      </w:pPr>
      <w:r w:rsidRPr="00524DA4">
        <w:rPr>
          <w:b/>
        </w:rPr>
        <w:t>Существуе</w:t>
      </w:r>
      <w:r w:rsidR="00C97E9A" w:rsidRPr="00524DA4">
        <w:rPr>
          <w:b/>
        </w:rPr>
        <w:t xml:space="preserve">т четыре уровня </w:t>
      </w:r>
      <w:proofErr w:type="spellStart"/>
      <w:r w:rsidR="00C97E9A" w:rsidRPr="00524DA4">
        <w:rPr>
          <w:b/>
        </w:rPr>
        <w:t>проблемности</w:t>
      </w:r>
      <w:proofErr w:type="spellEnd"/>
      <w:r w:rsidR="00C97E9A" w:rsidRPr="00524DA4">
        <w:rPr>
          <w:b/>
        </w:rPr>
        <w:t xml:space="preserve"> в обучении:</w:t>
      </w:r>
    </w:p>
    <w:p w:rsidR="00C97E9A" w:rsidRPr="00524DA4" w:rsidRDefault="00C97E9A" w:rsidP="00CD5BD9">
      <w:pPr>
        <w:pStyle w:val="a5"/>
        <w:spacing w:before="0" w:beforeAutospacing="0" w:after="0" w:afterAutospacing="0"/>
        <w:jc w:val="both"/>
      </w:pPr>
      <w:r w:rsidRPr="00524DA4">
        <w:rPr>
          <w:b/>
        </w:rPr>
        <w:t>1</w:t>
      </w:r>
      <w:r w:rsidRPr="00524DA4">
        <w:t>. Воспитатель сам ставит проблему (задачу) и сам решает её при активном слушании и обсуждении детьми.</w:t>
      </w:r>
    </w:p>
    <w:p w:rsidR="00C97E9A" w:rsidRPr="00524DA4" w:rsidRDefault="00C97E9A" w:rsidP="00CD5BD9">
      <w:pPr>
        <w:pStyle w:val="a5"/>
        <w:spacing w:before="0" w:beforeAutospacing="0" w:after="0" w:afterAutospacing="0"/>
        <w:jc w:val="both"/>
      </w:pPr>
      <w:r w:rsidRPr="00524DA4">
        <w:rPr>
          <w:b/>
        </w:rPr>
        <w:t>2</w:t>
      </w:r>
      <w:r w:rsidRPr="00524DA4">
        <w:t>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C97E9A" w:rsidRPr="00524DA4" w:rsidRDefault="00C97E9A" w:rsidP="00CD5BD9">
      <w:pPr>
        <w:pStyle w:val="a5"/>
        <w:spacing w:before="0" w:beforeAutospacing="0" w:after="0" w:afterAutospacing="0"/>
        <w:jc w:val="both"/>
      </w:pPr>
      <w:r w:rsidRPr="00524DA4">
        <w:rPr>
          <w:b/>
        </w:rPr>
        <w:t>3</w:t>
      </w:r>
      <w:r w:rsidRPr="00524DA4">
        <w:t>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C97E9A" w:rsidRPr="00524DA4" w:rsidRDefault="00C97E9A" w:rsidP="00CD5BD9">
      <w:pPr>
        <w:pStyle w:val="a5"/>
        <w:jc w:val="both"/>
      </w:pPr>
      <w:r w:rsidRPr="00524DA4">
        <w:rPr>
          <w:b/>
        </w:rPr>
        <w:t>4</w:t>
      </w:r>
      <w:r w:rsidRPr="00524DA4">
        <w:t>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C97E9A" w:rsidRPr="00524DA4" w:rsidRDefault="00C97E9A" w:rsidP="00CD5BD9">
      <w:pPr>
        <w:pStyle w:val="a5"/>
        <w:jc w:val="both"/>
      </w:pPr>
      <w:r w:rsidRPr="00524DA4">
        <w:t>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C97E9A" w:rsidRPr="00524DA4" w:rsidRDefault="00C97E9A" w:rsidP="00CD5BD9">
      <w:pPr>
        <w:pStyle w:val="a5"/>
        <w:jc w:val="both"/>
      </w:pPr>
      <w:r w:rsidRPr="00524DA4">
        <w:rPr>
          <w:b/>
        </w:rPr>
        <w:t xml:space="preserve">Первым этапом </w:t>
      </w:r>
      <w:r w:rsidRPr="00524DA4">
        <w:t>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</w:t>
      </w:r>
      <w:r w:rsidR="00151E97" w:rsidRPr="00524DA4">
        <w:t>?»</w:t>
      </w:r>
    </w:p>
    <w:p w:rsidR="00C97E9A" w:rsidRPr="00524DA4" w:rsidRDefault="00C97E9A" w:rsidP="00CD5BD9">
      <w:pPr>
        <w:pStyle w:val="a5"/>
        <w:jc w:val="both"/>
      </w:pPr>
      <w:r w:rsidRPr="00524DA4">
        <w:lastRenderedPageBreak/>
        <w:t xml:space="preserve">На </w:t>
      </w:r>
      <w:r w:rsidRPr="00524DA4">
        <w:rPr>
          <w:b/>
        </w:rPr>
        <w:t>втором этапе</w:t>
      </w:r>
      <w:r w:rsidRPr="00524DA4">
        <w:t xml:space="preserve">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</w:t>
      </w:r>
    </w:p>
    <w:p w:rsidR="00C97E9A" w:rsidRPr="00524DA4" w:rsidRDefault="00C97E9A" w:rsidP="00CD5BD9">
      <w:pPr>
        <w:pStyle w:val="a5"/>
        <w:jc w:val="both"/>
      </w:pPr>
      <w:r w:rsidRPr="00524DA4">
        <w:rPr>
          <w:b/>
        </w:rPr>
        <w:t>Третий этап</w:t>
      </w:r>
      <w:r w:rsidRPr="00524DA4">
        <w:t xml:space="preserve">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</w:t>
      </w:r>
    </w:p>
    <w:p w:rsidR="00C97E9A" w:rsidRPr="00524DA4" w:rsidRDefault="00C97E9A" w:rsidP="00CD5BD9">
      <w:pPr>
        <w:pStyle w:val="a5"/>
        <w:jc w:val="both"/>
      </w:pPr>
      <w:r w:rsidRPr="00524DA4">
        <w:t>Стремясь поддержать у детей интерес к новой теме, мы создаем новую проблемную ситуацию</w:t>
      </w:r>
      <w:r w:rsidR="00151E97" w:rsidRPr="00524DA4">
        <w:t>, побуждая</w:t>
      </w:r>
      <w:r w:rsidRPr="00524DA4">
        <w:t xml:space="preserve">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7B2A04" w:rsidRPr="00524DA4" w:rsidRDefault="007B2A04" w:rsidP="00CD5BD9">
      <w:pPr>
        <w:jc w:val="both"/>
      </w:pPr>
      <w:r w:rsidRPr="00524DA4">
        <w:rPr>
          <w:b/>
        </w:rPr>
        <w:t>Суть проблемного обучения в детском саду</w:t>
      </w:r>
      <w:r w:rsidRPr="00524DA4">
        <w:t xml:space="preserve">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>Каждое новое знание приоткрывает ребенку малоизвестные стороны познаваем</w:t>
      </w:r>
      <w:r w:rsidR="00151E97" w:rsidRPr="00524DA4">
        <w:t xml:space="preserve">ого объекта. </w:t>
      </w:r>
      <w:r w:rsidRPr="00524DA4">
        <w:t xml:space="preserve">Как организовать познавательную деятельность детей, чтобы развивать психические процессы (ощущения, восприятие, память, воображение, мышление, а также развитие речи)?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В каждом конкретном случае вы сами решаете,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</w:t>
      </w:r>
      <w:proofErr w:type="gramStart"/>
      <w:r w:rsidRPr="00524DA4">
        <w:t>со</w:t>
      </w:r>
      <w:proofErr w:type="gramEnd"/>
      <w:r w:rsidRPr="00524DA4">
        <w:t xml:space="preserve">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Постановка проблемной задачи и процесс решения ее происходит в совместной деятельности воспитателя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</w:t>
      </w:r>
      <w:r w:rsidRPr="00524DA4">
        <w:lastRenderedPageBreak/>
        <w:t xml:space="preserve">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Вопросы для сравнения ставятся так, чтобы дети последовательно выделяли сначала признаки различия, потом - сходства.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Среди проблемных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 xml:space="preserve">Активизируют мышление детей вопросы, которые побуждают искать ответ в воображаемом плане. Так, например, на летней прогулке можно  предложить подумать, как изменились бы игры детей, если бы стоял морозный зимний день? </w:t>
      </w:r>
    </w:p>
    <w:p w:rsidR="007B2A04" w:rsidRPr="00524DA4" w:rsidRDefault="007B2A04" w:rsidP="00CD5BD9">
      <w:pPr>
        <w:jc w:val="both"/>
      </w:pPr>
    </w:p>
    <w:p w:rsidR="007B2A04" w:rsidRPr="00524DA4" w:rsidRDefault="007B2A04" w:rsidP="00CD5BD9">
      <w:pPr>
        <w:jc w:val="both"/>
      </w:pPr>
      <w:r w:rsidRPr="00524DA4">
        <w:t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7B2A04" w:rsidRPr="00524DA4" w:rsidRDefault="007B2A04" w:rsidP="00CD5BD9">
      <w:pPr>
        <w:jc w:val="both"/>
      </w:pPr>
    </w:p>
    <w:p w:rsidR="007C3D65" w:rsidRPr="00524DA4" w:rsidRDefault="007C3D65" w:rsidP="00CD5BD9">
      <w:pPr>
        <w:jc w:val="both"/>
      </w:pPr>
      <w:r w:rsidRPr="00524DA4">
        <w:t>Для того</w:t>
      </w:r>
      <w:proofErr w:type="gramStart"/>
      <w:r w:rsidRPr="00524DA4">
        <w:t>,</w:t>
      </w:r>
      <w:proofErr w:type="gramEnd"/>
      <w:r w:rsidRPr="00524DA4">
        <w:t xml:space="preserve"> чтобы деятельность детей сохраняла поисковый, самостоятельный характер, педагог должен так организовать процесс, чтобы он решал возникающие задачи вместе с ними, осуществлял совместный поиск, который опирается на распределение между ними последовательных этапов решения проблемной ситуации и приобретает характер совместно-распределенной деятельности. Специфика целей и методов технологии проблемного обучения существенно изменяет роль воспитателя в педагогическом процессе и обуславливает появление новых требований к педагогу, так как он перестает быть источником знаний, а становится помощником или руководителем в поиске этих знаний. Педагог одновременно выступает и как координатор или партнер (в ходе каждого этапа обучения), и как руководитель обучения (если рассматривать обучение как единое целое).</w:t>
      </w:r>
    </w:p>
    <w:p w:rsidR="00C059B9" w:rsidRPr="00524DA4" w:rsidRDefault="00C059B9" w:rsidP="00CD5BD9">
      <w:pPr>
        <w:jc w:val="both"/>
        <w:rPr>
          <w:b/>
        </w:rPr>
      </w:pPr>
      <w:r w:rsidRPr="00524DA4">
        <w:rPr>
          <w:b/>
        </w:rPr>
        <w:t>Технология проблемного обучения - это специально созданная совокупность специфических приемов и методов, которые способствуют формированию самостоятельной познавательной деятельности ребенка и развитию творческого мышления</w:t>
      </w:r>
      <w:proofErr w:type="gramStart"/>
      <w:r w:rsidRPr="00524DA4">
        <w:rPr>
          <w:b/>
        </w:rPr>
        <w:t>.</w:t>
      </w:r>
      <w:proofErr w:type="gramEnd"/>
      <w:r w:rsidRPr="00524DA4">
        <w:rPr>
          <w:b/>
        </w:rPr>
        <w:t xml:space="preserve"> (</w:t>
      </w:r>
      <w:proofErr w:type="gramStart"/>
      <w:r w:rsidRPr="00524DA4">
        <w:rPr>
          <w:b/>
        </w:rPr>
        <w:t>д</w:t>
      </w:r>
      <w:proofErr w:type="gramEnd"/>
      <w:r w:rsidRPr="00524DA4">
        <w:rPr>
          <w:b/>
        </w:rPr>
        <w:t>обывать знания, применять их в решении новых познавательных задач.)</w:t>
      </w:r>
    </w:p>
    <w:p w:rsidR="00C059B9" w:rsidRPr="00524DA4" w:rsidRDefault="00C059B9" w:rsidP="00CD5BD9">
      <w:pPr>
        <w:jc w:val="both"/>
      </w:pPr>
    </w:p>
    <w:p w:rsidR="00C059B9" w:rsidRPr="00524DA4" w:rsidRDefault="00C059B9" w:rsidP="00CD5BD9">
      <w:pPr>
        <w:jc w:val="both"/>
      </w:pPr>
      <w:r w:rsidRPr="00524DA4">
        <w:t xml:space="preserve">Следует учитывать, что только немногие дети могут видеть проблемные ситуации. Для того чтобы большинство детей могли видеть и решать проблемы, необходима система проблемных ситуаций, включенных в ткань содержания образования и процесс обучения. </w:t>
      </w:r>
    </w:p>
    <w:p w:rsidR="00C059B9" w:rsidRPr="00524DA4" w:rsidRDefault="00C059B9" w:rsidP="00CD5BD9">
      <w:pPr>
        <w:jc w:val="both"/>
      </w:pPr>
    </w:p>
    <w:p w:rsidR="00C059B9" w:rsidRPr="00524DA4" w:rsidRDefault="00C059B9" w:rsidP="00CD5BD9">
      <w:pPr>
        <w:jc w:val="both"/>
      </w:pPr>
      <w:r w:rsidRPr="00524DA4">
        <w:t xml:space="preserve">Что же касается содержания учебного материала, то оно подчиняется главному содержательному принципу системы проблемных ситуаций, основанному на выделении в различных областях науки «сквозных» или «аспектных» проблем. Поэтому структуру проблемного обучения можно схематически представить как систему проблемных ситуаций, каждая из которых включает в себя соответствующую задачу или вопрос, систему средств обучения и деятельность по преобразованию условий задачи и получению искомых результатов (по </w:t>
      </w:r>
      <w:proofErr w:type="spellStart"/>
      <w:r w:rsidRPr="00524DA4">
        <w:t>И.Я.Лернеру</w:t>
      </w:r>
      <w:proofErr w:type="spellEnd"/>
      <w:r w:rsidRPr="00524DA4">
        <w:t>, «Проблемное обучение», М., 1974).</w:t>
      </w:r>
    </w:p>
    <w:p w:rsidR="00C059B9" w:rsidRPr="00524DA4" w:rsidRDefault="00C059B9" w:rsidP="00CD5BD9">
      <w:pPr>
        <w:jc w:val="both"/>
      </w:pPr>
    </w:p>
    <w:p w:rsidR="00C059B9" w:rsidRPr="00524DA4" w:rsidRDefault="00C059B9" w:rsidP="00CD5BD9">
      <w:pPr>
        <w:jc w:val="both"/>
      </w:pPr>
      <w:r w:rsidRPr="00524DA4">
        <w:t>Какими умениями должен обладать воспитатель, чтобы управлять процессом разрешения проблемных ситуаций?</w:t>
      </w:r>
    </w:p>
    <w:p w:rsidR="00C059B9" w:rsidRPr="00524DA4" w:rsidRDefault="00C059B9" w:rsidP="00CD5BD9">
      <w:pPr>
        <w:jc w:val="both"/>
      </w:pPr>
    </w:p>
    <w:p w:rsidR="00B20FD2" w:rsidRPr="00524DA4" w:rsidRDefault="00B20FD2" w:rsidP="00CD5BD9">
      <w:pPr>
        <w:jc w:val="both"/>
      </w:pPr>
      <w:r w:rsidRPr="00524DA4">
        <w:t>У</w:t>
      </w:r>
      <w:r w:rsidR="00C059B9" w:rsidRPr="00524DA4">
        <w:t xml:space="preserve">мения детей разрешать проблемные ситуации включают: </w:t>
      </w:r>
    </w:p>
    <w:p w:rsidR="00B20FD2" w:rsidRPr="00524DA4" w:rsidRDefault="00C059B9" w:rsidP="00CD5BD9">
      <w:pPr>
        <w:jc w:val="both"/>
      </w:pPr>
      <w:r w:rsidRPr="00524DA4">
        <w:t xml:space="preserve">умения видеть проблемы и ставить их самостоятельно; </w:t>
      </w:r>
    </w:p>
    <w:p w:rsidR="00B20FD2" w:rsidRPr="00524DA4" w:rsidRDefault="00C059B9" w:rsidP="00CD5BD9">
      <w:pPr>
        <w:jc w:val="both"/>
      </w:pPr>
      <w:r w:rsidRPr="00524DA4">
        <w:t>создавать гипотезу решения, оценивать ее, переходя к новой в случае н</w:t>
      </w:r>
      <w:r w:rsidR="00B20FD2" w:rsidRPr="00524DA4">
        <w:t>епродуктивности первоначальной;</w:t>
      </w:r>
    </w:p>
    <w:p w:rsidR="00B20FD2" w:rsidRPr="00524DA4" w:rsidRDefault="00C059B9" w:rsidP="00CD5BD9">
      <w:pPr>
        <w:jc w:val="both"/>
      </w:pPr>
      <w:r w:rsidRPr="00524DA4">
        <w:t xml:space="preserve">направлять и изменять ход решения в соответствии со своими интересами; </w:t>
      </w:r>
    </w:p>
    <w:p w:rsidR="00C059B9" w:rsidRPr="00524DA4" w:rsidRDefault="00C059B9" w:rsidP="00CD5BD9">
      <w:pPr>
        <w:jc w:val="both"/>
      </w:pPr>
      <w:r w:rsidRPr="00524DA4">
        <w:t xml:space="preserve">оценить свое решение и решения собеседников. </w:t>
      </w:r>
    </w:p>
    <w:p w:rsidR="00C059B9" w:rsidRPr="00524DA4" w:rsidRDefault="00C059B9" w:rsidP="00CD5BD9">
      <w:pPr>
        <w:jc w:val="both"/>
      </w:pPr>
    </w:p>
    <w:p w:rsidR="00B20FD2" w:rsidRPr="00524DA4" w:rsidRDefault="00B20FD2" w:rsidP="00CD5BD9">
      <w:pPr>
        <w:jc w:val="both"/>
      </w:pPr>
      <w:r w:rsidRPr="00524DA4">
        <w:t>У</w:t>
      </w:r>
      <w:r w:rsidR="00C059B9" w:rsidRPr="00524DA4">
        <w:t xml:space="preserve">мения воспитателей управлять процессом разрешения проблемных ситуаций сводятся </w:t>
      </w:r>
      <w:proofErr w:type="gramStart"/>
      <w:r w:rsidR="00C059B9" w:rsidRPr="00524DA4">
        <w:t>к</w:t>
      </w:r>
      <w:proofErr w:type="gramEnd"/>
      <w:r w:rsidR="00C059B9" w:rsidRPr="00524DA4">
        <w:t xml:space="preserve"> следующим:</w:t>
      </w:r>
    </w:p>
    <w:p w:rsidR="00B20FD2" w:rsidRPr="00524DA4" w:rsidRDefault="00C059B9" w:rsidP="00CD5BD9">
      <w:pPr>
        <w:jc w:val="both"/>
      </w:pPr>
      <w:r w:rsidRPr="00524DA4">
        <w:t xml:space="preserve"> предвидеть возможные проблемы на пути достижения цели в проблемной ситуации; </w:t>
      </w:r>
    </w:p>
    <w:p w:rsidR="00B20FD2" w:rsidRPr="00524DA4" w:rsidRDefault="00C059B9" w:rsidP="00CD5BD9">
      <w:pPr>
        <w:jc w:val="both"/>
      </w:pPr>
      <w:r w:rsidRPr="00524DA4">
        <w:t xml:space="preserve">мгновенно переформулировать проблемную ситуацию, облегчая или усложняя ее на основе регулирования количества неизвестных компонентов; </w:t>
      </w:r>
    </w:p>
    <w:p w:rsidR="00B20FD2" w:rsidRPr="00524DA4" w:rsidRDefault="00C059B9" w:rsidP="00CD5BD9">
      <w:pPr>
        <w:jc w:val="both"/>
      </w:pPr>
      <w:r w:rsidRPr="00524DA4">
        <w:t xml:space="preserve">выбрать проблемные ситуации в соответствии с ходом мысли </w:t>
      </w:r>
      <w:proofErr w:type="gramStart"/>
      <w:r w:rsidRPr="00524DA4">
        <w:t>решающих</w:t>
      </w:r>
      <w:proofErr w:type="gramEnd"/>
      <w:r w:rsidRPr="00524DA4">
        <w:t xml:space="preserve"> проблему; </w:t>
      </w:r>
    </w:p>
    <w:p w:rsidR="00C059B9" w:rsidRPr="00524DA4" w:rsidRDefault="00C059B9" w:rsidP="00CD5BD9">
      <w:pPr>
        <w:jc w:val="both"/>
      </w:pPr>
      <w:r w:rsidRPr="00524DA4">
        <w:t>умения непредвзято оценить варианты решений детей, даже в случае несовпадения точек зрения детей и воспитателя.</w:t>
      </w:r>
    </w:p>
    <w:p w:rsidR="00C059B9" w:rsidRPr="00524DA4" w:rsidRDefault="00C059B9" w:rsidP="00CD5BD9">
      <w:pPr>
        <w:jc w:val="both"/>
      </w:pPr>
    </w:p>
    <w:p w:rsidR="00C059B9" w:rsidRDefault="00C059B9" w:rsidP="00CD5BD9">
      <w:pPr>
        <w:jc w:val="both"/>
      </w:pPr>
      <w:r w:rsidRPr="00524DA4">
        <w:t>В ходе анализа проблемной ситуации выделена опре</w:t>
      </w:r>
      <w:r w:rsidR="00524DA4" w:rsidRPr="00524DA4">
        <w:t>деленная последовательность</w:t>
      </w:r>
      <w:r w:rsidRPr="00524DA4">
        <w:t xml:space="preserve"> </w:t>
      </w:r>
      <w:r w:rsidR="00524DA4" w:rsidRPr="00524DA4">
        <w:t>(</w:t>
      </w:r>
      <w:r w:rsidRPr="00524DA4">
        <w:t xml:space="preserve">алгоритм </w:t>
      </w:r>
      <w:proofErr w:type="gramStart"/>
      <w:r w:rsidRPr="00524DA4">
        <w:t>решения проб</w:t>
      </w:r>
      <w:r w:rsidR="00524DA4" w:rsidRPr="00524DA4">
        <w:t>лемной ситуации</w:t>
      </w:r>
      <w:proofErr w:type="gramEnd"/>
      <w:r w:rsidR="00524DA4" w:rsidRPr="00524DA4">
        <w:t>),</w:t>
      </w:r>
      <w:r w:rsidRPr="00524DA4">
        <w:t xml:space="preserve"> состоящий из пяти этапов:</w:t>
      </w:r>
    </w:p>
    <w:p w:rsidR="00524DA4" w:rsidRPr="00524DA4" w:rsidRDefault="00524DA4" w:rsidP="00CD5BD9">
      <w:pPr>
        <w:jc w:val="both"/>
      </w:pPr>
    </w:p>
    <w:p w:rsidR="00C059B9" w:rsidRPr="00524DA4" w:rsidRDefault="00C059B9" w:rsidP="00BF118E">
      <w:pPr>
        <w:pStyle w:val="a6"/>
        <w:numPr>
          <w:ilvl w:val="0"/>
          <w:numId w:val="1"/>
        </w:numPr>
        <w:jc w:val="both"/>
      </w:pPr>
      <w:r w:rsidRPr="00524DA4">
        <w:t>постановка проблемы;</w:t>
      </w:r>
    </w:p>
    <w:p w:rsidR="00C059B9" w:rsidRPr="00524DA4" w:rsidRDefault="00C059B9" w:rsidP="00BF118E">
      <w:pPr>
        <w:pStyle w:val="a6"/>
        <w:numPr>
          <w:ilvl w:val="0"/>
          <w:numId w:val="1"/>
        </w:numPr>
        <w:jc w:val="both"/>
      </w:pPr>
      <w:r w:rsidRPr="00524DA4">
        <w:t>актуализация знаний;</w:t>
      </w:r>
    </w:p>
    <w:p w:rsidR="00C059B9" w:rsidRPr="00524DA4" w:rsidRDefault="00C059B9" w:rsidP="00BF118E">
      <w:pPr>
        <w:pStyle w:val="a6"/>
        <w:numPr>
          <w:ilvl w:val="0"/>
          <w:numId w:val="1"/>
        </w:numPr>
        <w:jc w:val="both"/>
      </w:pPr>
      <w:r w:rsidRPr="00524DA4">
        <w:t>выдвижение гипотез, предположений;</w:t>
      </w:r>
    </w:p>
    <w:p w:rsidR="00C059B9" w:rsidRPr="00524DA4" w:rsidRDefault="00C059B9" w:rsidP="00BF118E">
      <w:pPr>
        <w:pStyle w:val="a6"/>
        <w:numPr>
          <w:ilvl w:val="0"/>
          <w:numId w:val="1"/>
        </w:numPr>
        <w:jc w:val="both"/>
      </w:pPr>
      <w:r w:rsidRPr="00524DA4">
        <w:t>проверка решения;</w:t>
      </w:r>
    </w:p>
    <w:p w:rsidR="00C059B9" w:rsidRPr="00524DA4" w:rsidRDefault="00C059B9" w:rsidP="00BF118E">
      <w:pPr>
        <w:pStyle w:val="a6"/>
        <w:numPr>
          <w:ilvl w:val="0"/>
          <w:numId w:val="1"/>
        </w:numPr>
        <w:jc w:val="both"/>
      </w:pPr>
      <w:r w:rsidRPr="00524DA4">
        <w:t xml:space="preserve">введение в систему знаний. </w:t>
      </w:r>
    </w:p>
    <w:p w:rsidR="00C059B9" w:rsidRPr="00524DA4" w:rsidRDefault="00C059B9" w:rsidP="00CD5BD9">
      <w:pPr>
        <w:jc w:val="both"/>
      </w:pPr>
    </w:p>
    <w:p w:rsidR="00C059B9" w:rsidRPr="00524DA4" w:rsidRDefault="00C059B9" w:rsidP="00CD5BD9">
      <w:pPr>
        <w:jc w:val="both"/>
      </w:pPr>
    </w:p>
    <w:p w:rsidR="00524DA4" w:rsidRPr="00524DA4" w:rsidRDefault="00BF118E" w:rsidP="00CD5BD9">
      <w:pPr>
        <w:jc w:val="both"/>
      </w:pPr>
      <w:r w:rsidRPr="00524DA4">
        <w:t xml:space="preserve">ТПО применяется не только в НОД, но и в режимных моментах, прогулках, кружковой работе, при создании уголков Открытий в группах. А также путём </w:t>
      </w:r>
      <w:proofErr w:type="spellStart"/>
      <w:r w:rsidRPr="00524DA4">
        <w:t>взаимопосещения</w:t>
      </w:r>
      <w:proofErr w:type="spellEnd"/>
      <w:r w:rsidRPr="00524DA4">
        <w:t xml:space="preserve"> открытых занятий с последующим обсуждением.</w:t>
      </w:r>
      <w:r w:rsidR="00524DA4" w:rsidRPr="00524DA4">
        <w:t xml:space="preserve"> Н</w:t>
      </w:r>
      <w:r w:rsidRPr="00524DA4">
        <w:t>акопленный опыт позволяет сделать вывод, что постановка перед ребёнком проблемных ситуаций приводит к тому, что</w:t>
      </w:r>
      <w:r w:rsidR="00524DA4" w:rsidRPr="00524DA4">
        <w:t xml:space="preserve"> </w:t>
      </w:r>
      <w:r w:rsidRPr="00524DA4">
        <w:t xml:space="preserve">он не «пасует» перед проблемами, а стремится их разрешить, тем самым мы имеем дело с творческой личностью, всегда способной к поиску. Войдя в </w:t>
      </w:r>
      <w:proofErr w:type="gramStart"/>
      <w:r w:rsidRPr="00524DA4">
        <w:t>жизнь</w:t>
      </w:r>
      <w:proofErr w:type="gramEnd"/>
      <w:r w:rsidRPr="00524DA4">
        <w:t xml:space="preserve"> ребенок будет более защищён от стрессов. Однако</w:t>
      </w:r>
      <w:proofErr w:type="gramStart"/>
      <w:r w:rsidRPr="00524DA4">
        <w:t>,</w:t>
      </w:r>
      <w:proofErr w:type="gramEnd"/>
      <w:r w:rsidRPr="00524DA4">
        <w:t xml:space="preserve"> если все научные знания</w:t>
      </w:r>
      <w:r w:rsidR="00524DA4" w:rsidRPr="00524DA4">
        <w:t xml:space="preserve"> мы будем осваивать с ребёнком в ходе проблемных ситуаций, то такой путь познания будет слишком неэкономичен. Это будет затратным и по времени и по количеству и по качеству прилагаемых усилий. Поэтому, согласно </w:t>
      </w:r>
      <w:proofErr w:type="spellStart"/>
      <w:r w:rsidR="00524DA4" w:rsidRPr="00524DA4">
        <w:t>Г.К.Селевко</w:t>
      </w:r>
      <w:proofErr w:type="spellEnd"/>
      <w:r w:rsidR="00524DA4" w:rsidRPr="00524DA4">
        <w:t xml:space="preserve"> «…оптимальная структура материала – вариант сочетания традиционного изложения с включением в него проблемных ситуаций»</w:t>
      </w:r>
    </w:p>
    <w:p w:rsidR="00C059B9" w:rsidRPr="00524DA4" w:rsidRDefault="00524DA4" w:rsidP="00CD5BD9">
      <w:pPr>
        <w:jc w:val="both"/>
      </w:pPr>
      <w:r w:rsidRPr="00524DA4">
        <w:t xml:space="preserve">Применение в учебном процессе проблемных ситуаций помогает воспитателю выполнить одну из важных задач, поставленных реформой </w:t>
      </w:r>
      <w:proofErr w:type="spellStart"/>
      <w:r w:rsidRPr="00524DA4">
        <w:t>д</w:t>
      </w:r>
      <w:proofErr w:type="spellEnd"/>
      <w:r w:rsidRPr="00524DA4">
        <w:t>/</w:t>
      </w:r>
      <w:proofErr w:type="gramStart"/>
      <w:r w:rsidRPr="00524DA4">
        <w:t>с</w:t>
      </w:r>
      <w:proofErr w:type="gramEnd"/>
      <w:r w:rsidRPr="00524DA4">
        <w:t xml:space="preserve"> – формировать </w:t>
      </w:r>
      <w:proofErr w:type="gramStart"/>
      <w:r w:rsidRPr="00524DA4">
        <w:t>у</w:t>
      </w:r>
      <w:proofErr w:type="gramEnd"/>
      <w:r w:rsidRPr="00524DA4">
        <w:t xml:space="preserve"> детей самостоятельное, активное, творческое мышление.</w:t>
      </w:r>
      <w:r w:rsidR="00BF118E" w:rsidRPr="00524DA4">
        <w:t xml:space="preserve">  </w:t>
      </w:r>
    </w:p>
    <w:p w:rsidR="00C059B9" w:rsidRPr="00524DA4" w:rsidRDefault="00C059B9" w:rsidP="00CD5BD9">
      <w:pPr>
        <w:jc w:val="both"/>
      </w:pPr>
    </w:p>
    <w:p w:rsidR="004F6409" w:rsidRPr="00524DA4" w:rsidRDefault="004F6409"/>
    <w:sectPr w:rsidR="004F6409" w:rsidRPr="00524DA4" w:rsidSect="007E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994"/>
    <w:multiLevelType w:val="hybridMultilevel"/>
    <w:tmpl w:val="E3A8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B9"/>
    <w:rsid w:val="00146D91"/>
    <w:rsid w:val="00151E97"/>
    <w:rsid w:val="002648CD"/>
    <w:rsid w:val="002B106A"/>
    <w:rsid w:val="003110C8"/>
    <w:rsid w:val="0043601A"/>
    <w:rsid w:val="004F6409"/>
    <w:rsid w:val="00524DA4"/>
    <w:rsid w:val="00567D90"/>
    <w:rsid w:val="005E7087"/>
    <w:rsid w:val="007250F9"/>
    <w:rsid w:val="00735B0D"/>
    <w:rsid w:val="007A572F"/>
    <w:rsid w:val="007B2A04"/>
    <w:rsid w:val="007C3D65"/>
    <w:rsid w:val="0096685C"/>
    <w:rsid w:val="009F0541"/>
    <w:rsid w:val="00A20D65"/>
    <w:rsid w:val="00A27022"/>
    <w:rsid w:val="00B20FD2"/>
    <w:rsid w:val="00BF118E"/>
    <w:rsid w:val="00C059B9"/>
    <w:rsid w:val="00C97E9A"/>
    <w:rsid w:val="00CD5BD9"/>
    <w:rsid w:val="00CD640A"/>
    <w:rsid w:val="00CD78CD"/>
    <w:rsid w:val="00E702C8"/>
    <w:rsid w:val="00ED6F64"/>
    <w:rsid w:val="00F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B9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C97E9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F1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11</cp:revision>
  <cp:lastPrinted>2013-08-29T06:36:00Z</cp:lastPrinted>
  <dcterms:created xsi:type="dcterms:W3CDTF">2013-08-29T06:27:00Z</dcterms:created>
  <dcterms:modified xsi:type="dcterms:W3CDTF">2014-11-06T02:48:00Z</dcterms:modified>
</cp:coreProperties>
</file>