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94" w:rsidRDefault="00157794" w:rsidP="0015779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обучению грамоте (чтение) для 1 класса общеобразовательной школы разработана на основе Примерной программы начального  общего  образования,  авторской  программы В. Г. Горецкого, В. А. Кирюшкина (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общеобразовательных учреждений.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Начальные классы (1–4).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2007)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96 учебных часов.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Используется учебно-методический комплект: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 Русская  азбука. 1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В. Г. Горецкий, В. А. Кирюшкин, Л. А. Виноградская. 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-15" w:right="-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по обучению грамоте и письму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учителя / В. Г. Горецкий, В. А. Кирюшкин, </w:t>
      </w:r>
      <w:bookmarkStart w:id="0" w:name="OLE_LINK2"/>
      <w:bookmarkEnd w:id="0"/>
      <w:r>
        <w:rPr>
          <w:rFonts w:ascii="Times New Roman" w:hAnsi="Times New Roman" w:cs="Times New Roman"/>
          <w:sz w:val="28"/>
          <w:szCs w:val="28"/>
        </w:rPr>
        <w:t>Н. А. Федосова. 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О. Е. </w:t>
      </w:r>
      <w:r>
        <w:rPr>
          <w:rFonts w:ascii="Times New Roman" w:hAnsi="Times New Roman" w:cs="Times New Roman"/>
          <w:sz w:val="28"/>
          <w:szCs w:val="28"/>
        </w:rPr>
        <w:t xml:space="preserve">Поурочные разработки по обучению грамоте: чтение и письмо /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А. Обухова. 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caps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, 2005.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595CA1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794" w:rsidRDefault="00157794" w:rsidP="0015779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– 4.</w:t>
      </w:r>
    </w:p>
    <w:p w:rsidR="00B65341" w:rsidRDefault="00B65341"/>
    <w:p w:rsidR="00D22B4D" w:rsidRDefault="00D22B4D" w:rsidP="0015779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2B4D" w:rsidRDefault="00D22B4D" w:rsidP="0015779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2B4D" w:rsidRDefault="00D22B4D" w:rsidP="0015779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57794" w:rsidRPr="00157794" w:rsidRDefault="00157794" w:rsidP="0015779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7794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47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1"/>
        <w:gridCol w:w="1819"/>
        <w:gridCol w:w="592"/>
        <w:gridCol w:w="18"/>
        <w:gridCol w:w="1451"/>
        <w:gridCol w:w="2666"/>
        <w:gridCol w:w="42"/>
        <w:gridCol w:w="2351"/>
        <w:gridCol w:w="52"/>
        <w:gridCol w:w="1176"/>
        <w:gridCol w:w="60"/>
        <w:gridCol w:w="1802"/>
        <w:gridCol w:w="55"/>
        <w:gridCol w:w="658"/>
        <w:gridCol w:w="74"/>
        <w:gridCol w:w="593"/>
        <w:gridCol w:w="78"/>
        <w:gridCol w:w="146"/>
      </w:tblGrid>
      <w:tr w:rsidR="00157794" w:rsidRPr="00157794" w:rsidTr="00595CA1">
        <w:trPr>
          <w:gridAfter w:val="1"/>
          <w:wAfter w:w="146" w:type="dxa"/>
          <w:trHeight w:val="652"/>
          <w:tblCellSpacing w:w="0" w:type="dxa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 xml:space="preserve">№ </w:t>
            </w:r>
            <w:r w:rsidRPr="00157794">
              <w:rPr>
                <w:rFonts w:ascii="Times New Roman" w:hAnsi="Times New Roman" w:cs="Times New Roman"/>
              </w:rPr>
              <w:br/>
              <w:t>п /</w:t>
            </w:r>
            <w:proofErr w:type="gramStart"/>
            <w:r w:rsidRPr="0015779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 xml:space="preserve">Тип </w:t>
            </w:r>
            <w:r w:rsidRPr="00157794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 xml:space="preserve">Требования </w:t>
            </w:r>
            <w:r w:rsidRPr="00157794">
              <w:rPr>
                <w:rFonts w:ascii="Times New Roman" w:hAnsi="Times New Roman" w:cs="Times New Roman"/>
              </w:rPr>
              <w:br/>
              <w:t xml:space="preserve">к уровню подготовки </w:t>
            </w:r>
            <w:r w:rsidRPr="00157794">
              <w:rPr>
                <w:rFonts w:ascii="Times New Roman" w:hAnsi="Times New Roman" w:cs="Times New Roman"/>
              </w:rPr>
              <w:br/>
            </w:r>
            <w:proofErr w:type="gramStart"/>
            <w:r w:rsidRPr="0015779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 xml:space="preserve">Вид </w:t>
            </w:r>
            <w:r w:rsidRPr="00157794"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 xml:space="preserve">Элементы </w:t>
            </w:r>
            <w:r w:rsidRPr="00157794">
              <w:rPr>
                <w:rFonts w:ascii="Times New Roman" w:hAnsi="Times New Roman" w:cs="Times New Roman"/>
              </w:rPr>
              <w:br/>
              <w:t>дополнительного необязательного содержания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 xml:space="preserve">Дата </w:t>
            </w:r>
            <w:r w:rsidRPr="00157794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B50CA4" w:rsidRPr="00157794" w:rsidTr="00595CA1">
        <w:tblPrEx>
          <w:tblCellSpacing w:w="-8" w:type="dxa"/>
        </w:tblPrEx>
        <w:trPr>
          <w:gridAfter w:val="1"/>
          <w:wAfter w:w="146" w:type="dxa"/>
          <w:trHeight w:val="151"/>
          <w:tblCellSpacing w:w="-8" w:type="dxa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факт</w:t>
            </w:r>
          </w:p>
        </w:tc>
      </w:tr>
      <w:tr w:rsidR="00B50CA4" w:rsidRPr="00157794" w:rsidTr="00595CA1">
        <w:tblPrEx>
          <w:tblCellSpacing w:w="-8" w:type="dxa"/>
        </w:tblPrEx>
        <w:trPr>
          <w:gridAfter w:val="1"/>
          <w:wAfter w:w="146" w:type="dxa"/>
          <w:trHeight w:val="298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57794">
              <w:rPr>
                <w:rFonts w:ascii="Times New Roman" w:hAnsi="Times New Roman" w:cs="Times New Roman"/>
              </w:rPr>
              <w:t>10</w:t>
            </w:r>
          </w:p>
        </w:tc>
      </w:tr>
      <w:tr w:rsidR="00157794" w:rsidRPr="00157794" w:rsidTr="00595CA1">
        <w:tblPrEx>
          <w:tblCellSpacing w:w="-8" w:type="dxa"/>
        </w:tblPrEx>
        <w:trPr>
          <w:gridAfter w:val="1"/>
          <w:wAfter w:w="146" w:type="dxa"/>
          <w:trHeight w:val="447"/>
          <w:tblCellSpacing w:w="-8" w:type="dxa"/>
          <w:jc w:val="center"/>
        </w:trPr>
        <w:tc>
          <w:tcPr>
            <w:tcW w:w="143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 (16 часов)</w:t>
            </w:r>
          </w:p>
        </w:tc>
      </w:tr>
      <w:tr w:rsidR="00B50CA4" w:rsidRPr="00157794" w:rsidTr="00595CA1">
        <w:tblPrEx>
          <w:tblCellSpacing w:w="-8" w:type="dxa"/>
        </w:tblPrEx>
        <w:trPr>
          <w:gridAfter w:val="1"/>
          <w:wAfter w:w="146" w:type="dxa"/>
          <w:trHeight w:val="2124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Мой первый школьный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учебник «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азбука». Общее пре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о речи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письменную речь от 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, звук от знака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предложения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схемой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CA4" w:rsidRPr="00157794" w:rsidTr="00595CA1">
        <w:tblPrEx>
          <w:tblCellSpacing w:w="-8" w:type="dxa"/>
        </w:tblPrEx>
        <w:trPr>
          <w:gridAfter w:val="1"/>
          <w:wAfter w:w="146" w:type="dxa"/>
          <w:trHeight w:val="932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слово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слова, предложения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предложения от слова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слова схемой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CA4" w:rsidRPr="00157794" w:rsidTr="00595CA1">
        <w:tblPrEx>
          <w:tblCellSpacing w:w="-8" w:type="dxa"/>
        </w:tblPrEx>
        <w:trPr>
          <w:gridAfter w:val="1"/>
          <w:wAfter w:w="146" w:type="dxa"/>
          <w:trHeight w:val="1229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Слог, ударение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новых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определение количества слогов в словах. Словесное ударение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слоги. Находить ударный слог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слова схемой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A4" w:rsidRPr="00157794" w:rsidTr="00595CA1">
        <w:tblPrEx>
          <w:tblCellSpacing w:w="-8" w:type="dxa"/>
        </w:tblPrEx>
        <w:trPr>
          <w:gridAfter w:val="1"/>
          <w:wAfter w:w="146" w:type="dxa"/>
          <w:trHeight w:val="1509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закрепление пройденного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материала.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речи</w:t>
            </w:r>
          </w:p>
        </w:tc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определение количества слогов в словах. Словесное ударение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предложения, слова в речи, делить слова на слоги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рассказов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по рисунку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в речи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новых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буквы: гласные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согласные. Выделение звуков из слов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гласные и согласные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звуки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Составление схем слов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Слияние согласного звука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 гласным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закрепление новых знаний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звуков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в слове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Составление схем слов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Буквы как знаки звуков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алфавит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закрепление пройденного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слух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гласных и согласных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звуков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слова и схемы слов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Составление схем слов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[а],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[а]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из речи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озвучивать буквы, подбирать слова с заданным звуком, находить соответствия между произносимыми словами и предъявленными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-звуковыми схемами-моделями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[о],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[о]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из речи</w:t>
            </w:r>
          </w:p>
        </w:tc>
        <w:tc>
          <w:tcPr>
            <w:tcW w:w="2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[и],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[и]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из речи</w:t>
            </w:r>
          </w:p>
        </w:tc>
        <w:tc>
          <w:tcPr>
            <w:tcW w:w="2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[ы], 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[ы]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из речи</w:t>
            </w:r>
          </w:p>
        </w:tc>
        <w:tc>
          <w:tcPr>
            <w:tcW w:w="2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B50CA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[у],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[у]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из речи</w:t>
            </w:r>
          </w:p>
        </w:tc>
        <w:tc>
          <w:tcPr>
            <w:tcW w:w="2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(обобщение)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B50CA4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142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before="30" w:after="3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Букварный (основной) период (68 часов)</w:t>
            </w: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17–18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[н], [н’], 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закрепление новых знаний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буквы: согласные и гласные. Твердые и мягкие, звонкие и глухие согласные.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новыми звуками, буквами, чтение слов с изученными буквами. Чтение слогов слияний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и давать им  характеристику; узнавать графический образ букв, читать сочетания букв, слогов, предложений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19–20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[с], [с’],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закрепление новых знаний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буквы: согласные и гласные. Твердые и мягкие, звонкие и глухие согласные.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новыми звуками, буквами, чтение слов с изученными буквами. Чтение слогов слияний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и давать им  характеристику; узнавать графический образ букв, читать сочетания букв, слогов, предложений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21–22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[к], [к’],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буквы: согласные и гласные. Твердые и мягкие, звонкие и глухие согласные. 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и давать им  характеристику; узнавать графический образ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23–24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[т], [т’],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звуками, буквами, чтение слов с изученными буквами. Чтение слогов слияний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букв, читать сочетания букв, слогов, предложений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25 -26</w:t>
            </w:r>
            <w:r w:rsidR="00157794"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794"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], [л’],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0500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и буквы: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и гласные. Твердые и мягкие, звонкие и глухие согласные.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новыми звуками, буквами, чтение слов с изученными буквами. Чтение слогов слияний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и давать им  характеристику; узнавать графический образ букв, читать сочетания букв, слогов, предложений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], [р’], 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 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0500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29–31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[в], [в’], 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32–33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мягкости, пре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шествующего согласного в слоге-слиянии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соглас-ных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: обозначение звука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[э] и смягчение пре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шествующего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, что буква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начале слова и после гласной буквы обозначает два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звука [й], [э]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нимы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34–35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], [п’], 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отрывки, которые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помогут ответить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вопрос; находить по данному началу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слова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36–38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], [м’], 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Сознательное, правильное слоговое чтение</w:t>
            </w:r>
          </w:p>
        </w:tc>
        <w:tc>
          <w:tcPr>
            <w:tcW w:w="23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39–41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Сознательное, правильное слоговое чтение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отрывки, которые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помогут ответить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вопрос; находить по данному началу или концу предложения всё предложение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42–44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Сознательное, правильное слоговое чтение</w:t>
            </w:r>
          </w:p>
        </w:tc>
        <w:tc>
          <w:tcPr>
            <w:tcW w:w="23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45–47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Сознательное, правильное слоговое чтение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звуки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48–50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мягкости предшествующего согласного в слоге-слиянии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Правильность чтения. Недопущение пропуска и замены слов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два звука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(в начале слова и после гласного звука)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57794" w:rsidRPr="00157794">
              <w:rPr>
                <w:rFonts w:ascii="Times New Roman" w:hAnsi="Times New Roman" w:cs="Times New Roman"/>
                <w:sz w:val="24"/>
                <w:szCs w:val="24"/>
              </w:rPr>
              <w:t>–52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], [г’],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Сознательное, правильное слоговое чтение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звуки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794" w:rsidRPr="00157794">
              <w:rPr>
                <w:rFonts w:ascii="Times New Roman" w:hAnsi="Times New Roman" w:cs="Times New Roman"/>
                <w:sz w:val="24"/>
                <w:szCs w:val="24"/>
              </w:rPr>
              <w:t>53–55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мягкие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твердые. Их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56–58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согласных на конце и в середине слова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буквой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самостоятельной читательской деятельности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показателем мягкости согласных звуков. Понимать, что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обозначает звука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59–61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 [ш],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ш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мягкие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твердые. Их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23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звонкие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глухие парные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согласные.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звуки [ж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]–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62–64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мягкие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твердые. Их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65–67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мягкости предшествующего согласного в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слоге-слиянии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звуков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букв в словах с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йот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рованными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гласными. Нахождение в тексте отдельных звуков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, что буква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два звука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(в начале слова и после гласного звука)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68–69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 [й],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отдельных слов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дифференцировать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характеризовать звук [й]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70–72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Звуки [х], [х’],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слова, производить звукобуквенный анализ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73–74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ю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мягкости пред-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шествующего согласного в слоге-слиянии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заданию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, что буква 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два звука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(в начале слова и после гласного звука)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75–76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 [ц],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мягкие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твердые. Их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что звук [ц] всегда твердый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глухой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77–78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 [э],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нахождения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необходимого учебного материала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не пишется после со-гласных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Ч,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Ц, Ж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79–81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Звук [щ’],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щ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мягкие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твердые. Их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, что [щ’]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глухой мягкий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непарный звук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Звуки [ф], [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нахождения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необходимого учебного материала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заданию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, что буквы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157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обозначают звуков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D22B4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заданию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B50CA4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142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(12 часов)</w:t>
            </w: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Ушинский. «Наше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ind w:left="-15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В. Куприн. «Первоучители словенские». «Первый букварь»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Создатели славянской азбуки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А. С. Пушкин. «Только месяц показался…»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стихотворения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и сказки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Л. Н. Толстой, К. Д. Ушинский о детях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кратко характеризовать героев произведения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Чуковский. «У меня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зазвонил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телефон».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Классики советской 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кратко и подробно пересказывать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Звукоподр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В. В. Бианки. «Первая охота»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нахождения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необходимого учебного материала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кратко и подробно пересказывать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С. Я. Маршак. «Угомон».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«Дважды два»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заданию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озаглавливать прочитанный текст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М. М. Пришвин. «Пре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майское утро», «Глоток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молока»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понимание учебного текста 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кратко </w:t>
            </w:r>
            <w:proofErr w:type="spellStart"/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харак-теризовать</w:t>
            </w:r>
            <w:proofErr w:type="spellEnd"/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«Помощница», «Зайка», «Игра в слова»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заданию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Звукоподр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С. В. Михалков. «Котята».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В. А. Осеева. «Печенье»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Классики советской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«Два и три», «Песенк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азбука»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понимание учебного текста.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Классики советской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стихотворение, раскрывать его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смысл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94" w:rsidRPr="00157794" w:rsidTr="00595CA1">
        <w:tblPrEx>
          <w:tblCellSpacing w:w="-8" w:type="dxa"/>
        </w:tblPrEx>
        <w:trPr>
          <w:gridAfter w:val="2"/>
          <w:wAfter w:w="224" w:type="dxa"/>
          <w:tblCellSpacing w:w="-8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D22B4D" w:rsidP="00B50C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«Пёсья песня», «Прощание </w:t>
            </w:r>
          </w:p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с другом»,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«Любили тебя без особых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причин», «Непослушная кукла», «Дерево», «</w:t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Нофелет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понимание учебного текста.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Классики советской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стихотворение, раскрывать его </w:t>
            </w:r>
            <w:r w:rsidRPr="00157794">
              <w:rPr>
                <w:rFonts w:ascii="Times New Roman" w:hAnsi="Times New Roman" w:cs="Times New Roman"/>
                <w:sz w:val="24"/>
                <w:szCs w:val="24"/>
              </w:rPr>
              <w:br/>
              <w:t>смысл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794" w:rsidRPr="00157794" w:rsidRDefault="00157794" w:rsidP="001577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794" w:rsidRPr="00157794" w:rsidRDefault="00157794" w:rsidP="00157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157794" w:rsidRDefault="00157794"/>
    <w:sectPr w:rsidR="00157794" w:rsidSect="00B50CA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794"/>
    <w:rsid w:val="0005004D"/>
    <w:rsid w:val="00157794"/>
    <w:rsid w:val="00252CB3"/>
    <w:rsid w:val="00595CA1"/>
    <w:rsid w:val="00AA06D5"/>
    <w:rsid w:val="00B50CA4"/>
    <w:rsid w:val="00B65341"/>
    <w:rsid w:val="00D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dcterms:created xsi:type="dcterms:W3CDTF">2011-09-06T10:13:00Z</dcterms:created>
  <dcterms:modified xsi:type="dcterms:W3CDTF">2014-08-28T17:25:00Z</dcterms:modified>
</cp:coreProperties>
</file>