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4D" w:rsidRPr="00C8654D" w:rsidRDefault="00C8654D" w:rsidP="00C8654D">
      <w:pPr>
        <w:jc w:val="both"/>
        <w:rPr>
          <w:sz w:val="28"/>
          <w:szCs w:val="28"/>
        </w:rPr>
      </w:pPr>
      <w:r w:rsidRPr="00C8654D">
        <w:rPr>
          <w:sz w:val="28"/>
          <w:szCs w:val="28"/>
        </w:rPr>
        <w:t xml:space="preserve">   </w:t>
      </w:r>
      <w:r w:rsidRPr="00C8654D">
        <w:rPr>
          <w:i/>
          <w:sz w:val="28"/>
          <w:szCs w:val="28"/>
        </w:rPr>
        <w:t xml:space="preserve"> В сентябре 1988 </w:t>
      </w:r>
      <w:proofErr w:type="gramStart"/>
      <w:r w:rsidRPr="00C8654D">
        <w:rPr>
          <w:i/>
          <w:sz w:val="28"/>
          <w:szCs w:val="28"/>
        </w:rPr>
        <w:t>года  в</w:t>
      </w:r>
      <w:proofErr w:type="gramEnd"/>
      <w:r w:rsidRPr="00C8654D">
        <w:rPr>
          <w:i/>
          <w:sz w:val="28"/>
          <w:szCs w:val="28"/>
        </w:rPr>
        <w:t xml:space="preserve"> селе Аксакове, что находится в </w:t>
      </w:r>
      <w:proofErr w:type="spellStart"/>
      <w:r w:rsidRPr="00C8654D">
        <w:rPr>
          <w:i/>
          <w:sz w:val="28"/>
          <w:szCs w:val="28"/>
        </w:rPr>
        <w:t>Майнском</w:t>
      </w:r>
      <w:proofErr w:type="spellEnd"/>
      <w:r w:rsidRPr="00C8654D">
        <w:rPr>
          <w:i/>
          <w:sz w:val="28"/>
          <w:szCs w:val="28"/>
        </w:rPr>
        <w:t xml:space="preserve"> районе Ульяновской</w:t>
      </w:r>
      <w:r w:rsidRPr="00C8654D">
        <w:rPr>
          <w:sz w:val="28"/>
          <w:szCs w:val="28"/>
        </w:rPr>
        <w:t xml:space="preserve"> </w:t>
      </w:r>
      <w:r w:rsidRPr="00C8654D">
        <w:rPr>
          <w:i/>
          <w:sz w:val="28"/>
          <w:szCs w:val="28"/>
        </w:rPr>
        <w:t xml:space="preserve">области, состоялся первый праздник, посвященный памяти Сергея Тимофеевича Аксакова. Вскоре село Аксаково было объявлено памятником культуры. К последующим праздникам в селе были заасфальтированы дороги, отремонтирована церковь, а в усадьбе – оборудован дом под музей. Теперь Аксаковские праздники стали традицией. Но, к сожалению, </w:t>
      </w:r>
      <w:proofErr w:type="gramStart"/>
      <w:r w:rsidRPr="00C8654D">
        <w:rPr>
          <w:i/>
          <w:sz w:val="28"/>
          <w:szCs w:val="28"/>
        </w:rPr>
        <w:t>нет  ни</w:t>
      </w:r>
      <w:proofErr w:type="gramEnd"/>
      <w:r w:rsidRPr="00C8654D">
        <w:rPr>
          <w:i/>
          <w:sz w:val="28"/>
          <w:szCs w:val="28"/>
        </w:rPr>
        <w:t xml:space="preserve"> красивого дома, где жили Аксаковы, ни  речки Майны, да и ключ давно высох. Зато есть уникальная экологическая тропа. Кого-то тропа через древний лес встретит мертвой тишиной, но человек впечатлительный сразу вспомнит аксаковский «Аленький цветочек» и младшенькую дочь купеческую, оказавшуюся в обители чудища. </w:t>
      </w:r>
    </w:p>
    <w:p w:rsidR="00C8654D" w:rsidRDefault="00C8654D" w:rsidP="00C8654D">
      <w:pPr>
        <w:jc w:val="both"/>
        <w:rPr>
          <w:i/>
          <w:sz w:val="28"/>
          <w:szCs w:val="28"/>
        </w:rPr>
      </w:pPr>
    </w:p>
    <w:p w:rsidR="00F8709C" w:rsidRPr="00C8654D" w:rsidRDefault="00F8709C" w:rsidP="00C8654D">
      <w:pPr>
        <w:jc w:val="both"/>
        <w:rPr>
          <w:i/>
          <w:sz w:val="28"/>
          <w:szCs w:val="28"/>
        </w:rPr>
      </w:pPr>
    </w:p>
    <w:p w:rsidR="00C8654D" w:rsidRPr="00C8654D" w:rsidRDefault="00C8654D" w:rsidP="00C8654D">
      <w:pPr>
        <w:jc w:val="both"/>
        <w:rPr>
          <w:sz w:val="28"/>
          <w:szCs w:val="28"/>
          <w:lang w:val="en-US"/>
        </w:rPr>
      </w:pPr>
      <w:r w:rsidRPr="00C8654D">
        <w:rPr>
          <w:i/>
          <w:sz w:val="28"/>
          <w:szCs w:val="28"/>
        </w:rPr>
        <w:t xml:space="preserve">   Мать Сергея Аксакова Мария Николаевна была очень образованной женщиной и приохотила своего сына к чтению. Сергей читал очень много. Детских книг в то время не было, но был детский журнал «Детское чтение для сердца и разума», откуда он узнавал много интересного, например, откуда берутся гром, молния, дождь, облака и другие явления природы. Дошла очередь и до арабских сказок «Тысяча и одна ночь», которые приводили маленького Сережу в изумление, рождали в нем собственные фантазии.</w:t>
      </w:r>
      <w:r w:rsidRPr="00C8654D">
        <w:rPr>
          <w:sz w:val="28"/>
          <w:szCs w:val="28"/>
        </w:rPr>
        <w:t xml:space="preserve"> </w:t>
      </w:r>
    </w:p>
    <w:p w:rsidR="00C8654D" w:rsidRDefault="00C8654D" w:rsidP="00C8654D">
      <w:pPr>
        <w:jc w:val="both"/>
        <w:rPr>
          <w:i/>
          <w:sz w:val="28"/>
          <w:szCs w:val="28"/>
        </w:rPr>
      </w:pPr>
    </w:p>
    <w:p w:rsidR="00F8709C" w:rsidRPr="00C8654D" w:rsidRDefault="00F8709C" w:rsidP="00C8654D">
      <w:pPr>
        <w:jc w:val="both"/>
        <w:rPr>
          <w:i/>
          <w:sz w:val="28"/>
          <w:szCs w:val="28"/>
        </w:rPr>
      </w:pPr>
    </w:p>
    <w:p w:rsidR="00C8654D" w:rsidRPr="00C8654D" w:rsidRDefault="00C8654D" w:rsidP="00C8654D">
      <w:pPr>
        <w:jc w:val="both"/>
        <w:rPr>
          <w:sz w:val="28"/>
          <w:szCs w:val="28"/>
        </w:rPr>
      </w:pPr>
      <w:r w:rsidRPr="00C8654D">
        <w:rPr>
          <w:i/>
          <w:sz w:val="28"/>
          <w:szCs w:val="28"/>
        </w:rPr>
        <w:t xml:space="preserve">   Отец – Тимофей Степанович, страстно любил природу. Сергей тоже был неравнодушен к природе, и в этом заслуга отца, мягкого по натуре человека. Он развил в сыне привязанность к охоте, рыбалке, общению с природой.</w:t>
      </w:r>
      <w:r w:rsidRPr="00C8654D">
        <w:rPr>
          <w:sz w:val="28"/>
          <w:szCs w:val="28"/>
        </w:rPr>
        <w:t xml:space="preserve"> </w:t>
      </w:r>
    </w:p>
    <w:p w:rsidR="00C8654D" w:rsidRDefault="00C8654D" w:rsidP="00C8654D">
      <w:pPr>
        <w:jc w:val="both"/>
        <w:rPr>
          <w:i/>
          <w:sz w:val="28"/>
          <w:szCs w:val="28"/>
        </w:rPr>
      </w:pPr>
    </w:p>
    <w:p w:rsidR="00F8709C" w:rsidRPr="00C8654D" w:rsidRDefault="00F8709C" w:rsidP="00C8654D">
      <w:pPr>
        <w:jc w:val="both"/>
        <w:rPr>
          <w:i/>
          <w:sz w:val="28"/>
          <w:szCs w:val="28"/>
        </w:rPr>
      </w:pPr>
    </w:p>
    <w:p w:rsidR="00C8654D" w:rsidRDefault="00C8654D" w:rsidP="00C8654D">
      <w:pPr>
        <w:jc w:val="both"/>
        <w:rPr>
          <w:sz w:val="28"/>
          <w:szCs w:val="28"/>
        </w:rPr>
      </w:pPr>
      <w:r w:rsidRPr="00C8654D">
        <w:rPr>
          <w:i/>
          <w:sz w:val="28"/>
          <w:szCs w:val="28"/>
        </w:rPr>
        <w:t xml:space="preserve">   Ключница Пелагея – прислуга в поместье Аксаковых, следила за хозяйством в доме. У нее были все ключи </w:t>
      </w:r>
      <w:proofErr w:type="gramStart"/>
      <w:r w:rsidRPr="00C8654D">
        <w:rPr>
          <w:i/>
          <w:sz w:val="28"/>
          <w:szCs w:val="28"/>
        </w:rPr>
        <w:t>от  кладовых</w:t>
      </w:r>
      <w:proofErr w:type="gramEnd"/>
      <w:r w:rsidRPr="00C8654D">
        <w:rPr>
          <w:i/>
          <w:sz w:val="28"/>
          <w:szCs w:val="28"/>
        </w:rPr>
        <w:t xml:space="preserve">. Очень часто ее приглашали в дом, для того чтобы рассказала сказки перед сном для маленького Сережи. Она была великая мастерица рассказывать сказки. Сергей очень любил </w:t>
      </w:r>
      <w:proofErr w:type="gramStart"/>
      <w:r w:rsidRPr="00C8654D">
        <w:rPr>
          <w:i/>
          <w:sz w:val="28"/>
          <w:szCs w:val="28"/>
        </w:rPr>
        <w:t>сказку  «</w:t>
      </w:r>
      <w:proofErr w:type="gramEnd"/>
      <w:r w:rsidRPr="00C8654D">
        <w:rPr>
          <w:i/>
          <w:sz w:val="28"/>
          <w:szCs w:val="28"/>
        </w:rPr>
        <w:t>Аленький цветочек». Он слышал ее в продолжение нескольких лет не один десяток раз, потому что она очень ему нравилась. Впоследствии выучил ее наизусть и сам рассказывал со всеми прибаутками, ужимками, оханьем и вздыханием Пелагеи.</w:t>
      </w:r>
      <w:r w:rsidRPr="00C8654D">
        <w:rPr>
          <w:sz w:val="28"/>
          <w:szCs w:val="28"/>
        </w:rPr>
        <w:t xml:space="preserve">  </w:t>
      </w:r>
    </w:p>
    <w:p w:rsidR="00F8709C" w:rsidRDefault="00F8709C" w:rsidP="00C8654D">
      <w:pPr>
        <w:jc w:val="both"/>
        <w:rPr>
          <w:sz w:val="28"/>
          <w:szCs w:val="28"/>
        </w:rPr>
      </w:pPr>
    </w:p>
    <w:p w:rsidR="00F8709C" w:rsidRDefault="00F8709C" w:rsidP="00C8654D">
      <w:pPr>
        <w:jc w:val="both"/>
        <w:rPr>
          <w:sz w:val="28"/>
          <w:szCs w:val="28"/>
        </w:rPr>
      </w:pPr>
    </w:p>
    <w:p w:rsidR="00F8709C" w:rsidRDefault="00F8709C" w:rsidP="00C8654D">
      <w:pPr>
        <w:jc w:val="both"/>
        <w:rPr>
          <w:i/>
          <w:sz w:val="28"/>
          <w:szCs w:val="28"/>
        </w:rPr>
      </w:pPr>
      <w:r w:rsidRPr="00F8709C">
        <w:rPr>
          <w:i/>
          <w:sz w:val="28"/>
          <w:szCs w:val="28"/>
        </w:rPr>
        <w:t xml:space="preserve">Пелагея жила в детстве с отцом под Оренбургом, где было поместье Аксаковых, только у другого хозяина, который был очень злым и жестоким. Поэтому отец вместе с дочерью убежал от него в Астрахань. Там Пелагея прожила 20 лет, вышла замуж, овдовела, служила в купеческих домах, в том числе и у купцов-персов. А потом, узнав, что старый хозяин умер и теперь новые хозяева – Аксаковы, вернулась в поместье. Вот в Астрахани от персидских купцов она, скорее всего, и услышала восточные сказки, в том числе </w:t>
      </w:r>
      <w:proofErr w:type="gramStart"/>
      <w:r w:rsidRPr="00F8709C">
        <w:rPr>
          <w:i/>
          <w:sz w:val="28"/>
          <w:szCs w:val="28"/>
        </w:rPr>
        <w:t>и  сказку</w:t>
      </w:r>
      <w:proofErr w:type="gramEnd"/>
      <w:r w:rsidRPr="00F8709C">
        <w:rPr>
          <w:i/>
          <w:sz w:val="28"/>
          <w:szCs w:val="28"/>
        </w:rPr>
        <w:t xml:space="preserve"> «Тысяча и одна ночь», тем более, что французские и восточные сказки были очень популярны в то время. Знала она, конечно, и русские сказки. У Пелагеи был особый дар рассказывать сказки, а еще она любила сочинять свои сказки на основе других сказок.</w:t>
      </w:r>
    </w:p>
    <w:p w:rsidR="00F8709C" w:rsidRDefault="00F8709C" w:rsidP="00C8654D">
      <w:pPr>
        <w:jc w:val="both"/>
        <w:rPr>
          <w:i/>
          <w:sz w:val="28"/>
          <w:szCs w:val="28"/>
        </w:rPr>
      </w:pPr>
    </w:p>
    <w:p w:rsidR="00F8709C" w:rsidRDefault="00F8709C" w:rsidP="00C8654D">
      <w:pPr>
        <w:jc w:val="both"/>
        <w:rPr>
          <w:i/>
          <w:sz w:val="28"/>
          <w:szCs w:val="28"/>
        </w:rPr>
      </w:pPr>
    </w:p>
    <w:p w:rsidR="00F8709C" w:rsidRDefault="00F8709C" w:rsidP="00F8709C">
      <w:pPr>
        <w:numPr>
          <w:ilvl w:val="0"/>
          <w:numId w:val="1"/>
        </w:numPr>
        <w:jc w:val="both"/>
        <w:rPr>
          <w:sz w:val="32"/>
          <w:szCs w:val="32"/>
        </w:rPr>
      </w:pPr>
      <w:r w:rsidRPr="00F8709C">
        <w:rPr>
          <w:sz w:val="32"/>
          <w:szCs w:val="32"/>
        </w:rPr>
        <w:t>Показать момент, когда дочери заказывают подарки.</w:t>
      </w:r>
    </w:p>
    <w:p w:rsidR="00F8709C" w:rsidRPr="00F8709C" w:rsidRDefault="00F8709C" w:rsidP="00F8709C">
      <w:pPr>
        <w:ind w:left="720"/>
        <w:jc w:val="both"/>
        <w:rPr>
          <w:sz w:val="32"/>
          <w:szCs w:val="32"/>
        </w:rPr>
      </w:pPr>
    </w:p>
    <w:p w:rsidR="00F8709C" w:rsidRDefault="00F8709C" w:rsidP="00F8709C">
      <w:pPr>
        <w:numPr>
          <w:ilvl w:val="0"/>
          <w:numId w:val="1"/>
        </w:numPr>
        <w:jc w:val="both"/>
        <w:rPr>
          <w:sz w:val="32"/>
          <w:szCs w:val="32"/>
        </w:rPr>
      </w:pPr>
      <w:r w:rsidRPr="00F8709C">
        <w:rPr>
          <w:sz w:val="32"/>
          <w:szCs w:val="32"/>
        </w:rPr>
        <w:t>Показать момент, когда отец нашел аленький цветочек.</w:t>
      </w:r>
    </w:p>
    <w:p w:rsidR="00F8709C" w:rsidRDefault="00F8709C" w:rsidP="00F8709C">
      <w:pPr>
        <w:pStyle w:val="a3"/>
        <w:rPr>
          <w:sz w:val="32"/>
          <w:szCs w:val="32"/>
        </w:rPr>
      </w:pPr>
    </w:p>
    <w:p w:rsidR="00F8709C" w:rsidRPr="00F8709C" w:rsidRDefault="00F8709C" w:rsidP="00F8709C">
      <w:pPr>
        <w:ind w:left="720"/>
        <w:jc w:val="both"/>
        <w:rPr>
          <w:sz w:val="32"/>
          <w:szCs w:val="32"/>
        </w:rPr>
      </w:pPr>
    </w:p>
    <w:p w:rsidR="00F8709C" w:rsidRDefault="00F8709C" w:rsidP="00F8709C">
      <w:pPr>
        <w:numPr>
          <w:ilvl w:val="0"/>
          <w:numId w:val="1"/>
        </w:numPr>
        <w:jc w:val="both"/>
        <w:rPr>
          <w:sz w:val="32"/>
          <w:szCs w:val="32"/>
        </w:rPr>
      </w:pPr>
      <w:r w:rsidRPr="00F8709C">
        <w:rPr>
          <w:sz w:val="32"/>
          <w:szCs w:val="32"/>
        </w:rPr>
        <w:t>Показать момент, когда Настенька увидела лесное-чудо.</w:t>
      </w:r>
    </w:p>
    <w:p w:rsidR="00F8709C" w:rsidRPr="00F8709C" w:rsidRDefault="00F8709C" w:rsidP="00F8709C">
      <w:pPr>
        <w:ind w:left="720"/>
        <w:jc w:val="both"/>
        <w:rPr>
          <w:sz w:val="32"/>
          <w:szCs w:val="32"/>
        </w:rPr>
      </w:pPr>
    </w:p>
    <w:p w:rsidR="00F8709C" w:rsidRPr="00F8709C" w:rsidRDefault="00F8709C" w:rsidP="00F8709C">
      <w:pPr>
        <w:numPr>
          <w:ilvl w:val="0"/>
          <w:numId w:val="1"/>
        </w:numPr>
        <w:jc w:val="both"/>
        <w:rPr>
          <w:sz w:val="32"/>
          <w:szCs w:val="32"/>
        </w:rPr>
      </w:pPr>
      <w:r w:rsidRPr="00F8709C">
        <w:rPr>
          <w:sz w:val="32"/>
          <w:szCs w:val="32"/>
        </w:rPr>
        <w:t>Показать момент, когда Настенька приехала в гости в родительский дом.</w:t>
      </w:r>
    </w:p>
    <w:p w:rsidR="00F8709C" w:rsidRDefault="00F8709C" w:rsidP="00C8654D">
      <w:pPr>
        <w:jc w:val="both"/>
        <w:rPr>
          <w:sz w:val="28"/>
          <w:szCs w:val="28"/>
        </w:rPr>
      </w:pPr>
    </w:p>
    <w:p w:rsidR="00F8709C" w:rsidRDefault="00F8709C" w:rsidP="00C8654D">
      <w:pPr>
        <w:jc w:val="both"/>
        <w:rPr>
          <w:sz w:val="28"/>
          <w:szCs w:val="28"/>
        </w:rPr>
      </w:pPr>
    </w:p>
    <w:p w:rsidR="00F8709C" w:rsidRPr="00F8709C" w:rsidRDefault="00F8709C" w:rsidP="00F8709C">
      <w:pPr>
        <w:jc w:val="center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 xml:space="preserve">Составьте </w:t>
      </w:r>
      <w:proofErr w:type="spellStart"/>
      <w:r w:rsidRPr="00F8709C">
        <w:rPr>
          <w:color w:val="000000" w:themeColor="text1"/>
          <w:sz w:val="28"/>
          <w:szCs w:val="28"/>
        </w:rPr>
        <w:t>синквей</w:t>
      </w:r>
      <w:proofErr w:type="spellEnd"/>
      <w:r w:rsidRPr="00F8709C">
        <w:rPr>
          <w:color w:val="000000" w:themeColor="text1"/>
          <w:sz w:val="28"/>
          <w:szCs w:val="28"/>
        </w:rPr>
        <w:t xml:space="preserve"> к данной сказке.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F8709C">
        <w:rPr>
          <w:color w:val="000000" w:themeColor="text1"/>
          <w:sz w:val="28"/>
          <w:szCs w:val="28"/>
        </w:rPr>
        <w:t>cинквейна</w:t>
      </w:r>
      <w:proofErr w:type="spellEnd"/>
      <w:r w:rsidRPr="00F8709C">
        <w:rPr>
          <w:color w:val="000000" w:themeColor="text1"/>
          <w:sz w:val="28"/>
          <w:szCs w:val="28"/>
        </w:rPr>
        <w:t>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2 строка – два прилагательных, выражающих главную мысль.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3 строка – три глагола, описывающие действия в рамках темы.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4 строка – фраза, несущая определенный смысл.</w:t>
      </w:r>
    </w:p>
    <w:p w:rsid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5 строка – заключение в форме существительного (ассоциация с первым словом)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</w:p>
    <w:p w:rsidR="00F8709C" w:rsidRDefault="00F8709C" w:rsidP="00C8654D">
      <w:pPr>
        <w:jc w:val="both"/>
        <w:rPr>
          <w:color w:val="000000" w:themeColor="text1"/>
          <w:sz w:val="28"/>
          <w:szCs w:val="28"/>
        </w:rPr>
      </w:pPr>
    </w:p>
    <w:p w:rsidR="00F8709C" w:rsidRPr="00F8709C" w:rsidRDefault="00F8709C" w:rsidP="00F8709C">
      <w:pPr>
        <w:jc w:val="center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 xml:space="preserve">Составьте </w:t>
      </w:r>
      <w:proofErr w:type="spellStart"/>
      <w:r w:rsidRPr="00F8709C">
        <w:rPr>
          <w:color w:val="000000" w:themeColor="text1"/>
          <w:sz w:val="28"/>
          <w:szCs w:val="28"/>
        </w:rPr>
        <w:t>синквей</w:t>
      </w:r>
      <w:proofErr w:type="spellEnd"/>
      <w:r w:rsidRPr="00F8709C">
        <w:rPr>
          <w:color w:val="000000" w:themeColor="text1"/>
          <w:sz w:val="28"/>
          <w:szCs w:val="28"/>
        </w:rPr>
        <w:t xml:space="preserve"> к данной сказке.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F8709C">
        <w:rPr>
          <w:color w:val="000000" w:themeColor="text1"/>
          <w:sz w:val="28"/>
          <w:szCs w:val="28"/>
        </w:rPr>
        <w:t>cинквейна</w:t>
      </w:r>
      <w:proofErr w:type="spellEnd"/>
      <w:r w:rsidRPr="00F8709C">
        <w:rPr>
          <w:color w:val="000000" w:themeColor="text1"/>
          <w:sz w:val="28"/>
          <w:szCs w:val="28"/>
        </w:rPr>
        <w:t>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2 строка – два прилагательных, выражающих главную мысль.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3 строка – три глагола, описывающие действия в рамках темы.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4 строка – фраза, несущая определенный смысл.</w:t>
      </w:r>
    </w:p>
    <w:p w:rsid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5 строка – заключение в форме существительного (ассоциация с первым словом)</w:t>
      </w:r>
    </w:p>
    <w:p w:rsidR="00F8709C" w:rsidRDefault="00F8709C" w:rsidP="00F8709C">
      <w:pPr>
        <w:jc w:val="both"/>
        <w:rPr>
          <w:color w:val="000000" w:themeColor="text1"/>
          <w:sz w:val="28"/>
          <w:szCs w:val="28"/>
        </w:rPr>
      </w:pPr>
    </w:p>
    <w:p w:rsidR="00F8709C" w:rsidRPr="00F8709C" w:rsidRDefault="00F8709C" w:rsidP="00F8709C">
      <w:pPr>
        <w:jc w:val="center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 xml:space="preserve">Составьте </w:t>
      </w:r>
      <w:proofErr w:type="spellStart"/>
      <w:r w:rsidRPr="00F8709C">
        <w:rPr>
          <w:color w:val="000000" w:themeColor="text1"/>
          <w:sz w:val="28"/>
          <w:szCs w:val="28"/>
        </w:rPr>
        <w:t>синквей</w:t>
      </w:r>
      <w:proofErr w:type="spellEnd"/>
      <w:r w:rsidRPr="00F8709C">
        <w:rPr>
          <w:color w:val="000000" w:themeColor="text1"/>
          <w:sz w:val="28"/>
          <w:szCs w:val="28"/>
        </w:rPr>
        <w:t xml:space="preserve"> к данной сказке.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F8709C">
        <w:rPr>
          <w:color w:val="000000" w:themeColor="text1"/>
          <w:sz w:val="28"/>
          <w:szCs w:val="28"/>
        </w:rPr>
        <w:t>cинквейна</w:t>
      </w:r>
      <w:proofErr w:type="spellEnd"/>
      <w:r w:rsidRPr="00F8709C">
        <w:rPr>
          <w:color w:val="000000" w:themeColor="text1"/>
          <w:sz w:val="28"/>
          <w:szCs w:val="28"/>
        </w:rPr>
        <w:t>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2 строка – два прилагательных, выражающих главную мысль.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3 строка – три глагола, описывающие действия в рамках темы.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4 строка – фраза, несущая определенный смысл.</w:t>
      </w:r>
    </w:p>
    <w:p w:rsid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5 строка – заключение в форме существительного (ассоциация с первым словом)</w:t>
      </w:r>
    </w:p>
    <w:p w:rsidR="00F8709C" w:rsidRDefault="00F8709C" w:rsidP="00F8709C">
      <w:pPr>
        <w:jc w:val="both"/>
        <w:rPr>
          <w:color w:val="000000" w:themeColor="text1"/>
          <w:sz w:val="28"/>
          <w:szCs w:val="28"/>
        </w:rPr>
      </w:pPr>
    </w:p>
    <w:p w:rsidR="00F8709C" w:rsidRPr="00F8709C" w:rsidRDefault="00F8709C" w:rsidP="00F8709C">
      <w:pPr>
        <w:jc w:val="center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 xml:space="preserve">Составьте </w:t>
      </w:r>
      <w:proofErr w:type="spellStart"/>
      <w:r w:rsidRPr="00F8709C">
        <w:rPr>
          <w:color w:val="000000" w:themeColor="text1"/>
          <w:sz w:val="28"/>
          <w:szCs w:val="28"/>
        </w:rPr>
        <w:t>синквей</w:t>
      </w:r>
      <w:proofErr w:type="spellEnd"/>
      <w:r w:rsidRPr="00F8709C">
        <w:rPr>
          <w:color w:val="000000" w:themeColor="text1"/>
          <w:sz w:val="28"/>
          <w:szCs w:val="28"/>
        </w:rPr>
        <w:t xml:space="preserve"> к данной сказке.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F8709C">
        <w:rPr>
          <w:color w:val="000000" w:themeColor="text1"/>
          <w:sz w:val="28"/>
          <w:szCs w:val="28"/>
        </w:rPr>
        <w:t>cинквейна</w:t>
      </w:r>
      <w:proofErr w:type="spellEnd"/>
      <w:r w:rsidRPr="00F8709C">
        <w:rPr>
          <w:color w:val="000000" w:themeColor="text1"/>
          <w:sz w:val="28"/>
          <w:szCs w:val="28"/>
        </w:rPr>
        <w:t>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2 строка – два прилагательных, выражающих главную мысль.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3 строка – три глагола, описывающие действия в рамках темы.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4 строка – фраза, несущая определенный смысл.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r w:rsidRPr="00F8709C">
        <w:rPr>
          <w:color w:val="000000" w:themeColor="text1"/>
          <w:sz w:val="28"/>
          <w:szCs w:val="28"/>
        </w:rPr>
        <w:t>5 строка – заключение в форме существительного (ассоциация с первым словом)</w:t>
      </w:r>
    </w:p>
    <w:p w:rsidR="00F8709C" w:rsidRPr="00F8709C" w:rsidRDefault="00F8709C" w:rsidP="00F8709C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8709C" w:rsidRPr="00F8709C" w:rsidSect="00C05BA9">
      <w:pgSz w:w="11906" w:h="16838"/>
      <w:pgMar w:top="426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6705"/>
    <w:multiLevelType w:val="hybridMultilevel"/>
    <w:tmpl w:val="1A0E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B3"/>
    <w:rsid w:val="006853A8"/>
    <w:rsid w:val="00C05BA9"/>
    <w:rsid w:val="00C8654D"/>
    <w:rsid w:val="00CF58B3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7539-FF60-4266-8B65-A7BDFABD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2013-10-24T17:05:00Z</dcterms:created>
  <dcterms:modified xsi:type="dcterms:W3CDTF">2013-10-24T17:42:00Z</dcterms:modified>
</cp:coreProperties>
</file>