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63" w:rsidRDefault="00CA5963" w:rsidP="00CA5963">
      <w:r>
        <w:t>Подвижные игры и здоровье ребенка.</w:t>
      </w:r>
      <w:bookmarkStart w:id="0" w:name="_GoBack"/>
      <w:bookmarkEnd w:id="0"/>
    </w:p>
    <w:p w:rsidR="00CA5963" w:rsidRDefault="00CA5963" w:rsidP="00CA5963">
      <w:r>
        <w:t xml:space="preserve">Подвижные игры являются прекрасным средством развития и совершенствования движений детей, укрепления и закаливания их организма. Ценность подвижных игр в том, что они основываются на различных видах жизненно необходимых движений, и в том, что эти движения выполняются в самых разнообразных условиях. При быстрых движениях во время игры улучшается процесс дыхания, в результате чего происходит более быстрое насыщение крови кислородом, более обильный обмен веществ, повышенное кровообращение Повышенная деятельность сердца и легких улучшает координацию движений и реакции нервных центров, ускоряет все биологические процессы в организме, оказывает влияние и на психическую деятельность </w:t>
      </w:r>
    </w:p>
    <w:p w:rsidR="00CA5963" w:rsidRDefault="00CA5963" w:rsidP="00CA5963">
      <w:r>
        <w:t>Игра — естественный спутник жизни ребенка и поэтому отвечает законам, заложенным самой природой в развивающемся организме ребенка, — неуемной потребности его в жизнерадостных движениях. Творчество, фантазия, являющиеся непременным условием большинства подвижных игр, усиливают мозговые импульсы, которые, в свою очередь, стимулируют гипофиз, деятельность щитовидной железы и всей эндокринной системы. Положительные эмоции, творчество — важнейшие факторы оздоровления.</w:t>
      </w:r>
    </w:p>
    <w:p w:rsidR="00CA5963" w:rsidRDefault="00CA5963" w:rsidP="00CA5963">
      <w:r>
        <w:t xml:space="preserve">Достаточное насыщение свободного времени детей играми содействует общему и всестороннему их развитию. Кроме того, целесообразно подобранные, с учетом возраста, состояния здоровья, характера функциональных изменений организма и степени физической подготовленности детей подвижные игры, особенно игры на воздухе, </w:t>
      </w:r>
      <w:proofErr w:type="gramStart"/>
      <w:r>
        <w:t>несомненно</w:t>
      </w:r>
      <w:proofErr w:type="gramEnd"/>
      <w:r>
        <w:t xml:space="preserve"> способствуют оздоровлению, укреплению организма ребенка, закаливанию и тем самым профилактике заболеваний.</w:t>
      </w:r>
    </w:p>
    <w:p w:rsidR="00CA5963" w:rsidRDefault="00CA5963" w:rsidP="00CA5963">
      <w:r>
        <w:t>Очень важна роль подвижных игр в увеличении двигательной активности детей в течение дня. Особое значение имеют они для увеличения физиологических нагрузок на организм ребенка.  Влияние подвижных игр на развитие движений детей, а также некоторых волевых проявлений их во многом зависит от того, сколько времени длится эта игра. Чем дольше и активнее действует ребенок в игре, тем больше он упражняется в том или ином виде движений, чаще вступает в различные взаимоотношения с другими участниками, т, е. тем больше ему приходится проявлять ловкость, выдержку, умение подчиняться правилам игры.</w:t>
      </w:r>
    </w:p>
    <w:p w:rsidR="00CA5963" w:rsidRDefault="00CA5963" w:rsidP="00CA5963">
      <w:r>
        <w:t xml:space="preserve">  Об активности детей в подвижных играх можно судить по так называемой моторной плотности. (Моторная плотность – это отношение времени, затраченного детьми в игре на активные двигательные действия, ко всей длительности игры.) Плотность в разных подвижных играх неодинакова, она может колебаться от 50 до 80%.</w:t>
      </w:r>
    </w:p>
    <w:p w:rsidR="00CA5963" w:rsidRDefault="00CA5963" w:rsidP="00CA5963">
      <w:r>
        <w:t xml:space="preserve">  Активность детей в играх зависит от целого ряда условий: содержания игры, характера и интенсивности движений в ней, от организации и методики ее проведения, а также от подготовленности детей.</w:t>
      </w:r>
    </w:p>
    <w:p w:rsidR="00CA5963" w:rsidRDefault="00CA5963" w:rsidP="00CA5963">
      <w:r>
        <w:t xml:space="preserve">  Одной из задач педагога является поддержание в  игре достаточной активности всех детей, постепенное усложнение движений в соответствии с возрастными особенностями детей  дошкольного возраста.</w:t>
      </w:r>
    </w:p>
    <w:p w:rsidR="00CA5963" w:rsidRDefault="00CA5963" w:rsidP="00CA5963">
      <w:r>
        <w:t xml:space="preserve">  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легких, а, следовательно, увеличивается поступление кислорода в кровь. Это оказывает благотворное </w:t>
      </w:r>
      <w:r>
        <w:lastRenderedPageBreak/>
        <w:t xml:space="preserve">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 </w:t>
      </w:r>
    </w:p>
    <w:sectPr w:rsidR="00CA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16"/>
    <w:rsid w:val="000F59F5"/>
    <w:rsid w:val="008D2816"/>
    <w:rsid w:val="00C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>Hewlett-Packard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2014-03-19T09:42:00Z</dcterms:created>
  <dcterms:modified xsi:type="dcterms:W3CDTF">2014-03-19T09:42:00Z</dcterms:modified>
</cp:coreProperties>
</file>