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C9" w:rsidRPr="00396B98" w:rsidRDefault="00683FC9" w:rsidP="00396B98">
      <w:pPr>
        <w:spacing w:line="360" w:lineRule="auto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396B98">
        <w:rPr>
          <w:rFonts w:ascii="Times New Roman" w:hAnsi="Times New Roman" w:cs="Times New Roman"/>
          <w:color w:val="333333"/>
          <w:sz w:val="24"/>
          <w:szCs w:val="24"/>
        </w:rPr>
        <w:t xml:space="preserve">По запросу старшего воспитателя согласно годовому плану МДОУ «Детский сад комбинированного вида №9» на основании приказа № </w:t>
      </w:r>
      <w:r w:rsidRPr="00396B98">
        <w:rPr>
          <w:rFonts w:ascii="Times New Roman" w:hAnsi="Times New Roman" w:cs="Times New Roman"/>
          <w:color w:val="FF0000"/>
          <w:sz w:val="24"/>
          <w:szCs w:val="24"/>
        </w:rPr>
        <w:t>308 от 01.12.2011г</w:t>
      </w:r>
      <w:r w:rsidRPr="00396B98">
        <w:rPr>
          <w:rFonts w:ascii="Times New Roman" w:hAnsi="Times New Roman" w:cs="Times New Roman"/>
          <w:color w:val="333333"/>
          <w:sz w:val="24"/>
          <w:szCs w:val="24"/>
        </w:rPr>
        <w:t xml:space="preserve"> педагогом-психологом было проведено анкетирование педагогов по методике Д.И.Воробьевой.</w:t>
      </w:r>
    </w:p>
    <w:p w:rsidR="00683FC9" w:rsidRPr="00396B98" w:rsidRDefault="00683FC9" w:rsidP="00396B98">
      <w:pPr>
        <w:spacing w:line="240" w:lineRule="auto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396B98">
        <w:rPr>
          <w:rFonts w:ascii="Times New Roman" w:hAnsi="Times New Roman" w:cs="Times New Roman"/>
          <w:color w:val="333333"/>
          <w:sz w:val="24"/>
          <w:szCs w:val="24"/>
        </w:rPr>
        <w:t>В анкетировании приняли участие  11 педагогов.</w:t>
      </w:r>
    </w:p>
    <w:p w:rsidR="00683FC9" w:rsidRPr="00396B98" w:rsidRDefault="00683FC9" w:rsidP="00396B98">
      <w:pPr>
        <w:spacing w:line="360" w:lineRule="auto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396B98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Целью</w:t>
      </w:r>
      <w:r w:rsidRPr="00396B98">
        <w:rPr>
          <w:rFonts w:ascii="Times New Roman" w:hAnsi="Times New Roman" w:cs="Times New Roman"/>
          <w:color w:val="333333"/>
          <w:sz w:val="24"/>
          <w:szCs w:val="24"/>
        </w:rPr>
        <w:t xml:space="preserve"> являлось выявление предпосылок творчества в изобразительной деятельности.</w:t>
      </w:r>
    </w:p>
    <w:p w:rsidR="00683FC9" w:rsidRPr="00396B98" w:rsidRDefault="00683FC9" w:rsidP="00BC5C98">
      <w:pPr>
        <w:rPr>
          <w:rFonts w:ascii="Times New Roman" w:hAnsi="Times New Roman" w:cs="Times New Roman"/>
          <w:sz w:val="24"/>
          <w:szCs w:val="24"/>
        </w:rPr>
      </w:pPr>
      <w:r w:rsidRPr="00396B98">
        <w:rPr>
          <w:rFonts w:ascii="Times New Roman" w:hAnsi="Times New Roman" w:cs="Times New Roman"/>
          <w:sz w:val="24"/>
          <w:szCs w:val="24"/>
        </w:rPr>
        <w:t>Проведя анализ анкетирования, было отмечено:</w:t>
      </w:r>
    </w:p>
    <w:p w:rsidR="00683FC9" w:rsidRPr="00396B98" w:rsidRDefault="00683FC9" w:rsidP="00BC5C98">
      <w:pPr>
        <w:rPr>
          <w:rFonts w:ascii="Times New Roman" w:hAnsi="Times New Roman" w:cs="Times New Roman"/>
          <w:sz w:val="24"/>
          <w:szCs w:val="24"/>
        </w:rPr>
      </w:pPr>
      <w:r w:rsidRPr="00396B98">
        <w:rPr>
          <w:rFonts w:ascii="Times New Roman" w:hAnsi="Times New Roman" w:cs="Times New Roman"/>
          <w:sz w:val="24"/>
          <w:szCs w:val="24"/>
        </w:rPr>
        <w:t>11 педагогов (100 %) – регулярно проводят занятия по ИЗО деятельности</w:t>
      </w:r>
    </w:p>
    <w:p w:rsidR="00683FC9" w:rsidRPr="00396B98" w:rsidRDefault="00683FC9" w:rsidP="00BC5C98">
      <w:pPr>
        <w:rPr>
          <w:rFonts w:ascii="Times New Roman" w:hAnsi="Times New Roman" w:cs="Times New Roman"/>
          <w:sz w:val="24"/>
          <w:szCs w:val="24"/>
        </w:rPr>
      </w:pPr>
      <w:r w:rsidRPr="00396B98">
        <w:rPr>
          <w:rFonts w:ascii="Times New Roman" w:hAnsi="Times New Roman" w:cs="Times New Roman"/>
          <w:sz w:val="24"/>
          <w:szCs w:val="24"/>
        </w:rPr>
        <w:t>5 педагогов (45,5 %) проводят предварительную работу по ИЗО деятельности.</w:t>
      </w:r>
    </w:p>
    <w:p w:rsidR="00683FC9" w:rsidRPr="00396B98" w:rsidRDefault="00683FC9" w:rsidP="00BC5C98">
      <w:pPr>
        <w:rPr>
          <w:rFonts w:ascii="Times New Roman" w:hAnsi="Times New Roman" w:cs="Times New Roman"/>
          <w:sz w:val="24"/>
          <w:szCs w:val="24"/>
        </w:rPr>
      </w:pPr>
      <w:r w:rsidRPr="00396B98">
        <w:rPr>
          <w:rFonts w:ascii="Times New Roman" w:hAnsi="Times New Roman" w:cs="Times New Roman"/>
          <w:sz w:val="24"/>
          <w:szCs w:val="24"/>
        </w:rPr>
        <w:t>Все педагоги знакомят детей с малыми фольклорными формами (потешки, песенки, стихи и др.)</w:t>
      </w:r>
    </w:p>
    <w:p w:rsidR="00683FC9" w:rsidRPr="00396B98" w:rsidRDefault="00683FC9" w:rsidP="00BC5C98">
      <w:pPr>
        <w:rPr>
          <w:rFonts w:ascii="Times New Roman" w:hAnsi="Times New Roman" w:cs="Times New Roman"/>
          <w:sz w:val="24"/>
          <w:szCs w:val="24"/>
        </w:rPr>
      </w:pPr>
      <w:r w:rsidRPr="00396B98">
        <w:rPr>
          <w:rFonts w:ascii="Times New Roman" w:hAnsi="Times New Roman" w:cs="Times New Roman"/>
          <w:sz w:val="24"/>
          <w:szCs w:val="24"/>
        </w:rPr>
        <w:t>7 педагогов (63,6 %) – проводят ознакомление детей с произведениями искусства.</w:t>
      </w:r>
    </w:p>
    <w:p w:rsidR="00683FC9" w:rsidRPr="00396B98" w:rsidRDefault="00683FC9" w:rsidP="00BC5C98">
      <w:pPr>
        <w:rPr>
          <w:rFonts w:ascii="Times New Roman" w:hAnsi="Times New Roman" w:cs="Times New Roman"/>
          <w:sz w:val="24"/>
          <w:szCs w:val="24"/>
        </w:rPr>
      </w:pPr>
      <w:r w:rsidRPr="00396B98">
        <w:rPr>
          <w:rFonts w:ascii="Times New Roman" w:hAnsi="Times New Roman" w:cs="Times New Roman"/>
          <w:sz w:val="24"/>
          <w:szCs w:val="24"/>
        </w:rPr>
        <w:t>Все педагоги отметили влияние ИЗО деятельности на развитие воображения;</w:t>
      </w:r>
    </w:p>
    <w:p w:rsidR="00683FC9" w:rsidRPr="00396B98" w:rsidRDefault="00683FC9" w:rsidP="00BC5C98">
      <w:pPr>
        <w:rPr>
          <w:rFonts w:ascii="Times New Roman" w:hAnsi="Times New Roman" w:cs="Times New Roman"/>
          <w:sz w:val="24"/>
          <w:szCs w:val="24"/>
        </w:rPr>
      </w:pPr>
      <w:r w:rsidRPr="00396B98">
        <w:rPr>
          <w:rFonts w:ascii="Times New Roman" w:hAnsi="Times New Roman" w:cs="Times New Roman"/>
          <w:sz w:val="24"/>
          <w:szCs w:val="24"/>
        </w:rPr>
        <w:t>10 педагогов (90,9 %) – на развитие речи;</w:t>
      </w:r>
    </w:p>
    <w:p w:rsidR="00683FC9" w:rsidRPr="00396B98" w:rsidRDefault="00683FC9" w:rsidP="00BC5C98">
      <w:pPr>
        <w:rPr>
          <w:rFonts w:ascii="Times New Roman" w:hAnsi="Times New Roman" w:cs="Times New Roman"/>
          <w:sz w:val="24"/>
          <w:szCs w:val="24"/>
        </w:rPr>
      </w:pPr>
      <w:r w:rsidRPr="00396B98">
        <w:rPr>
          <w:rFonts w:ascii="Times New Roman" w:hAnsi="Times New Roman" w:cs="Times New Roman"/>
          <w:sz w:val="24"/>
          <w:szCs w:val="24"/>
        </w:rPr>
        <w:t>7 педагогов (63,6 %) – на игровую деятельность;</w:t>
      </w:r>
    </w:p>
    <w:p w:rsidR="00683FC9" w:rsidRPr="00396B98" w:rsidRDefault="00683FC9" w:rsidP="00BC5C98">
      <w:pPr>
        <w:rPr>
          <w:rFonts w:ascii="Times New Roman" w:hAnsi="Times New Roman" w:cs="Times New Roman"/>
          <w:sz w:val="24"/>
          <w:szCs w:val="24"/>
        </w:rPr>
      </w:pPr>
      <w:r w:rsidRPr="00396B98">
        <w:rPr>
          <w:rFonts w:ascii="Times New Roman" w:hAnsi="Times New Roman" w:cs="Times New Roman"/>
          <w:sz w:val="24"/>
          <w:szCs w:val="24"/>
        </w:rPr>
        <w:t>4 педагога (36,5 %) –на физическое развитие;</w:t>
      </w:r>
    </w:p>
    <w:p w:rsidR="00683FC9" w:rsidRPr="00396B98" w:rsidRDefault="00683FC9" w:rsidP="00BC5C98">
      <w:pPr>
        <w:rPr>
          <w:rFonts w:ascii="Times New Roman" w:hAnsi="Times New Roman" w:cs="Times New Roman"/>
          <w:sz w:val="24"/>
          <w:szCs w:val="24"/>
        </w:rPr>
      </w:pPr>
      <w:r w:rsidRPr="00396B98">
        <w:rPr>
          <w:rFonts w:ascii="Times New Roman" w:hAnsi="Times New Roman" w:cs="Times New Roman"/>
          <w:sz w:val="24"/>
          <w:szCs w:val="24"/>
        </w:rPr>
        <w:t>6 педагогов (54,5 %) – на сенсорное развитие.</w:t>
      </w:r>
    </w:p>
    <w:p w:rsidR="00683FC9" w:rsidRPr="00396B98" w:rsidRDefault="00683FC9" w:rsidP="00BC5C98">
      <w:pPr>
        <w:rPr>
          <w:rFonts w:ascii="Times New Roman" w:hAnsi="Times New Roman" w:cs="Times New Roman"/>
          <w:sz w:val="24"/>
          <w:szCs w:val="24"/>
        </w:rPr>
      </w:pPr>
      <w:r w:rsidRPr="00396B98">
        <w:rPr>
          <w:rFonts w:ascii="Times New Roman" w:hAnsi="Times New Roman" w:cs="Times New Roman"/>
          <w:sz w:val="24"/>
          <w:szCs w:val="24"/>
        </w:rPr>
        <w:t>Каждый педагог предоставляет детям самостоятельность при выборе материалов и способов изображения.</w:t>
      </w:r>
    </w:p>
    <w:p w:rsidR="00683FC9" w:rsidRPr="00396B98" w:rsidRDefault="00683FC9" w:rsidP="00BC5C98">
      <w:pPr>
        <w:rPr>
          <w:rFonts w:ascii="Times New Roman" w:hAnsi="Times New Roman" w:cs="Times New Roman"/>
          <w:sz w:val="24"/>
          <w:szCs w:val="24"/>
        </w:rPr>
      </w:pPr>
      <w:r w:rsidRPr="00396B98">
        <w:rPr>
          <w:rFonts w:ascii="Times New Roman" w:hAnsi="Times New Roman" w:cs="Times New Roman"/>
          <w:sz w:val="24"/>
          <w:szCs w:val="24"/>
        </w:rPr>
        <w:t>Выбор материалов для занятий лег на основные (традиционные) материалы. Из дополнительных педагоги используют трафареты-формочки для выдавливания, восковые карандаши, пастельные мелки, бумагу различных форматов и цветовых тонов, клеящий карандаш.</w:t>
      </w:r>
    </w:p>
    <w:p w:rsidR="00683FC9" w:rsidRPr="00396B98" w:rsidRDefault="00683FC9" w:rsidP="00BC5C98">
      <w:pPr>
        <w:rPr>
          <w:rFonts w:ascii="Times New Roman" w:hAnsi="Times New Roman" w:cs="Times New Roman"/>
          <w:sz w:val="24"/>
          <w:szCs w:val="24"/>
        </w:rPr>
      </w:pPr>
      <w:r w:rsidRPr="00396B98">
        <w:rPr>
          <w:rFonts w:ascii="Times New Roman" w:hAnsi="Times New Roman" w:cs="Times New Roman"/>
          <w:sz w:val="24"/>
          <w:szCs w:val="24"/>
        </w:rPr>
        <w:t>10 педагогов используют в процессе руководства ИЗО деятельностью показ способов изображения;</w:t>
      </w:r>
    </w:p>
    <w:p w:rsidR="00683FC9" w:rsidRPr="00396B98" w:rsidRDefault="00683FC9" w:rsidP="00BC5C98">
      <w:pPr>
        <w:rPr>
          <w:rFonts w:ascii="Times New Roman" w:hAnsi="Times New Roman" w:cs="Times New Roman"/>
          <w:sz w:val="24"/>
          <w:szCs w:val="24"/>
        </w:rPr>
      </w:pPr>
      <w:r w:rsidRPr="00396B98">
        <w:rPr>
          <w:rFonts w:ascii="Times New Roman" w:hAnsi="Times New Roman" w:cs="Times New Roman"/>
          <w:sz w:val="24"/>
          <w:szCs w:val="24"/>
        </w:rPr>
        <w:t>9 педагогов (81,8 %) – рассматривание  доступных детям  произведений ИЗО искусства, предметов;</w:t>
      </w:r>
    </w:p>
    <w:p w:rsidR="00683FC9" w:rsidRPr="00396B98" w:rsidRDefault="00683FC9" w:rsidP="00BC5C98">
      <w:pPr>
        <w:rPr>
          <w:rFonts w:ascii="Times New Roman" w:hAnsi="Times New Roman" w:cs="Times New Roman"/>
          <w:sz w:val="24"/>
          <w:szCs w:val="24"/>
        </w:rPr>
      </w:pPr>
      <w:r w:rsidRPr="00396B98">
        <w:rPr>
          <w:rFonts w:ascii="Times New Roman" w:hAnsi="Times New Roman" w:cs="Times New Roman"/>
          <w:sz w:val="24"/>
          <w:szCs w:val="24"/>
        </w:rPr>
        <w:t>8 педагогов (72,7 %) – игровые приемы;</w:t>
      </w:r>
    </w:p>
    <w:p w:rsidR="00683FC9" w:rsidRPr="00396B98" w:rsidRDefault="00683FC9" w:rsidP="00BC5C98">
      <w:pPr>
        <w:rPr>
          <w:rFonts w:ascii="Times New Roman" w:hAnsi="Times New Roman" w:cs="Times New Roman"/>
          <w:sz w:val="24"/>
          <w:szCs w:val="24"/>
        </w:rPr>
      </w:pPr>
      <w:r w:rsidRPr="00396B98">
        <w:rPr>
          <w:rFonts w:ascii="Times New Roman" w:hAnsi="Times New Roman" w:cs="Times New Roman"/>
          <w:sz w:val="24"/>
          <w:szCs w:val="24"/>
        </w:rPr>
        <w:t>6 педагогов (54,5 %) – взаимосвязь различных видов художественной  деятельности для создания образной ситуации;</w:t>
      </w:r>
    </w:p>
    <w:p w:rsidR="00683FC9" w:rsidRPr="00396B98" w:rsidRDefault="00683FC9" w:rsidP="00BC5C98">
      <w:pPr>
        <w:rPr>
          <w:rFonts w:ascii="Times New Roman" w:hAnsi="Times New Roman" w:cs="Times New Roman"/>
          <w:sz w:val="24"/>
          <w:szCs w:val="24"/>
        </w:rPr>
      </w:pPr>
      <w:r w:rsidRPr="00396B98">
        <w:rPr>
          <w:rFonts w:ascii="Times New Roman" w:hAnsi="Times New Roman" w:cs="Times New Roman"/>
          <w:sz w:val="24"/>
          <w:szCs w:val="24"/>
        </w:rPr>
        <w:t>2 педагога (18,2 %) – метод пассивных движений.</w:t>
      </w:r>
    </w:p>
    <w:p w:rsidR="00683FC9" w:rsidRPr="00396B98" w:rsidRDefault="00683FC9" w:rsidP="00BC5C98">
      <w:pPr>
        <w:rPr>
          <w:rFonts w:ascii="Times New Roman" w:hAnsi="Times New Roman" w:cs="Times New Roman"/>
          <w:sz w:val="24"/>
          <w:szCs w:val="24"/>
        </w:rPr>
      </w:pPr>
      <w:r w:rsidRPr="00396B98">
        <w:rPr>
          <w:rFonts w:ascii="Times New Roman" w:hAnsi="Times New Roman" w:cs="Times New Roman"/>
          <w:sz w:val="24"/>
          <w:szCs w:val="24"/>
        </w:rPr>
        <w:t xml:space="preserve">Все педагоги совместно с детьми рассматривают и обсуждают результаты творческой деятельности. </w:t>
      </w:r>
    </w:p>
    <w:p w:rsidR="00683FC9" w:rsidRPr="00396B98" w:rsidRDefault="00683FC9" w:rsidP="00BC5C98">
      <w:pPr>
        <w:rPr>
          <w:rFonts w:ascii="Times New Roman" w:hAnsi="Times New Roman" w:cs="Times New Roman"/>
          <w:sz w:val="24"/>
          <w:szCs w:val="24"/>
        </w:rPr>
      </w:pPr>
      <w:r w:rsidRPr="00396B98">
        <w:rPr>
          <w:rFonts w:ascii="Times New Roman" w:hAnsi="Times New Roman" w:cs="Times New Roman"/>
          <w:sz w:val="24"/>
          <w:szCs w:val="24"/>
        </w:rPr>
        <w:t>Привлекают внимание родителей к ИЗО деятельности через участие в выставках рисунков, конкурсах, в открытых занятиях, создание альбома и др.</w:t>
      </w:r>
    </w:p>
    <w:p w:rsidR="00683FC9" w:rsidRPr="00396B98" w:rsidRDefault="00683FC9" w:rsidP="00BC5C98">
      <w:pPr>
        <w:rPr>
          <w:rFonts w:ascii="Times New Roman" w:hAnsi="Times New Roman" w:cs="Times New Roman"/>
          <w:sz w:val="24"/>
          <w:szCs w:val="24"/>
        </w:rPr>
      </w:pPr>
      <w:r w:rsidRPr="00396B98">
        <w:rPr>
          <w:rFonts w:ascii="Times New Roman" w:hAnsi="Times New Roman" w:cs="Times New Roman"/>
          <w:sz w:val="24"/>
          <w:szCs w:val="24"/>
        </w:rPr>
        <w:t>На вопрос о пожеланиях к проведению занятий по ИЗО деятельности 2 педагога (18.2 %) заявили о необходимости привлечения специального педагога по ИЗО;</w:t>
      </w:r>
    </w:p>
    <w:p w:rsidR="00683FC9" w:rsidRPr="00396B98" w:rsidRDefault="00683FC9" w:rsidP="00BC5C98">
      <w:pPr>
        <w:rPr>
          <w:rFonts w:ascii="Times New Roman" w:hAnsi="Times New Roman" w:cs="Times New Roman"/>
          <w:sz w:val="24"/>
          <w:szCs w:val="24"/>
        </w:rPr>
      </w:pPr>
      <w:r w:rsidRPr="00396B98">
        <w:rPr>
          <w:rFonts w:ascii="Times New Roman" w:hAnsi="Times New Roman" w:cs="Times New Roman"/>
          <w:sz w:val="24"/>
          <w:szCs w:val="24"/>
        </w:rPr>
        <w:t>5 педагогов (45,5 %) подняли вопрос о необходимости пополнения комплектов наглядного материала по ИЗО :  образцы, трафареты, дидактические игры и др. 1 педагог вышел с предложением о делении детей на подгруппы по 5 человек и о создании Изостудии.</w:t>
      </w:r>
    </w:p>
    <w:p w:rsidR="00683FC9" w:rsidRPr="00396B98" w:rsidRDefault="00683FC9" w:rsidP="006432A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96B98">
        <w:rPr>
          <w:rFonts w:ascii="Times New Roman" w:hAnsi="Times New Roman" w:cs="Times New Roman"/>
          <w:sz w:val="24"/>
          <w:szCs w:val="24"/>
          <w:u w:val="single"/>
        </w:rPr>
        <w:t>Выводы:</w:t>
      </w:r>
      <w:r w:rsidRPr="00396B98">
        <w:rPr>
          <w:rFonts w:ascii="Times New Roman" w:hAnsi="Times New Roman" w:cs="Times New Roman"/>
          <w:sz w:val="24"/>
          <w:szCs w:val="24"/>
        </w:rPr>
        <w:t xml:space="preserve">  В ДОУ создана система по развитию творческих способностей детей дошкольного возраста, которая основывается на раскрытии воспитателями творческого потенциала ребенка через создание необходимой атмосферы психологического комфорта, через убеждение в необходимости принятии малыша таким, какой он есть, через веру в его творческие возможности и создание условий для самовыражения.  </w:t>
      </w:r>
    </w:p>
    <w:p w:rsidR="00683FC9" w:rsidRPr="00396B98" w:rsidRDefault="00683FC9" w:rsidP="006432A9">
      <w:pPr>
        <w:rPr>
          <w:rFonts w:ascii="Times New Roman" w:hAnsi="Times New Roman" w:cs="Times New Roman"/>
          <w:sz w:val="24"/>
          <w:szCs w:val="24"/>
        </w:rPr>
      </w:pPr>
      <w:r w:rsidRPr="00396B98">
        <w:rPr>
          <w:rFonts w:ascii="Times New Roman" w:hAnsi="Times New Roman" w:cs="Times New Roman"/>
          <w:sz w:val="24"/>
          <w:szCs w:val="24"/>
        </w:rPr>
        <w:t>Педагоги умело используют такие качества дошкольника, как эмоциональность, отзывчивость детской души, зоркость и впечатлительность малыша в стремлении к познанию.  Стараются  максимально стимулировать развитие потенциальных возможностей каждого ребенка на разных возрастных этапах.</w:t>
      </w:r>
    </w:p>
    <w:p w:rsidR="00683FC9" w:rsidRPr="00396B98" w:rsidRDefault="00683FC9" w:rsidP="00BC5C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6B98">
        <w:rPr>
          <w:rFonts w:ascii="Times New Roman" w:hAnsi="Times New Roman" w:cs="Times New Roman"/>
          <w:b/>
          <w:bCs/>
          <w:sz w:val="24"/>
          <w:szCs w:val="24"/>
          <w:u w:val="single"/>
        </w:rPr>
        <w:t>Рекомендации:</w:t>
      </w:r>
    </w:p>
    <w:p w:rsidR="00683FC9" w:rsidRPr="00396B98" w:rsidRDefault="00683FC9" w:rsidP="009D5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B98">
        <w:rPr>
          <w:rFonts w:ascii="Times New Roman" w:hAnsi="Times New Roman" w:cs="Times New Roman"/>
          <w:sz w:val="24"/>
          <w:szCs w:val="24"/>
        </w:rPr>
        <w:t>Организация целенаправленной досуговой деятельности детей ;</w:t>
      </w:r>
    </w:p>
    <w:p w:rsidR="00683FC9" w:rsidRPr="00396B98" w:rsidRDefault="00683FC9" w:rsidP="009D5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B98">
        <w:rPr>
          <w:rFonts w:ascii="Times New Roman" w:hAnsi="Times New Roman" w:cs="Times New Roman"/>
          <w:sz w:val="24"/>
          <w:szCs w:val="24"/>
        </w:rPr>
        <w:t>обогащение  яркими впечатлениями, обеспечение эмоционально-интеллектуального опыта, который послужит основой для возникновения замыслов и будет материалом, необходимым для работы воображения;</w:t>
      </w:r>
    </w:p>
    <w:p w:rsidR="00683FC9" w:rsidRPr="00396B98" w:rsidRDefault="00683FC9" w:rsidP="009D5A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B98">
        <w:rPr>
          <w:rFonts w:ascii="Times New Roman" w:hAnsi="Times New Roman" w:cs="Times New Roman"/>
          <w:sz w:val="24"/>
          <w:szCs w:val="24"/>
        </w:rPr>
        <w:t>обучение, в процессе которого формируются знания, способы действия,</w:t>
      </w:r>
    </w:p>
    <w:p w:rsidR="00683FC9" w:rsidRPr="00396B98" w:rsidRDefault="00683FC9" w:rsidP="009D5A1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B98">
        <w:rPr>
          <w:rFonts w:ascii="Times New Roman" w:hAnsi="Times New Roman" w:cs="Times New Roman"/>
          <w:sz w:val="24"/>
          <w:szCs w:val="24"/>
        </w:rPr>
        <w:t>способности, позволяющие ребенку реализовать свой замысел.  Для этого знания, умения должны быть гибкими, вариативными, навыки – обобщенными, то есть применимым в разных условиях. В противном случае в старшем дошкольном возрасте у детей появляется так называемый «спад» творческой активности. Так, ребенок, понимая несовершенство своих рисунков и поделок, теряет интерес к изобразительной деятельности, что сказывается в развитии творческой активности дошкольника в целом.</w:t>
      </w:r>
    </w:p>
    <w:p w:rsidR="00683FC9" w:rsidRPr="00396B98" w:rsidRDefault="00683FC9" w:rsidP="009D5A1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FC9" w:rsidRPr="00396B98" w:rsidRDefault="00683FC9" w:rsidP="009D5A1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FC9" w:rsidRPr="00396B98" w:rsidRDefault="00683FC9" w:rsidP="009D5A1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FC9" w:rsidRPr="00396B98" w:rsidRDefault="00683FC9" w:rsidP="009D5A1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FC9" w:rsidRPr="00396B98" w:rsidRDefault="00683FC9" w:rsidP="009D5A1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FC9" w:rsidRPr="00396B98" w:rsidRDefault="00683FC9" w:rsidP="009D5A1B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3FC9" w:rsidRPr="00396B98" w:rsidRDefault="00683FC9" w:rsidP="00396B98">
      <w:pPr>
        <w:pStyle w:val="ListParagraph"/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B98">
        <w:rPr>
          <w:rFonts w:ascii="Times New Roman" w:hAnsi="Times New Roman" w:cs="Times New Roman"/>
          <w:b/>
          <w:bCs/>
          <w:sz w:val="24"/>
          <w:szCs w:val="24"/>
        </w:rPr>
        <w:t>Педагог-психолог: Богданова О.С.</w:t>
      </w:r>
    </w:p>
    <w:sectPr w:rsidR="00683FC9" w:rsidRPr="00396B98" w:rsidSect="00E8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11B2E"/>
    <w:multiLevelType w:val="hybridMultilevel"/>
    <w:tmpl w:val="C9A67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C98"/>
    <w:rsid w:val="000410F7"/>
    <w:rsid w:val="0016118D"/>
    <w:rsid w:val="001836BC"/>
    <w:rsid w:val="00396B98"/>
    <w:rsid w:val="004B621B"/>
    <w:rsid w:val="006432A9"/>
    <w:rsid w:val="00683FC9"/>
    <w:rsid w:val="00754509"/>
    <w:rsid w:val="008310EF"/>
    <w:rsid w:val="00890951"/>
    <w:rsid w:val="00942898"/>
    <w:rsid w:val="009D5A1B"/>
    <w:rsid w:val="00BC5C98"/>
    <w:rsid w:val="00E8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5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095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095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0951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0951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0951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90951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095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9095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90951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90951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90951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90951"/>
    <w:rPr>
      <w:rFonts w:ascii="Cambria" w:hAnsi="Cambria" w:cs="Cambria"/>
      <w:i/>
      <w:iCs/>
      <w:color w:val="243F60"/>
    </w:rPr>
  </w:style>
  <w:style w:type="paragraph" w:styleId="NoSpacing">
    <w:name w:val="No Spacing"/>
    <w:uiPriority w:val="99"/>
    <w:qFormat/>
    <w:rsid w:val="00890951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9D5A1B"/>
    <w:pPr>
      <w:ind w:left="720"/>
    </w:pPr>
  </w:style>
  <w:style w:type="paragraph" w:styleId="NormalWeb">
    <w:name w:val="Normal (Web)"/>
    <w:basedOn w:val="Normal"/>
    <w:uiPriority w:val="99"/>
    <w:rsid w:val="0039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7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2</Pages>
  <Words>574</Words>
  <Characters>3274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user</cp:lastModifiedBy>
  <cp:revision>5</cp:revision>
  <dcterms:created xsi:type="dcterms:W3CDTF">2012-01-23T15:09:00Z</dcterms:created>
  <dcterms:modified xsi:type="dcterms:W3CDTF">2012-01-24T11:22:00Z</dcterms:modified>
</cp:coreProperties>
</file>