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1D" w:rsidRDefault="00355E27" w:rsidP="00355E27">
      <w:pPr>
        <w:rPr>
          <w:rFonts w:ascii="Verdana" w:hAnsi="Verdana"/>
          <w:b/>
          <w:bCs/>
          <w:color w:val="000000"/>
          <w:sz w:val="26"/>
          <w:szCs w:val="26"/>
          <w:shd w:val="clear" w:color="auto" w:fill="F1F8FB"/>
        </w:rPr>
      </w:pPr>
      <w:r>
        <w:rPr>
          <w:rFonts w:ascii="Verdana" w:hAnsi="Verdana"/>
          <w:b/>
          <w:bCs/>
          <w:color w:val="000000"/>
          <w:sz w:val="26"/>
          <w:szCs w:val="26"/>
          <w:shd w:val="clear" w:color="auto" w:fill="F1F8FB"/>
        </w:rPr>
        <w:t>Рекомендации по планированию образовательной деятельности в режиме дня в соответствии с ФГТ</w:t>
      </w:r>
    </w:p>
    <w:p w:rsidR="00355E27" w:rsidRDefault="00355E27" w:rsidP="00355E27">
      <w:pPr>
        <w:pStyle w:val="a3"/>
        <w:jc w:val="both"/>
        <w:rPr>
          <w:rFonts w:ascii="Verdana" w:hAnsi="Verdana"/>
          <w:color w:val="000000"/>
          <w:sz w:val="22"/>
          <w:szCs w:val="22"/>
        </w:rPr>
      </w:pPr>
      <w:r>
        <w:rPr>
          <w:rStyle w:val="a4"/>
          <w:color w:val="A779F5"/>
        </w:rPr>
        <w:t xml:space="preserve">Рекомендации по планированию образовательной деятельности в режиме дня в соответствии с ФГТ. В настоящее время у педагогических работников возникает много вопросов при составлении календарных и перспективных планов воспитательно-образовательной работы. Это связано с введением в действие федеральных государственных требований (далее ФГТ) к структуре основной общеобразовательной программы дошкольного образования.         Предлагаю рассмотреть возможности корректировки действующего планирования образовательной деятельности в соответствии с основными положениями ФГТ. Так в положениях ФГТ сказано: «Программа должна: - предусматривать решение программных образовательных задач в совместной деятельности взрослого и детей и самостоятельной деятельности взрослого и детей не только в рамках непосредственно образовательной </w:t>
      </w:r>
      <w:proofErr w:type="gramStart"/>
      <w:r>
        <w:rPr>
          <w:rStyle w:val="a4"/>
          <w:color w:val="A779F5"/>
        </w:rPr>
        <w:t>деятельности</w:t>
      </w:r>
      <w:proofErr w:type="gramEnd"/>
      <w:r>
        <w:rPr>
          <w:rStyle w:val="a4"/>
          <w:color w:val="A779F5"/>
        </w:rPr>
        <w:t xml:space="preserve"> но и при проведении режимных моментов в соответствии со спецификой дошкольного образования; - 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Действительно, разработанная и реализуемая ДОУ основная общеобразовательная программа в соответствии с ФГТ не обязана включать совместную деятельность взрослого и детей, самостоятельную деятельность детей и формы работы с детьми в качестве отдельных частей программы. Она должна лишь предполагать построение образовательного процесса и предусматривать решение образовательных задач в них. Однако на практике, при осуществлении планирования как одной из главных функций управления процессом реализации программы (наряду с педагогическим анализом, организацией, контролем, регулированием и коррекцией), вышеуказанные положения ФГТ должны лечь в основу так называемой внутренней структуры программы, </w:t>
      </w:r>
      <w:proofErr w:type="gramStart"/>
      <w:r>
        <w:rPr>
          <w:rStyle w:val="a4"/>
          <w:color w:val="A779F5"/>
        </w:rPr>
        <w:t>отраженной</w:t>
      </w:r>
      <w:proofErr w:type="gramEnd"/>
      <w:r>
        <w:rPr>
          <w:rStyle w:val="a4"/>
          <w:color w:val="A779F5"/>
        </w:rPr>
        <w:t xml:space="preserve"> в том числе и в структуре планирования образовательной деятельности. В ФГТ фиксируется, что «общий объем обязательной части программы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на: - образовательную деятельность, осуществляемую в процессе организации различных видов детской деятельности; - образовательную деятельность, осуществляемую в ходе режимных моментов; </w:t>
      </w:r>
      <w:proofErr w:type="gramStart"/>
      <w:r>
        <w:rPr>
          <w:rStyle w:val="a4"/>
          <w:color w:val="A779F5"/>
        </w:rPr>
        <w:t>-с</w:t>
      </w:r>
      <w:proofErr w:type="gramEnd"/>
      <w:r>
        <w:rPr>
          <w:rStyle w:val="a4"/>
          <w:color w:val="A779F5"/>
        </w:rPr>
        <w:t>амостоятельную деятельность детей; - взаимодействие с семьями детей по реализации основной общеобразовательной программы дошкольного образования. Таким образом, в действующую структуру планирования мы вносим существенные изменения. Схематично их можно представить следующим образом (смотреть таблицу №1,2). И если в таблице №1 мы прописываем тему, цель, итоговое мероприятие, и дату итогового мероприятия в соответствии с календарно-тематическим планированием, то в таблице № 2 мы пишем все остальные дни без указания тем календарно-тематического планирования. Один лист заполняется с двух сторон – это календарное планирование на один день. Давайте рассмотрим принципиальные отличия новой структуры от действующей: - замена учебного блока на блоки образовательной деятельности</w:t>
      </w:r>
      <w:proofErr w:type="gramStart"/>
      <w:r>
        <w:rPr>
          <w:rStyle w:val="a4"/>
          <w:color w:val="A779F5"/>
        </w:rPr>
        <w:t xml:space="preserve"> ,</w:t>
      </w:r>
      <w:proofErr w:type="gramEnd"/>
      <w:r>
        <w:rPr>
          <w:rStyle w:val="a4"/>
          <w:color w:val="A779F5"/>
        </w:rPr>
        <w:t xml:space="preserve"> осуществляемой в совместной деятельности взрослых и детей; -увеличение объема совместной деятельности взрослого и детей, в которую, как видно из таблицы, входит уже не только образовательная деятельность, осуществляемая в ходе режимных моментов, но и непосредственно образовательная деятельность, не связанная с одновременным проведением режимных моментов; -изменение содержания понятия «совместная деятельность взрослого и детей» с учетом ее сущностных (а не формальных) признаков; - </w:t>
      </w:r>
      <w:r>
        <w:rPr>
          <w:rStyle w:val="a4"/>
          <w:color w:val="A779F5"/>
        </w:rPr>
        <w:lastRenderedPageBreak/>
        <w:t xml:space="preserve">возрастание роли семьи и социума в решении образовательных задач. Все </w:t>
      </w:r>
      <w:proofErr w:type="gramStart"/>
      <w:r>
        <w:rPr>
          <w:rStyle w:val="a4"/>
          <w:color w:val="A779F5"/>
        </w:rPr>
        <w:t>выше указанные</w:t>
      </w:r>
      <w:proofErr w:type="gramEnd"/>
      <w:r>
        <w:rPr>
          <w:rStyle w:val="a4"/>
          <w:color w:val="A779F5"/>
        </w:rPr>
        <w:t xml:space="preserve"> отличия взаимосвязаны. Остановимся более подробно на их характеристике. Сущностным признаком преобладающей сегодня в ДОУ учебной модели является доминирование учебной деятельности, что не соответствует теоретико-методическим основам ФГТ, задачам </w:t>
      </w:r>
      <w:proofErr w:type="spellStart"/>
      <w:r>
        <w:rPr>
          <w:rStyle w:val="a4"/>
          <w:color w:val="A779F5"/>
        </w:rPr>
        <w:t>гуманизации</w:t>
      </w:r>
      <w:proofErr w:type="spellEnd"/>
      <w:r>
        <w:rPr>
          <w:rStyle w:val="a4"/>
          <w:color w:val="A779F5"/>
        </w:rPr>
        <w:t xml:space="preserve"> и повышения качества дошкольного образования. Следовательно, учебный блок в прежнем его виде не может и не должен сохраняться в практике детских садов. В ФГТ он заменен блоком «Совместная деятельность педагога и детей»</w:t>
      </w:r>
      <w:proofErr w:type="gramStart"/>
      <w:r>
        <w:rPr>
          <w:rStyle w:val="a4"/>
          <w:color w:val="A779F5"/>
        </w:rPr>
        <w:t xml:space="preserve"> ,</w:t>
      </w:r>
      <w:proofErr w:type="gramEnd"/>
      <w:r>
        <w:rPr>
          <w:rStyle w:val="a4"/>
          <w:color w:val="A779F5"/>
        </w:rPr>
        <w:t xml:space="preserve"> которая организована в различных формах в режиме дня (утром, после завтрака, на прогулке, вечером). В том числе в процессе проведения режимных моментов </w:t>
      </w:r>
      <w:proofErr w:type="gramStart"/>
      <w:r>
        <w:rPr>
          <w:rStyle w:val="a4"/>
          <w:color w:val="A779F5"/>
        </w:rPr>
        <w:t xml:space="preserve">( </w:t>
      </w:r>
      <w:proofErr w:type="gramEnd"/>
      <w:r>
        <w:rPr>
          <w:rStyle w:val="a4"/>
          <w:color w:val="A779F5"/>
        </w:rPr>
        <w:t>организация приема детей, питания, умывания, дневного сна, специальных закаливающих и оздоровительных форм организации совместной деятельности, само же понятие приобретает иной смысл – слово «занятие» употребляется в современной теории и практике дошкольного образования в его самом широком смысле, как «занимательное дело», без отождествления его с дидактической формой учебной деятельности. Совместная деятельность взрослого и дете</w:t>
      </w:r>
      <w:proofErr w:type="gramStart"/>
      <w:r>
        <w:rPr>
          <w:rStyle w:val="a4"/>
          <w:color w:val="A779F5"/>
        </w:rPr>
        <w:t>й-</w:t>
      </w:r>
      <w:proofErr w:type="gramEnd"/>
      <w:r>
        <w:rPr>
          <w:rStyle w:val="a4"/>
          <w:color w:val="A779F5"/>
        </w:rPr>
        <w:t xml:space="preserve"> это особая система их взаимоотношений и взаимодействия. Ее сущностные признаки – наличие партнерской позиции и партнерской формы организации (сотрудничество взрослого и детей, возможность свободного размещения, перемещения и общения детей). Речь идет, безусловно, не об абсолютном равенстве педагога и ребенка, а об их «равноценности» в процессе совместной деятельности. В ФГТ содержится также указание на то, какие виды деятельности можно считать приемлемыми для ребенка дошкольного возраста. Так в соответствии с основными направления развития ребенка дошкольника можно выделить приоритетные виды деятельности для решения задач той или иной образовательной деятельности (см</w:t>
      </w:r>
      <w:proofErr w:type="gramStart"/>
      <w:r>
        <w:rPr>
          <w:rStyle w:val="a4"/>
          <w:color w:val="A779F5"/>
        </w:rPr>
        <w:t>.т</w:t>
      </w:r>
      <w:proofErr w:type="gramEnd"/>
      <w:r>
        <w:rPr>
          <w:rStyle w:val="a4"/>
          <w:color w:val="A779F5"/>
        </w:rPr>
        <w:t xml:space="preserve">аблицу 3) Педагог не просто организовывает детские виды деятельности, которые сами по себе уже интересны ребенку, как адекватные возрасту формы активной практики, но и решают поставленные образовательные задачи. Для этого выбираются интересные и значимые для ребенка формы работы, в рамках которых организуются названные виды деятельности. Таблица 3 Основные направления развития </w:t>
      </w:r>
      <w:proofErr w:type="spellStart"/>
      <w:r>
        <w:rPr>
          <w:rStyle w:val="a4"/>
          <w:color w:val="A779F5"/>
        </w:rPr>
        <w:t>дошкольникаОбразовательные</w:t>
      </w:r>
      <w:proofErr w:type="spellEnd"/>
      <w:r>
        <w:rPr>
          <w:rStyle w:val="a4"/>
          <w:color w:val="A779F5"/>
        </w:rPr>
        <w:t xml:space="preserve"> области в соответствии с </w:t>
      </w:r>
      <w:proofErr w:type="spellStart"/>
      <w:r>
        <w:rPr>
          <w:rStyle w:val="a4"/>
          <w:color w:val="A779F5"/>
        </w:rPr>
        <w:t>ФГТПриоритетный</w:t>
      </w:r>
      <w:proofErr w:type="spellEnd"/>
      <w:r>
        <w:rPr>
          <w:rStyle w:val="a4"/>
          <w:color w:val="A779F5"/>
        </w:rPr>
        <w:t xml:space="preserve"> вид детской деятельности </w:t>
      </w:r>
    </w:p>
    <w:p w:rsidR="00355E27" w:rsidRDefault="00355E27" w:rsidP="00355E27">
      <w:pPr>
        <w:pStyle w:val="a3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proofErr w:type="gramStart"/>
      <w:r>
        <w:rPr>
          <w:rStyle w:val="a4"/>
          <w:color w:val="A779F5"/>
        </w:rPr>
        <w:t>ФизическоеФизическая</w:t>
      </w:r>
      <w:proofErr w:type="spellEnd"/>
      <w:r>
        <w:rPr>
          <w:rStyle w:val="a4"/>
          <w:color w:val="A779F5"/>
        </w:rPr>
        <w:t xml:space="preserve"> культура Здоровье Двигательная</w:t>
      </w:r>
      <w:r>
        <w:rPr>
          <w:rStyle w:val="apple-converted-space"/>
          <w:b/>
          <w:bCs/>
          <w:color w:val="A779F5"/>
        </w:rPr>
        <w:t> </w:t>
      </w:r>
      <w:r>
        <w:rPr>
          <w:b/>
          <w:bCs/>
          <w:color w:val="A779F5"/>
        </w:rPr>
        <w:br/>
      </w:r>
      <w:r>
        <w:rPr>
          <w:rStyle w:val="a4"/>
          <w:color w:val="A779F5"/>
        </w:rPr>
        <w:t>Познавательно-речевое Познание Коммуникация Чтение художественной литературы Познавательно- исследовательская Коммуникативная Чтение художественной литературы</w:t>
      </w:r>
      <w:r>
        <w:rPr>
          <w:rStyle w:val="apple-converted-space"/>
          <w:b/>
          <w:bCs/>
          <w:color w:val="A779F5"/>
        </w:rPr>
        <w:t> </w:t>
      </w:r>
      <w:r>
        <w:rPr>
          <w:b/>
          <w:bCs/>
          <w:color w:val="A779F5"/>
        </w:rPr>
        <w:br/>
      </w:r>
      <w:r>
        <w:rPr>
          <w:rStyle w:val="a4"/>
          <w:color w:val="A779F5"/>
        </w:rPr>
        <w:t>Социально-личностное  Социализация  Труд  Безопасность Игровая  Трудовая</w:t>
      </w:r>
      <w:r>
        <w:rPr>
          <w:rStyle w:val="apple-converted-space"/>
          <w:b/>
          <w:bCs/>
          <w:color w:val="A779F5"/>
        </w:rPr>
        <w:t> </w:t>
      </w:r>
      <w:r>
        <w:rPr>
          <w:b/>
          <w:bCs/>
          <w:color w:val="A779F5"/>
        </w:rPr>
        <w:br/>
      </w:r>
      <w:r>
        <w:rPr>
          <w:rStyle w:val="a4"/>
          <w:color w:val="A779F5"/>
        </w:rPr>
        <w:t>Художественно-эстетическое Художественное творчество Музыка  Продуктивное  Музыкально-художественная</w:t>
      </w:r>
      <w:r>
        <w:rPr>
          <w:rStyle w:val="apple-converted-space"/>
          <w:b/>
          <w:bCs/>
          <w:color w:val="A779F5"/>
        </w:rPr>
        <w:t> </w:t>
      </w:r>
      <w:r>
        <w:rPr>
          <w:b/>
          <w:bCs/>
          <w:color w:val="A779F5"/>
        </w:rPr>
        <w:br/>
      </w:r>
      <w:r>
        <w:rPr>
          <w:rStyle w:val="a4"/>
          <w:color w:val="A779F5"/>
        </w:rPr>
        <w:t>Задачи образовательных областей «Здоровье» и «Безопасность» решаются во всех видах деятельности вне зависимости от их приоритетности.</w:t>
      </w:r>
      <w:proofErr w:type="gramEnd"/>
      <w:r>
        <w:rPr>
          <w:rStyle w:val="a4"/>
          <w:color w:val="A779F5"/>
        </w:rPr>
        <w:t xml:space="preserve"> Важно отметить, что для разных видов детской деятельности существуют оптимальные формы работы с детьми. Например, для организации трудовой деятельности подойдут поручения</w:t>
      </w:r>
      <w:proofErr w:type="gramStart"/>
      <w:r>
        <w:rPr>
          <w:rStyle w:val="a4"/>
          <w:color w:val="A779F5"/>
        </w:rPr>
        <w:t xml:space="preserve"> ,</w:t>
      </w:r>
      <w:proofErr w:type="gramEnd"/>
      <w:r>
        <w:rPr>
          <w:rStyle w:val="a4"/>
          <w:color w:val="A779F5"/>
        </w:rPr>
        <w:t xml:space="preserve"> познавательные опыты и задания, дежурства, практико-ориентированные проекты. Для музыкально-художественной – слушание, исполнение, музыкально-дидактические и народные игры с музыкальным сопровождением, инсценировки, драматизации. В свою очередь одни и те же формы работы могут быть использованы для организации различных видов детской деятельности, например, игра, как форма работы с детьми может быть использована не только для организации игровой деятельности. В игровой форме может проходить двигательная, познавательно-исследовательская, коммуникативная и музыкально-художественная деятельности. Схема развития любого вида деятельности такова: сначала она осуществляется в </w:t>
      </w:r>
      <w:r>
        <w:rPr>
          <w:rStyle w:val="a4"/>
          <w:color w:val="A779F5"/>
        </w:rPr>
        <w:lastRenderedPageBreak/>
        <w:t xml:space="preserve">совместной деятельности </w:t>
      </w:r>
      <w:proofErr w:type="gramStart"/>
      <w:r>
        <w:rPr>
          <w:rStyle w:val="a4"/>
          <w:color w:val="A779F5"/>
        </w:rPr>
        <w:t>со</w:t>
      </w:r>
      <w:proofErr w:type="gramEnd"/>
      <w:r>
        <w:rPr>
          <w:rStyle w:val="a4"/>
          <w:color w:val="A779F5"/>
        </w:rPr>
        <w:t xml:space="preserve"> взрослыми, затем – в совместной деятельности со сверстниками и, наконец, становится самостоятельной деятельности ребенка. Планирование данного блока предлагает выбор педагогом вида самостоятельной деятельности детей актуальной в данный день в зависимости от поставленных целей и задач образовательной работы в режиме дня, а также раннее запланированных видов совместной деятельности, чтобы не нарушить сбалансированность образовательного процесса. Основные положения ФГТ подводят нас к необходимости включения в структуру планирования различных форм взаимодействия с семьей и социумом. Среди наиболее эффективных и соответствующих современным требованиям формы совместного творчества детей, родителей и педагогов. Совместное творчество позволяет родителям активно включаться в деятельность детского сада, выступать в качестве субъекта педагогического процесса. Степень вовлеченности родителей может быть весьма разнообразной, она во многом зависит от их желания и возможностей. Среди </w:t>
      </w:r>
      <w:proofErr w:type="gramStart"/>
      <w:r>
        <w:rPr>
          <w:rStyle w:val="a4"/>
          <w:color w:val="A779F5"/>
        </w:rPr>
        <w:t>самым</w:t>
      </w:r>
      <w:proofErr w:type="gramEnd"/>
      <w:r>
        <w:rPr>
          <w:rStyle w:val="a4"/>
          <w:color w:val="A779F5"/>
        </w:rPr>
        <w:t xml:space="preserve"> распространенных форм совместного творчества: · Студийные занятия родителей и детей</w:t>
      </w:r>
      <w:proofErr w:type="gramStart"/>
      <w:r>
        <w:rPr>
          <w:rStyle w:val="a4"/>
          <w:color w:val="A779F5"/>
        </w:rPr>
        <w:t xml:space="preserve"> .</w:t>
      </w:r>
      <w:proofErr w:type="gramEnd"/>
      <w:r>
        <w:rPr>
          <w:rStyle w:val="a4"/>
          <w:color w:val="A779F5"/>
        </w:rPr>
        <w:t xml:space="preserve"> На таких занятиях родители совместно с детьми выполняют задания педагога. Это изготовление народной игрушки, занятия с логопедом, психологом, социальным педагогом, занятия по лечебной физкультуре. Таким </w:t>
      </w:r>
      <w:proofErr w:type="gramStart"/>
      <w:r>
        <w:rPr>
          <w:rStyle w:val="a4"/>
          <w:color w:val="A779F5"/>
        </w:rPr>
        <w:t>образом</w:t>
      </w:r>
      <w:proofErr w:type="gramEnd"/>
      <w:r>
        <w:rPr>
          <w:rStyle w:val="a4"/>
          <w:color w:val="A779F5"/>
        </w:rPr>
        <w:t xml:space="preserve"> происходит знакомство взрослых не только с содержанием обучения, но и со своим ребенком; родители открывают для себя такие качества, умения, возможности собственных детей, о которых и не подозревали ранее. Семейные встречи. На таких вечерах встречах вместе с родителями дети отдыхают, поют, танцуют, соревнуются. Главная задача – увеличить время совместного пребывания родителей и детей, научить родителей прислушиваться к детям, их чувствам и запросам, создать атмосферу единства, сплоченности. Семейные встречи пример для родителей в организации семейного досуга, в его содержательном насыщении. · Гостиные проводим с использованием средств музыки, театра, живописи, литературного и фольклорного материала. Их цель </w:t>
      </w:r>
      <w:proofErr w:type="gramStart"/>
      <w:r>
        <w:rPr>
          <w:rStyle w:val="a4"/>
          <w:color w:val="A779F5"/>
        </w:rPr>
        <w:t>-п</w:t>
      </w:r>
      <w:proofErr w:type="gramEnd"/>
      <w:r>
        <w:rPr>
          <w:rStyle w:val="a4"/>
          <w:color w:val="A779F5"/>
        </w:rPr>
        <w:t>сихологическое раскрепощение каждого ребенка, развитие его индивидуальности, личностной культуры, социальная адаптация. В работе таких гостиных могут принимать участие воспитатели, дети, родители, педагоги музыкальных школ. В дошкольном возрасте важно развивать творческий потенциал ребенка. Маленький ребенок естественен в своем стремлении жить в мире музыки, красок. Система семейных гостиных позволяет ввести ребенка в этот удивительный мир. Интересен опыт, когда в театральных постановках и музыкальных композициях принимают участие родители, члены семьи. Сплотить коллектив детей, родителей, педагогов помогают также спортивные праздники, совместные с родителями занятия, досуги, праздники, развлечения, различные формы трудовой деятельности. Планирование образовательной деятельности в режиме дня находят свое отражение ключевые мероприятия по реализации проектов, осуществляемых в совместной деятельности детей, педагогов и родителей. Нередко в данном документе отражаются такие моменты работы над проектом, как его реализация и презентация итогов. Традиционно планирование осуществляется с опорой на предметн</w:t>
      </w:r>
      <w:proofErr w:type="gramStart"/>
      <w:r>
        <w:rPr>
          <w:rStyle w:val="a4"/>
          <w:color w:val="A779F5"/>
        </w:rPr>
        <w:t>о-</w:t>
      </w:r>
      <w:proofErr w:type="gramEnd"/>
      <w:r>
        <w:rPr>
          <w:rStyle w:val="a4"/>
          <w:color w:val="A779F5"/>
        </w:rPr>
        <w:t xml:space="preserve"> развивающую среду. Этот факт находит свое отражение в планировании при указании зон, в которых педагог организует деятельность детей («Работа в уголке сенсорного, физического, музыкального, трудового воспитания»), при описании материалов и оборудования, предлагаемого вниманию детей, атрибутов к сюжетным и другим играм. Таким </w:t>
      </w:r>
      <w:proofErr w:type="gramStart"/>
      <w:r>
        <w:rPr>
          <w:rStyle w:val="a4"/>
          <w:color w:val="A779F5"/>
        </w:rPr>
        <w:t>образом</w:t>
      </w:r>
      <w:proofErr w:type="gramEnd"/>
      <w:r>
        <w:rPr>
          <w:rStyle w:val="a4"/>
          <w:color w:val="A779F5"/>
        </w:rPr>
        <w:t xml:space="preserve"> нами рассмотрены основные принципы корректировки действующего планирования образовательной деятельности с основными положениями ФГТ.</w:t>
      </w:r>
    </w:p>
    <w:p w:rsidR="00355E27" w:rsidRPr="00355E27" w:rsidRDefault="00355E27" w:rsidP="00355E27"/>
    <w:sectPr w:rsidR="00355E27" w:rsidRPr="00355E27" w:rsidSect="0067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E7525"/>
    <w:multiLevelType w:val="multilevel"/>
    <w:tmpl w:val="3C18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52010"/>
    <w:rsid w:val="00355E27"/>
    <w:rsid w:val="00446418"/>
    <w:rsid w:val="00673784"/>
    <w:rsid w:val="00866B1D"/>
    <w:rsid w:val="00A67FD5"/>
    <w:rsid w:val="00D5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84"/>
  </w:style>
  <w:style w:type="paragraph" w:styleId="1">
    <w:name w:val="heading 1"/>
    <w:basedOn w:val="a"/>
    <w:link w:val="10"/>
    <w:uiPriority w:val="9"/>
    <w:qFormat/>
    <w:rsid w:val="00D52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5E27"/>
    <w:rPr>
      <w:b/>
      <w:bCs/>
    </w:rPr>
  </w:style>
  <w:style w:type="character" w:customStyle="1" w:styleId="apple-converted-space">
    <w:name w:val="apple-converted-space"/>
    <w:basedOn w:val="a0"/>
    <w:rsid w:val="00355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1638</Words>
  <Characters>9337</Characters>
  <Application>Microsoft Office Word</Application>
  <DocSecurity>0</DocSecurity>
  <Lines>77</Lines>
  <Paragraphs>21</Paragraphs>
  <ScaleCrop>false</ScaleCrop>
  <Company>Microsoft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2012-11-05T16:21:00Z</dcterms:created>
  <dcterms:modified xsi:type="dcterms:W3CDTF">2012-11-05T18:06:00Z</dcterms:modified>
</cp:coreProperties>
</file>