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D5" w:rsidRPr="006077D5" w:rsidRDefault="006077D5" w:rsidP="006077D5">
      <w:pPr>
        <w:autoSpaceDE w:val="0"/>
        <w:autoSpaceDN w:val="0"/>
        <w:adjustRightInd w:val="0"/>
        <w:spacing w:after="0" w:line="240" w:lineRule="auto"/>
        <w:outlineLvl w:val="0"/>
        <w:rPr>
          <w:rFonts w:ascii="Arial" w:eastAsia="Times New Roman" w:hAnsi="Arial" w:cs="Arial"/>
          <w:sz w:val="24"/>
          <w:szCs w:val="24"/>
          <w:lang w:eastAsia="ru-RU"/>
        </w:rPr>
      </w:pPr>
      <w:r w:rsidRPr="006077D5">
        <w:rPr>
          <w:rFonts w:ascii="Arial" w:eastAsia="Times New Roman" w:hAnsi="Arial" w:cs="Arial"/>
          <w:sz w:val="24"/>
          <w:szCs w:val="24"/>
          <w:lang w:eastAsia="ru-RU"/>
        </w:rPr>
        <w:t>Зарегистрировано в Минюсте РФ 14 ноября 2011 г. N 22303</w:t>
      </w:r>
    </w:p>
    <w:p w:rsidR="006077D5" w:rsidRPr="006077D5" w:rsidRDefault="006077D5" w:rsidP="006077D5">
      <w:pPr>
        <w:pBdr>
          <w:top w:val="single" w:sz="6" w:space="0" w:color="auto"/>
        </w:pBdr>
        <w:autoSpaceDE w:val="0"/>
        <w:autoSpaceDN w:val="0"/>
        <w:adjustRightInd w:val="0"/>
        <w:spacing w:after="0" w:line="240" w:lineRule="auto"/>
        <w:rPr>
          <w:rFonts w:ascii="Courier New" w:eastAsia="Times New Roman" w:hAnsi="Courier New" w:cs="Courier New"/>
          <w:sz w:val="24"/>
          <w:szCs w:val="24"/>
          <w:lang w:eastAsia="ru-RU"/>
        </w:rPr>
      </w:pPr>
    </w:p>
    <w:p w:rsidR="006077D5" w:rsidRPr="006077D5" w:rsidRDefault="006077D5" w:rsidP="006077D5">
      <w:pPr>
        <w:autoSpaceDE w:val="0"/>
        <w:autoSpaceDN w:val="0"/>
        <w:adjustRightInd w:val="0"/>
        <w:spacing w:after="0" w:line="240" w:lineRule="auto"/>
        <w:rPr>
          <w:rFonts w:ascii="Arial" w:eastAsia="Times New Roman" w:hAnsi="Arial" w:cs="Arial"/>
          <w:sz w:val="24"/>
          <w:szCs w:val="24"/>
          <w:lang w:eastAsia="ru-RU"/>
        </w:rPr>
      </w:pP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МИНИСТЕРСТВО ОБРАЗОВАНИЯ И НАУКИ РОССИЙСКОЙ ФЕДЕРАЦИИ</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ПРИКАЗ</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от 20 июля 2011 г. N 2151</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ОБ УТВЕРЖДЕНИИ ФЕДЕРАЛЬНЫХ ГОСУДАРСТВЕННЫХ ТРЕБОВАНИЙ</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К УСЛОВИЯМ РЕАЛИЗАЦИИ ОСНОВНОЙ ОБЩЕОБРАЗОВАТЕЛЬНОЙ</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приказываю: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Министр</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А.А.ФУРСЕНКО</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p>
    <w:p w:rsidR="006077D5" w:rsidRPr="006077D5" w:rsidRDefault="006077D5" w:rsidP="006077D5">
      <w:pPr>
        <w:autoSpaceDE w:val="0"/>
        <w:autoSpaceDN w:val="0"/>
        <w:adjustRightInd w:val="0"/>
        <w:spacing w:after="0" w:line="240" w:lineRule="auto"/>
        <w:jc w:val="right"/>
        <w:outlineLvl w:val="0"/>
        <w:rPr>
          <w:rFonts w:ascii="Arial" w:eastAsia="Times New Roman" w:hAnsi="Arial" w:cs="Arial"/>
          <w:sz w:val="24"/>
          <w:szCs w:val="24"/>
          <w:lang w:eastAsia="ru-RU"/>
        </w:rPr>
      </w:pPr>
      <w:r w:rsidRPr="006077D5">
        <w:rPr>
          <w:rFonts w:ascii="Arial" w:eastAsia="Times New Roman" w:hAnsi="Arial" w:cs="Arial"/>
          <w:sz w:val="24"/>
          <w:szCs w:val="24"/>
          <w:lang w:eastAsia="ru-RU"/>
        </w:rPr>
        <w:t>Приложение</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Утверждены</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Приказом Министерства образования</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и науки Российской Федерации</w:t>
      </w:r>
    </w:p>
    <w:p w:rsidR="006077D5" w:rsidRPr="006077D5" w:rsidRDefault="006077D5" w:rsidP="006077D5">
      <w:pPr>
        <w:autoSpaceDE w:val="0"/>
        <w:autoSpaceDN w:val="0"/>
        <w:adjustRightInd w:val="0"/>
        <w:spacing w:after="0" w:line="240" w:lineRule="auto"/>
        <w:jc w:val="right"/>
        <w:rPr>
          <w:rFonts w:ascii="Arial" w:eastAsia="Times New Roman" w:hAnsi="Arial" w:cs="Arial"/>
          <w:sz w:val="24"/>
          <w:szCs w:val="24"/>
          <w:lang w:eastAsia="ru-RU"/>
        </w:rPr>
      </w:pPr>
      <w:r w:rsidRPr="006077D5">
        <w:rPr>
          <w:rFonts w:ascii="Arial" w:eastAsia="Times New Roman" w:hAnsi="Arial" w:cs="Arial"/>
          <w:sz w:val="24"/>
          <w:szCs w:val="24"/>
          <w:lang w:eastAsia="ru-RU"/>
        </w:rPr>
        <w:t>от 20 июля 2011 г. N 2151</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ФЕДЕРАЛЬНЫЕ ГОСУДАРСТВЕННЫЕ ТРЕБОВАНИЯ</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К УСЛОВИЯМ РЕАЛИЗАЦИИ ОСНОВНОЙ ОБЩЕОБРАЗОВАТЕЛЬНОЙ</w:t>
      </w:r>
    </w:p>
    <w:p w:rsidR="006077D5" w:rsidRPr="006077D5" w:rsidRDefault="006077D5" w:rsidP="006077D5">
      <w:pPr>
        <w:autoSpaceDE w:val="0"/>
        <w:autoSpaceDN w:val="0"/>
        <w:adjustRightInd w:val="0"/>
        <w:spacing w:after="0" w:line="240" w:lineRule="auto"/>
        <w:jc w:val="center"/>
        <w:rPr>
          <w:rFonts w:ascii="Arial" w:eastAsia="Times New Roman" w:hAnsi="Arial" w:cs="Arial"/>
          <w:b/>
          <w:bCs/>
          <w:sz w:val="24"/>
          <w:szCs w:val="24"/>
          <w:lang w:eastAsia="ru-RU"/>
        </w:rPr>
      </w:pPr>
      <w:r w:rsidRPr="006077D5">
        <w:rPr>
          <w:rFonts w:ascii="Arial" w:eastAsia="Times New Roman" w:hAnsi="Arial" w:cs="Arial"/>
          <w:b/>
          <w:bCs/>
          <w:sz w:val="24"/>
          <w:szCs w:val="24"/>
          <w:lang w:eastAsia="ru-RU"/>
        </w:rPr>
        <w:t>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Интегративным результатом реализации указанных требований является создание развивающей образовательной среды:</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обеспечивающей</w:t>
      </w:r>
      <w:proofErr w:type="gramEnd"/>
      <w:r w:rsidRPr="006077D5">
        <w:rPr>
          <w:rFonts w:ascii="Arial" w:eastAsia="Times New Roman" w:hAnsi="Arial" w:cs="Arial"/>
          <w:sz w:val="24"/>
          <w:szCs w:val="24"/>
          <w:lang w:eastAsia="ru-RU"/>
        </w:rPr>
        <w:t xml:space="preserve"> духовно-нравственное развитие и воспитание детей;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гарантирующей</w:t>
      </w:r>
      <w:proofErr w:type="gramEnd"/>
      <w:r w:rsidRPr="006077D5">
        <w:rPr>
          <w:rFonts w:ascii="Arial" w:eastAsia="Times New Roman" w:hAnsi="Arial" w:cs="Arial"/>
          <w:sz w:val="24"/>
          <w:szCs w:val="24"/>
          <w:lang w:eastAsia="ru-RU"/>
        </w:rPr>
        <w:t xml:space="preserve"> охрану и укрепление физического и психологического здоровья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комфортной</w:t>
      </w:r>
      <w:proofErr w:type="gramEnd"/>
      <w:r w:rsidRPr="006077D5">
        <w:rPr>
          <w:rFonts w:ascii="Arial" w:eastAsia="Times New Roman" w:hAnsi="Arial" w:cs="Arial"/>
          <w:sz w:val="24"/>
          <w:szCs w:val="24"/>
          <w:lang w:eastAsia="ru-RU"/>
        </w:rPr>
        <w:t xml:space="preserve"> по отношению к воспитанникам (в том числе с ограниченными возможностями здоровья) и педагогическим работникам.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Настоящие Требования включают семь групп требований: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1) требования к кадровому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 требования к материально-техническому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 требования к учебно-материальному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4) требования к </w:t>
      </w:r>
      <w:proofErr w:type="gramStart"/>
      <w:r w:rsidRPr="006077D5">
        <w:rPr>
          <w:rFonts w:ascii="Arial" w:eastAsia="Times New Roman" w:hAnsi="Arial" w:cs="Arial"/>
          <w:sz w:val="24"/>
          <w:szCs w:val="24"/>
          <w:lang w:eastAsia="ru-RU"/>
        </w:rPr>
        <w:t>медико-социальному</w:t>
      </w:r>
      <w:proofErr w:type="gramEnd"/>
      <w:r w:rsidRPr="006077D5">
        <w:rPr>
          <w:rFonts w:ascii="Arial" w:eastAsia="Times New Roman" w:hAnsi="Arial" w:cs="Arial"/>
          <w:sz w:val="24"/>
          <w:szCs w:val="24"/>
          <w:lang w:eastAsia="ru-RU"/>
        </w:rPr>
        <w:t xml:space="preserve">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5) требования к информационно-методическому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 требования к психолого-педагогическому обеспечению;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7) требования к финансовому обеспечению.</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lastRenderedPageBreak/>
        <w:t>1. Требования к кадровому обеспечению предусматривают: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6077D5">
        <w:rPr>
          <w:rFonts w:ascii="Arial" w:eastAsia="Times New Roman" w:hAnsi="Arial" w:cs="Arial"/>
          <w:sz w:val="24"/>
          <w:szCs w:val="24"/>
          <w:lang w:eastAsia="ru-RU"/>
        </w:rPr>
        <w:t>обеспечении</w:t>
      </w:r>
      <w:proofErr w:type="gramEnd"/>
      <w:r w:rsidRPr="006077D5">
        <w:rPr>
          <w:rFonts w:ascii="Arial" w:eastAsia="Times New Roman" w:hAnsi="Arial" w:cs="Arial"/>
          <w:sz w:val="24"/>
          <w:szCs w:val="24"/>
          <w:lang w:eastAsia="ru-RU"/>
        </w:rPr>
        <w:t xml:space="preserve">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2. Требования к материально-техническому обеспечению включают: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2.5. Требования к санитарному состоянию и содержанию помещений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2.6. Требования пожарной безопасности в соответствии с правилами пожарной безопасности;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2.7. Требования охраны жизни и здоровья воспитанников и работников образовательного учреждения, включающие: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lastRenderedPageBreak/>
        <w:t>оснащенность кабинетов, физкультурного зала, спортивных площадок, бассейна необходимым игровым и спортивным оборудованием и инвентарем;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наличие необходимого оснащения помещений для работы медицинского персонала;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6077D5">
        <w:rPr>
          <w:rFonts w:ascii="Arial" w:eastAsia="Times New Roman" w:hAnsi="Arial" w:cs="Arial"/>
          <w:sz w:val="24"/>
          <w:szCs w:val="24"/>
          <w:lang w:eastAsia="ru-RU"/>
        </w:rPr>
        <w:t>здоровьесберегающего</w:t>
      </w:r>
      <w:proofErr w:type="spellEnd"/>
      <w:r w:rsidRPr="006077D5">
        <w:rPr>
          <w:rFonts w:ascii="Arial" w:eastAsia="Times New Roman" w:hAnsi="Arial" w:cs="Arial"/>
          <w:sz w:val="24"/>
          <w:szCs w:val="24"/>
          <w:lang w:eastAsia="ru-RU"/>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6077D5">
        <w:rPr>
          <w:rFonts w:ascii="Arial" w:eastAsia="Times New Roman" w:hAnsi="Arial" w:cs="Arial"/>
          <w:sz w:val="24"/>
          <w:szCs w:val="24"/>
          <w:lang w:eastAsia="ru-RU"/>
        </w:rPr>
        <w:t>сформированность</w:t>
      </w:r>
      <w:proofErr w:type="spellEnd"/>
      <w:r w:rsidRPr="006077D5">
        <w:rPr>
          <w:rFonts w:ascii="Arial" w:eastAsia="Times New Roman" w:hAnsi="Arial" w:cs="Arial"/>
          <w:sz w:val="24"/>
          <w:szCs w:val="24"/>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6077D5">
        <w:rPr>
          <w:rFonts w:ascii="Arial" w:eastAsia="Times New Roman" w:hAnsi="Arial" w:cs="Arial"/>
          <w:sz w:val="24"/>
          <w:szCs w:val="24"/>
          <w:lang w:eastAsia="ru-RU"/>
        </w:rPr>
        <w:t>здоровьесберегающих</w:t>
      </w:r>
      <w:proofErr w:type="spellEnd"/>
      <w:r w:rsidRPr="006077D5">
        <w:rPr>
          <w:rFonts w:ascii="Arial" w:eastAsia="Times New Roman" w:hAnsi="Arial" w:cs="Arial"/>
          <w:sz w:val="24"/>
          <w:szCs w:val="24"/>
          <w:lang w:eastAsia="ru-RU"/>
        </w:rPr>
        <w:t xml:space="preserve"> методов и технологий; </w:t>
      </w:r>
      <w:proofErr w:type="spellStart"/>
      <w:r w:rsidRPr="006077D5">
        <w:rPr>
          <w:rFonts w:ascii="Arial" w:eastAsia="Times New Roman" w:hAnsi="Arial" w:cs="Arial"/>
          <w:sz w:val="24"/>
          <w:szCs w:val="24"/>
          <w:lang w:eastAsia="ru-RU"/>
        </w:rPr>
        <w:t>здоровьесберегающий</w:t>
      </w:r>
      <w:proofErr w:type="spellEnd"/>
      <w:r w:rsidRPr="006077D5">
        <w:rPr>
          <w:rFonts w:ascii="Arial" w:eastAsia="Times New Roman" w:hAnsi="Arial" w:cs="Arial"/>
          <w:sz w:val="24"/>
          <w:szCs w:val="24"/>
          <w:lang w:eastAsia="ru-RU"/>
        </w:rPr>
        <w:t xml:space="preserve"> стиль общения; образ жизни и наличие ответственного отношения к своему здоровью).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3. Требования к учебно-материальному обеспечению содержат: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3.1. </w:t>
      </w:r>
      <w:r w:rsidRPr="006077D5">
        <w:rPr>
          <w:rFonts w:ascii="Arial" w:eastAsia="Times New Roman" w:hAnsi="Arial" w:cs="Arial"/>
          <w:b/>
          <w:sz w:val="24"/>
          <w:szCs w:val="24"/>
          <w:lang w:eastAsia="ru-RU"/>
        </w:rPr>
        <w:t>Требования к предметно-развивающей среде образовательного учреждения</w:t>
      </w:r>
      <w:r w:rsidRPr="006077D5">
        <w:rPr>
          <w:rFonts w:ascii="Arial" w:eastAsia="Times New Roman" w:hAnsi="Arial" w:cs="Arial"/>
          <w:sz w:val="24"/>
          <w:szCs w:val="24"/>
          <w:lang w:eastAsia="ru-RU"/>
        </w:rPr>
        <w:t xml:space="preserve"> (группы), которые включают: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3.1.1. Соблюдение следующих принципов: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6077D5">
        <w:rPr>
          <w:rFonts w:ascii="Arial" w:eastAsia="Times New Roman" w:hAnsi="Arial" w:cs="Arial"/>
          <w:sz w:val="24"/>
          <w:szCs w:val="24"/>
          <w:lang w:eastAsia="ru-RU"/>
        </w:rPr>
        <w:t>полифункциональности</w:t>
      </w:r>
      <w:proofErr w:type="spellEnd"/>
      <w:r w:rsidRPr="006077D5">
        <w:rPr>
          <w:rFonts w:ascii="Arial" w:eastAsia="Times New Roman" w:hAnsi="Arial" w:cs="Arial"/>
          <w:sz w:val="24"/>
          <w:szCs w:val="24"/>
          <w:lang w:eastAsia="ru-RU"/>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6077D5">
        <w:rPr>
          <w:rFonts w:ascii="Arial" w:eastAsia="Times New Roman" w:hAnsi="Arial" w:cs="Arial"/>
          <w:sz w:val="24"/>
          <w:szCs w:val="24"/>
          <w:lang w:eastAsia="ru-RU"/>
        </w:rPr>
        <w:t>трансформируемости</w:t>
      </w:r>
      <w:proofErr w:type="spellEnd"/>
      <w:r w:rsidRPr="006077D5">
        <w:rPr>
          <w:rFonts w:ascii="Arial" w:eastAsia="Times New Roman" w:hAnsi="Arial" w:cs="Arial"/>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3.1.2. Комплексное оснащение воспитательно-образовательного процесса, обеспечивающее возможности: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осуществления не только образовательной деятельности, но и присмотра и ухода за детьми;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организации разнообразной игровой деятельности;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lastRenderedPageBreak/>
        <w:t>выявления и развития способностей воспитанников в любых формах организации образовательного процесса;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учета национально-культурных, демографических, климатических условий, в которых осуществляется образовательный процесс;</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использования образовательных технологий </w:t>
      </w:r>
      <w:proofErr w:type="spellStart"/>
      <w:r w:rsidRPr="006077D5">
        <w:rPr>
          <w:rFonts w:ascii="Arial" w:eastAsia="Times New Roman" w:hAnsi="Arial" w:cs="Arial"/>
          <w:sz w:val="24"/>
          <w:szCs w:val="24"/>
          <w:lang w:eastAsia="ru-RU"/>
        </w:rPr>
        <w:t>деятельностного</w:t>
      </w:r>
      <w:proofErr w:type="spellEnd"/>
      <w:r w:rsidRPr="006077D5">
        <w:rPr>
          <w:rFonts w:ascii="Arial" w:eastAsia="Times New Roman" w:hAnsi="Arial" w:cs="Arial"/>
          <w:sz w:val="24"/>
          <w:szCs w:val="24"/>
          <w:lang w:eastAsia="ru-RU"/>
        </w:rPr>
        <w:t xml:space="preserve"> типа;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эффективной и безопасной организации самостоятельной деятельности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физического развития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3.1.3. Учет </w:t>
      </w:r>
      <w:proofErr w:type="spellStart"/>
      <w:r w:rsidRPr="006077D5">
        <w:rPr>
          <w:rFonts w:ascii="Arial" w:eastAsia="Times New Roman" w:hAnsi="Arial" w:cs="Arial"/>
          <w:sz w:val="24"/>
          <w:szCs w:val="24"/>
          <w:lang w:eastAsia="ru-RU"/>
        </w:rPr>
        <w:t>полоролевой</w:t>
      </w:r>
      <w:proofErr w:type="spellEnd"/>
      <w:r w:rsidRPr="006077D5">
        <w:rPr>
          <w:rFonts w:ascii="Arial" w:eastAsia="Times New Roman" w:hAnsi="Arial" w:cs="Arial"/>
          <w:sz w:val="24"/>
          <w:szCs w:val="24"/>
          <w:lang w:eastAsia="ru-RU"/>
        </w:rPr>
        <w:t xml:space="preserve"> специфики и обеспечение предметно-развивающей </w:t>
      </w:r>
      <w:proofErr w:type="gramStart"/>
      <w:r w:rsidRPr="006077D5">
        <w:rPr>
          <w:rFonts w:ascii="Arial" w:eastAsia="Times New Roman" w:hAnsi="Arial" w:cs="Arial"/>
          <w:sz w:val="24"/>
          <w:szCs w:val="24"/>
          <w:lang w:eastAsia="ru-RU"/>
        </w:rPr>
        <w:t>среды</w:t>
      </w:r>
      <w:proofErr w:type="gramEnd"/>
      <w:r w:rsidRPr="006077D5">
        <w:rPr>
          <w:rFonts w:ascii="Arial" w:eastAsia="Times New Roman" w:hAnsi="Arial" w:cs="Arial"/>
          <w:sz w:val="24"/>
          <w:szCs w:val="24"/>
          <w:lang w:eastAsia="ru-RU"/>
        </w:rPr>
        <w:t xml:space="preserve"> как общим, так и специфичным материалом для девочек и мальчиков;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3.2. </w:t>
      </w:r>
      <w:r w:rsidRPr="006077D5">
        <w:rPr>
          <w:rFonts w:ascii="Arial" w:eastAsia="Times New Roman" w:hAnsi="Arial" w:cs="Arial"/>
          <w:b/>
          <w:sz w:val="24"/>
          <w:szCs w:val="24"/>
          <w:lang w:eastAsia="ru-RU"/>
        </w:rPr>
        <w:t>Требования к играм, игрушкам, дидактическому материалу, издательской продукции,</w:t>
      </w:r>
      <w:r w:rsidRPr="006077D5">
        <w:rPr>
          <w:rFonts w:ascii="Arial" w:eastAsia="Times New Roman" w:hAnsi="Arial" w:cs="Arial"/>
          <w:sz w:val="24"/>
          <w:szCs w:val="24"/>
          <w:lang w:eastAsia="ru-RU"/>
        </w:rPr>
        <w:t xml:space="preserve"> включающие: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набор оборудования для изобразительной деятельности включает материалы для рисования, лепки и аппликации;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lastRenderedPageBreak/>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3.2.9. Требования к игрушкам для детей дошкольного возраста.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Наиболее педагогически ценными являются игрушки, обладающие следующими качествами: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6077D5">
        <w:rPr>
          <w:rFonts w:ascii="Arial" w:eastAsia="Times New Roman" w:hAnsi="Arial" w:cs="Arial"/>
          <w:sz w:val="24"/>
          <w:szCs w:val="24"/>
          <w:lang w:eastAsia="ru-RU"/>
        </w:rPr>
        <w:t>полифункциональностью</w:t>
      </w:r>
      <w:proofErr w:type="spellEnd"/>
      <w:r w:rsidRPr="006077D5">
        <w:rPr>
          <w:rFonts w:ascii="Arial" w:eastAsia="Times New Roman" w:hAnsi="Arial" w:cs="Arial"/>
          <w:sz w:val="24"/>
          <w:szCs w:val="24"/>
          <w:lang w:eastAsia="ru-RU"/>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3.3. </w:t>
      </w:r>
      <w:r w:rsidRPr="006077D5">
        <w:rPr>
          <w:rFonts w:ascii="Arial" w:eastAsia="Times New Roman" w:hAnsi="Arial" w:cs="Arial"/>
          <w:b/>
          <w:sz w:val="24"/>
          <w:szCs w:val="24"/>
          <w:lang w:eastAsia="ru-RU"/>
        </w:rPr>
        <w:t>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w:t>
      </w:r>
      <w:r w:rsidRPr="006077D5">
        <w:rPr>
          <w:rFonts w:ascii="Arial" w:eastAsia="Times New Roman" w:hAnsi="Arial" w:cs="Arial"/>
          <w:sz w:val="24"/>
          <w:szCs w:val="24"/>
          <w:lang w:eastAsia="ru-RU"/>
        </w:rPr>
        <w:t xml:space="preserve">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 xml:space="preserve">4. Требования к </w:t>
      </w:r>
      <w:proofErr w:type="gramStart"/>
      <w:r w:rsidRPr="006077D5">
        <w:rPr>
          <w:rFonts w:ascii="Arial" w:eastAsia="Times New Roman" w:hAnsi="Arial" w:cs="Arial"/>
          <w:b/>
          <w:sz w:val="24"/>
          <w:szCs w:val="24"/>
          <w:lang w:eastAsia="ru-RU"/>
        </w:rPr>
        <w:t>медико-социальному</w:t>
      </w:r>
      <w:proofErr w:type="gramEnd"/>
      <w:r w:rsidRPr="006077D5">
        <w:rPr>
          <w:rFonts w:ascii="Arial" w:eastAsia="Times New Roman" w:hAnsi="Arial" w:cs="Arial"/>
          <w:b/>
          <w:sz w:val="24"/>
          <w:szCs w:val="24"/>
          <w:lang w:eastAsia="ru-RU"/>
        </w:rPr>
        <w:t xml:space="preserve"> обеспечению включают: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4.1. Требования к медицинскому обслуживанию воспитанников в образовательном учреждении (группе).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&lt;*&gt; 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4.2. Требования к формированию и наполняемости дошкольных групп.</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w:t>
      </w:r>
      <w:r w:rsidRPr="006077D5">
        <w:rPr>
          <w:rFonts w:ascii="Arial" w:eastAsia="Times New Roman" w:hAnsi="Arial" w:cs="Arial"/>
          <w:sz w:val="24"/>
          <w:szCs w:val="24"/>
          <w:lang w:eastAsia="ru-RU"/>
        </w:rPr>
        <w:lastRenderedPageBreak/>
        <w:t>норматива площади на одного ребенка в соответствии с требованиями санитарно-эпидемиологических правил и нормативов;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4.3. Требования к прохождению профилактических осмотров персонала, работающего в образовательном учреждении (группе).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&lt;*&gt; 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5. Требования к информационно-методическому обеспечению включают: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5.1. Информационное обеспечение образовательного процесса, которое позволяет в электронной форме:</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управлять образовательным процессом;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создавать и редактировать электронные таблицы, тексты и презентации;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формировать и отрабатывать навыки клавиатурного письма;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использовать интерактивные дидактические материалы, образовательные ресурсы;</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Информационное обеспечение образовательного процесса предполагает наличие в образовательном учреждении квалифицированных кадров;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5.2. Методическое обеспечение образовательного процесса отвечает требованиям:</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оказание помощи в развитии творческого потенциала педагогических работников образовательных учреждений;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lastRenderedPageBreak/>
        <w:t>оказание учебно-методической и научной поддержки всем участникам образовательного процесса;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содействие выполнению целевых федеральных, региональных и муниципальных программ развития дошкольного образования.</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 xml:space="preserve">6. Требования к психолого-педагогическому обеспечению направлены </w:t>
      </w:r>
      <w:proofErr w:type="gramStart"/>
      <w:r w:rsidRPr="006077D5">
        <w:rPr>
          <w:rFonts w:ascii="Arial" w:eastAsia="Times New Roman" w:hAnsi="Arial" w:cs="Arial"/>
          <w:b/>
          <w:sz w:val="24"/>
          <w:szCs w:val="24"/>
          <w:lang w:eastAsia="ru-RU"/>
        </w:rPr>
        <w:t>на</w:t>
      </w:r>
      <w:proofErr w:type="gramEnd"/>
      <w:r w:rsidRPr="006077D5">
        <w:rPr>
          <w:rFonts w:ascii="Arial" w:eastAsia="Times New Roman" w:hAnsi="Arial" w:cs="Arial"/>
          <w:b/>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6.1. Формирование профессионального взаимодействия педагогов с детьми дошкольного возраста, которое основывается </w:t>
      </w:r>
      <w:proofErr w:type="gramStart"/>
      <w:r w:rsidRPr="006077D5">
        <w:rPr>
          <w:rFonts w:ascii="Arial" w:eastAsia="Times New Roman" w:hAnsi="Arial" w:cs="Arial"/>
          <w:sz w:val="24"/>
          <w:szCs w:val="24"/>
          <w:lang w:eastAsia="ru-RU"/>
        </w:rPr>
        <w:t>на</w:t>
      </w:r>
      <w:proofErr w:type="gramEnd"/>
      <w:r w:rsidRPr="006077D5">
        <w:rPr>
          <w:rFonts w:ascii="Arial" w:eastAsia="Times New Roman" w:hAnsi="Arial" w:cs="Arial"/>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субъектном </w:t>
      </w:r>
      <w:proofErr w:type="gramStart"/>
      <w:r w:rsidRPr="006077D5">
        <w:rPr>
          <w:rFonts w:ascii="Arial" w:eastAsia="Times New Roman" w:hAnsi="Arial" w:cs="Arial"/>
          <w:sz w:val="24"/>
          <w:szCs w:val="24"/>
          <w:lang w:eastAsia="ru-RU"/>
        </w:rPr>
        <w:t>отношении</w:t>
      </w:r>
      <w:proofErr w:type="gramEnd"/>
      <w:r w:rsidRPr="006077D5">
        <w:rPr>
          <w:rFonts w:ascii="Arial" w:eastAsia="Times New Roman" w:hAnsi="Arial" w:cs="Arial"/>
          <w:sz w:val="24"/>
          <w:szCs w:val="24"/>
          <w:lang w:eastAsia="ru-RU"/>
        </w:rPr>
        <w:t xml:space="preserve"> педагога к ребенку;</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индивидуальном </w:t>
      </w:r>
      <w:proofErr w:type="gramStart"/>
      <w:r w:rsidRPr="006077D5">
        <w:rPr>
          <w:rFonts w:ascii="Arial" w:eastAsia="Times New Roman" w:hAnsi="Arial" w:cs="Arial"/>
          <w:sz w:val="24"/>
          <w:szCs w:val="24"/>
          <w:lang w:eastAsia="ru-RU"/>
        </w:rPr>
        <w:t>подходе</w:t>
      </w:r>
      <w:proofErr w:type="gramEnd"/>
      <w:r w:rsidRPr="006077D5">
        <w:rPr>
          <w:rFonts w:ascii="Arial" w:eastAsia="Times New Roman" w:hAnsi="Arial" w:cs="Arial"/>
          <w:sz w:val="24"/>
          <w:szCs w:val="24"/>
          <w:lang w:eastAsia="ru-RU"/>
        </w:rPr>
        <w:t>, учете зоны ближайшего развития ребенка;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мотивационном </w:t>
      </w:r>
      <w:proofErr w:type="gramStart"/>
      <w:r w:rsidRPr="006077D5">
        <w:rPr>
          <w:rFonts w:ascii="Arial" w:eastAsia="Times New Roman" w:hAnsi="Arial" w:cs="Arial"/>
          <w:sz w:val="24"/>
          <w:szCs w:val="24"/>
          <w:lang w:eastAsia="ru-RU"/>
        </w:rPr>
        <w:t>подходе</w:t>
      </w:r>
      <w:proofErr w:type="gramEnd"/>
      <w:r w:rsidRPr="006077D5">
        <w:rPr>
          <w:rFonts w:ascii="Arial" w:eastAsia="Times New Roman" w:hAnsi="Arial" w:cs="Arial"/>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доброжелательном </w:t>
      </w:r>
      <w:proofErr w:type="gramStart"/>
      <w:r w:rsidRPr="006077D5">
        <w:rPr>
          <w:rFonts w:ascii="Arial" w:eastAsia="Times New Roman" w:hAnsi="Arial" w:cs="Arial"/>
          <w:sz w:val="24"/>
          <w:szCs w:val="24"/>
          <w:lang w:eastAsia="ru-RU"/>
        </w:rPr>
        <w:t>отношении</w:t>
      </w:r>
      <w:proofErr w:type="gramEnd"/>
      <w:r w:rsidRPr="006077D5">
        <w:rPr>
          <w:rFonts w:ascii="Arial" w:eastAsia="Times New Roman" w:hAnsi="Arial" w:cs="Arial"/>
          <w:sz w:val="24"/>
          <w:szCs w:val="24"/>
          <w:lang w:eastAsia="ru-RU"/>
        </w:rPr>
        <w:t xml:space="preserve"> к ребенку.</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6.3. Обеспечение единства воспитательных, обучающих и развивающих целей и задач воспитательно-образовательного процесса;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6.4. Учет гендерной специфики развития детей дошкольного возраста;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6.5. Обеспечение преемственности с примерными основными общеобразовательными программами начального общего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6.7.1. </w:t>
      </w:r>
      <w:proofErr w:type="gramStart"/>
      <w:r w:rsidRPr="006077D5">
        <w:rPr>
          <w:rFonts w:ascii="Arial" w:eastAsia="Times New Roman" w:hAnsi="Arial" w:cs="Arial"/>
          <w:sz w:val="24"/>
          <w:szCs w:val="24"/>
          <w:lang w:eastAsia="ru-RU"/>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6.8. Соблюдение требований к взаимодействию образовательного учреждения (группы) с родителями (законными представителями) воспитанников.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lastRenderedPageBreak/>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6077D5" w:rsidRPr="006077D5" w:rsidRDefault="006077D5" w:rsidP="006077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077D5">
        <w:rPr>
          <w:rFonts w:ascii="Arial" w:eastAsia="Times New Roman" w:hAnsi="Arial" w:cs="Arial"/>
          <w:b/>
          <w:sz w:val="24"/>
          <w:szCs w:val="24"/>
          <w:lang w:eastAsia="ru-RU"/>
        </w:rPr>
        <w:t>7. Требования к финансовому обеспечению позволяют:</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обеспечивать государственные гарантии прав граждан на получение общедоступного и бесплатного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&lt;*&gt; Пункт 1 статьи 69.2 Бюджетного кодекса Российской Федерации (Собрание законодательства Российской Федерации, 1998, N 31, ст. 3823; 2007, N 18, ст. 2117; 2009, N 1, ст. 18).</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определение категорий физических и (или) юридических лиц, являющихся потребителями услуг дошкольного образования;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порядок оказания соответствующих услуг;</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порядок </w:t>
      </w:r>
      <w:proofErr w:type="gramStart"/>
      <w:r w:rsidRPr="006077D5">
        <w:rPr>
          <w:rFonts w:ascii="Arial" w:eastAsia="Times New Roman" w:hAnsi="Arial" w:cs="Arial"/>
          <w:sz w:val="24"/>
          <w:szCs w:val="24"/>
          <w:lang w:eastAsia="ru-RU"/>
        </w:rPr>
        <w:t>контроля за</w:t>
      </w:r>
      <w:proofErr w:type="gramEnd"/>
      <w:r w:rsidRPr="006077D5">
        <w:rPr>
          <w:rFonts w:ascii="Arial" w:eastAsia="Times New Roman" w:hAnsi="Arial" w:cs="Arial"/>
          <w:sz w:val="24"/>
          <w:szCs w:val="24"/>
          <w:lang w:eastAsia="ru-RU"/>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Государственное (муниципальное) задание учредителя по оказанию государственных (муниципальных) дошкольного образования, а также присмотра и ухода </w:t>
      </w:r>
      <w:r w:rsidRPr="006077D5">
        <w:rPr>
          <w:rFonts w:ascii="Arial" w:eastAsia="Times New Roman" w:hAnsi="Arial" w:cs="Arial"/>
          <w:sz w:val="24"/>
          <w:szCs w:val="24"/>
          <w:lang w:eastAsia="ru-RU"/>
        </w:rPr>
        <w:lastRenderedPageBreak/>
        <w:t>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6077D5">
        <w:rPr>
          <w:rFonts w:ascii="Arial" w:eastAsia="Times New Roman" w:hAnsi="Arial" w:cs="Arial"/>
          <w:sz w:val="24"/>
          <w:szCs w:val="24"/>
          <w:lang w:eastAsia="ru-RU"/>
        </w:rPr>
        <w:t xml:space="preserve"> финансовый год и плановый период (с возможным уточнением при составлении проекта бюджета)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&lt;*&gt; Пункт 3 статьи 69.2 Бюджетного кодекса Российской Федерации (Собрание законодательства Российской Федерации, 1998, N 31, ст. 3823; 2007, N 18, ст. 2117; 2009, N 1, ст. 18).</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&lt;*&gt; Пункт 2 статьи 69.2 Бюджетного кодекса Российской Федерации (Собрание законодательства Российской Федерации, 1998, N 31, ст. 3823; 2007, N 18, ст. 2117; 2009, N 1, ст. 18).</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6077D5">
        <w:rPr>
          <w:rFonts w:ascii="Arial" w:eastAsia="Times New Roman" w:hAnsi="Arial" w:cs="Arial"/>
          <w:sz w:val="24"/>
          <w:szCs w:val="24"/>
          <w:lang w:eastAsia="ru-RU"/>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 xml:space="preserve">&lt;*&gt; Пункт 2 статьи 41 Закона Российской Федерации от 10 июля 1992 г. N 3266-1 "Об образовании" (Ведомости Съезда народных депутатов Российской Федерации и </w:t>
      </w:r>
      <w:r w:rsidRPr="006077D5">
        <w:rPr>
          <w:rFonts w:ascii="Arial" w:eastAsia="Times New Roman" w:hAnsi="Arial" w:cs="Arial"/>
          <w:sz w:val="24"/>
          <w:szCs w:val="24"/>
          <w:lang w:eastAsia="ru-RU"/>
        </w:rPr>
        <w:lastRenderedPageBreak/>
        <w:t>Верховного Совета Российской Федерации, 1992, N 30, ст. 1797; Собрание законодательства Российской Федерации, 1996, N 3, ст. 150; 2007, N 49, ст. 6070).</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w:t>
      </w:r>
      <w:proofErr w:type="gramStart"/>
      <w:r w:rsidRPr="006077D5">
        <w:rPr>
          <w:rFonts w:ascii="Arial" w:eastAsia="Times New Roman" w:hAnsi="Arial" w:cs="Arial"/>
          <w:sz w:val="24"/>
          <w:szCs w:val="24"/>
          <w:lang w:eastAsia="ru-RU"/>
        </w:rPr>
        <w:t xml:space="preserve"> .</w:t>
      </w:r>
      <w:proofErr w:type="gramEnd"/>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&lt;*&gt; 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6077D5">
        <w:rPr>
          <w:rFonts w:ascii="Arial" w:eastAsia="Times New Roman" w:hAnsi="Arial" w:cs="Arial"/>
          <w:sz w:val="24"/>
          <w:szCs w:val="24"/>
          <w:lang w:eastAsia="ru-RU"/>
        </w:rPr>
        <w:t xml:space="preserve"> </w:t>
      </w:r>
      <w:proofErr w:type="gramStart"/>
      <w:r w:rsidRPr="006077D5">
        <w:rPr>
          <w:rFonts w:ascii="Arial" w:eastAsia="Times New Roman" w:hAnsi="Arial" w:cs="Arial"/>
          <w:sz w:val="24"/>
          <w:szCs w:val="24"/>
          <w:lang w:eastAsia="ru-RU"/>
        </w:rPr>
        <w:t>N 44, ст. 5280; 2010, N 19, ст. 2291; N 50, ст. 6595).</w:t>
      </w:r>
      <w:proofErr w:type="gramEnd"/>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r w:rsidRPr="006077D5">
        <w:rPr>
          <w:rFonts w:ascii="Arial" w:eastAsia="Times New Roman" w:hAnsi="Arial" w:cs="Arial"/>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6077D5" w:rsidRPr="006077D5" w:rsidRDefault="006077D5" w:rsidP="006077D5">
      <w:pPr>
        <w:autoSpaceDE w:val="0"/>
        <w:autoSpaceDN w:val="0"/>
        <w:adjustRightInd w:val="0"/>
        <w:spacing w:after="0" w:line="240" w:lineRule="auto"/>
        <w:ind w:firstLine="540"/>
        <w:jc w:val="both"/>
        <w:rPr>
          <w:rFonts w:ascii="Courier New" w:eastAsia="Times New Roman" w:hAnsi="Courier New" w:cs="Courier New"/>
          <w:sz w:val="24"/>
          <w:szCs w:val="24"/>
          <w:lang w:eastAsia="ru-RU"/>
        </w:rPr>
      </w:pPr>
      <w:r w:rsidRPr="006077D5">
        <w:rPr>
          <w:rFonts w:ascii="Courier New" w:eastAsia="Times New Roman" w:hAnsi="Courier New" w:cs="Courier New"/>
          <w:sz w:val="24"/>
          <w:szCs w:val="24"/>
          <w:lang w:eastAsia="ru-RU"/>
        </w:rPr>
        <w:t>--------------------------------</w:t>
      </w:r>
    </w:p>
    <w:p w:rsidR="006077D5" w:rsidRPr="006077D5" w:rsidRDefault="006077D5" w:rsidP="006077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077D5">
        <w:rPr>
          <w:rFonts w:ascii="Arial" w:eastAsia="Times New Roman" w:hAnsi="Arial" w:cs="Arial"/>
          <w:sz w:val="24"/>
          <w:szCs w:val="24"/>
          <w:lang w:eastAsia="ru-RU"/>
        </w:rPr>
        <w:t>&lt;*&gt; 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6077D5">
        <w:rPr>
          <w:rFonts w:ascii="Arial" w:eastAsia="Times New Roman" w:hAnsi="Arial" w:cs="Arial"/>
          <w:sz w:val="24"/>
          <w:szCs w:val="24"/>
          <w:lang w:eastAsia="ru-RU"/>
        </w:rPr>
        <w:t xml:space="preserve"> </w:t>
      </w:r>
      <w:proofErr w:type="gramStart"/>
      <w:r w:rsidRPr="006077D5">
        <w:rPr>
          <w:rFonts w:ascii="Arial" w:eastAsia="Times New Roman" w:hAnsi="Arial" w:cs="Arial"/>
          <w:sz w:val="24"/>
          <w:szCs w:val="24"/>
          <w:lang w:eastAsia="ru-RU"/>
        </w:rPr>
        <w:t>N 44, ст. 5280; 2010, N 19, ст. 2291; N 50, ст. 6595).</w:t>
      </w:r>
      <w:proofErr w:type="gramEnd"/>
    </w:p>
    <w:p w:rsidR="006077D5" w:rsidRPr="006077D5" w:rsidRDefault="006077D5" w:rsidP="006077D5">
      <w:pPr>
        <w:pBdr>
          <w:top w:val="single" w:sz="6" w:space="0" w:color="auto"/>
        </w:pBdr>
        <w:autoSpaceDE w:val="0"/>
        <w:autoSpaceDN w:val="0"/>
        <w:adjustRightInd w:val="0"/>
        <w:spacing w:after="0" w:line="240" w:lineRule="auto"/>
        <w:rPr>
          <w:rFonts w:ascii="Courier New" w:eastAsia="Times New Roman" w:hAnsi="Courier New" w:cs="Courier New"/>
          <w:sz w:val="24"/>
          <w:szCs w:val="24"/>
          <w:lang w:eastAsia="ru-RU"/>
        </w:rPr>
      </w:pPr>
    </w:p>
    <w:p w:rsidR="004F5F7A" w:rsidRDefault="004F5F7A">
      <w:bookmarkStart w:id="0" w:name="_GoBack"/>
      <w:bookmarkEnd w:id="0"/>
    </w:p>
    <w:sectPr w:rsidR="004F5F7A" w:rsidSect="006C1EA1">
      <w:pgSz w:w="11906" w:h="16838"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D5"/>
    <w:rsid w:val="004F5F7A"/>
    <w:rsid w:val="0060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4792</Words>
  <Characters>27316</Characters>
  <Application>Microsoft Office Word</Application>
  <DocSecurity>0</DocSecurity>
  <Lines>227</Lines>
  <Paragraphs>64</Paragraphs>
  <ScaleCrop>false</ScaleCrop>
  <Company>Microsoft</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2013-06-10T12:07:00Z</dcterms:created>
  <dcterms:modified xsi:type="dcterms:W3CDTF">2013-06-10T12:08:00Z</dcterms:modified>
</cp:coreProperties>
</file>