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242019547"/>
        <w:docPartObj>
          <w:docPartGallery w:val="Cover Pages"/>
          <w:docPartUnique/>
        </w:docPartObj>
      </w:sdtPr>
      <w:sdtEndPr>
        <w:rPr>
          <w:rStyle w:val="a6"/>
          <w:i/>
          <w:iCs/>
          <w:smallCaps/>
          <w:color w:val="C0504D" w:themeColor="accent2"/>
          <w:u w:val="single"/>
        </w:rPr>
      </w:sdtEndPr>
      <w:sdtContent>
        <w:p w:rsidR="00B86C96" w:rsidRDefault="00B86C96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F4593A1" wp14:editId="2B3D7675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Прямоугольник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Название"/>
                                  <w:id w:val="-107034938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86C96" w:rsidRDefault="00B86C96">
                                    <w:pPr>
                                      <w:pStyle w:val="a9"/>
                                      <w:pBdr>
                                        <w:bottom w:val="none" w:sz="0" w:space="0" w:color="auto"/>
                                      </w:pBdr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B86C96">
                                      <w:rPr>
                                        <w:cap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здоровьесберегающие технологии в воспитательном процессе доу и семьи</w:t>
                                    </w:r>
                                  </w:p>
                                </w:sdtContent>
                              </w:sdt>
                              <w:p w:rsidR="00B86C96" w:rsidRDefault="00B86C96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B86C96" w:rsidRDefault="00332730" w:rsidP="00B86C96">
                                <w:pPr>
                                  <w:spacing w:before="240"/>
                                  <w:ind w:left="1008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Аннотация"/>
                                    <w:id w:val="307982498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82A74" w:rsidRPr="00682A74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 </w:t>
                                    </w:r>
                                    <w:r w:rsidR="00682A74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</w:t>
                                    </w:r>
                                    <w:r w:rsidR="00682A74" w:rsidRPr="00682A74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Консультация для воспитателей                                                                                                                      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7" o:spid="_x0000_s1026" style="position:absolute;margin-left:0;margin-top:0;width:422.3pt;height:760.3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56"/>
                              <w:szCs w:val="56"/>
                            </w:rPr>
                            <w:alias w:val="Название"/>
                            <w:id w:val="-107034938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B86C96" w:rsidRDefault="00B86C96">
                              <w:pPr>
                                <w:pStyle w:val="a9"/>
                                <w:pBdr>
                                  <w:bottom w:val="none" w:sz="0" w:space="0" w:color="auto"/>
                                </w:pBdr>
                                <w:jc w:val="right"/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B86C96">
                                <w:rPr>
                                  <w:caps/>
                                  <w:color w:val="FFFFFF" w:themeColor="background1"/>
                                  <w:sz w:val="56"/>
                                  <w:szCs w:val="56"/>
                                </w:rPr>
                                <w:t>здоровьесберегающие технологии в воспитательном процессе доу и семьи</w:t>
                              </w:r>
                            </w:p>
                          </w:sdtContent>
                        </w:sdt>
                        <w:p w:rsidR="00B86C96" w:rsidRDefault="00B86C96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B86C96" w:rsidRDefault="00B86C96" w:rsidP="00B86C96">
                          <w:pPr>
                            <w:spacing w:before="240"/>
                            <w:ind w:left="1008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Аннотация"/>
                              <w:id w:val="307982498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="00682A74" w:rsidRPr="00682A74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682A74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                                               </w:t>
                              </w:r>
                              <w:r w:rsidR="00682A74" w:rsidRPr="00682A74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Консультация для воспитателей                                                                                                                      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FF640CA" wp14:editId="552080DD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48" name="Прямоугольник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Подзаголовок"/>
                                  <w:id w:val="109003936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86C96" w:rsidRDefault="00682A74">
                                    <w:pPr>
                                      <w:pStyle w:val="ab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Старший воспитатель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</w:rPr>
                                      <w:t>Машкеева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В.А.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8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" fillcolor="#1f497d [3215]" stroked="f" strokeweight="2pt">
                    <v:path arrowok="t"/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Подзаголовок"/>
                            <w:id w:val="109003936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B86C96" w:rsidRDefault="00682A74">
                              <w:pPr>
                                <w:pStyle w:val="ab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Старший воспитатель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Машкеева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</w:rPr>
                                <w:t xml:space="preserve"> В.А.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86C96" w:rsidRDefault="00B86C96"/>
        <w:p w:rsidR="00682A74" w:rsidRDefault="00B86C96" w:rsidP="00B86C96">
          <w:pPr>
            <w:rPr>
              <w:rStyle w:val="a6"/>
              <w:i/>
              <w:iCs/>
            </w:rPr>
          </w:pPr>
          <w:r>
            <w:rPr>
              <w:rStyle w:val="a6"/>
              <w:i/>
              <w:iCs/>
            </w:rPr>
            <w:br w:type="page"/>
          </w:r>
        </w:p>
      </w:sdtContent>
    </w:sdt>
    <w:p w:rsidR="00682A74" w:rsidRDefault="0019431D" w:rsidP="0019431D">
      <w:pPr>
        <w:pStyle w:val="a9"/>
      </w:pPr>
      <w:r>
        <w:lastRenderedPageBreak/>
        <w:t>Консультация</w:t>
      </w:r>
      <w:r w:rsidR="00B86C96">
        <w:t xml:space="preserve"> для воспитателей </w:t>
      </w:r>
    </w:p>
    <w:p w:rsidR="0019431D" w:rsidRDefault="0019431D" w:rsidP="0019431D"/>
    <w:p w:rsidR="0019431D" w:rsidRDefault="0019431D" w:rsidP="0019431D">
      <w:r>
        <w:rPr>
          <w:noProof/>
          <w:lang w:eastAsia="ru-RU"/>
        </w:rPr>
        <w:drawing>
          <wp:inline distT="0" distB="0" distL="0" distR="0" wp14:anchorId="58D9CFAD" wp14:editId="37011436">
            <wp:extent cx="3810000" cy="2905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1D" w:rsidRDefault="0019431D" w:rsidP="0019431D"/>
    <w:p w:rsidR="0019431D" w:rsidRDefault="0019431D" w:rsidP="0019431D"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343BBF48" wp14:editId="326E4606">
            <wp:extent cx="3632075" cy="27241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5597" cy="27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1D" w:rsidRDefault="0019431D" w:rsidP="00682A74">
      <w:pPr>
        <w:pStyle w:val="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B86C96" w:rsidRDefault="00B86C96" w:rsidP="0019431D">
      <w:pPr>
        <w:pStyle w:val="a9"/>
      </w:pPr>
      <w:r>
        <w:t xml:space="preserve"> </w:t>
      </w:r>
      <w:proofErr w:type="spellStart"/>
      <w:r>
        <w:t>Здоровьесберегающие</w:t>
      </w:r>
      <w:proofErr w:type="spellEnd"/>
      <w:r>
        <w:t xml:space="preserve"> те</w:t>
      </w:r>
      <w:r w:rsidR="00332730">
        <w:t xml:space="preserve">хнологии в </w:t>
      </w:r>
      <w:proofErr w:type="spellStart"/>
      <w:r w:rsidR="00332730">
        <w:t>воспитательно</w:t>
      </w:r>
      <w:proofErr w:type="spellEnd"/>
      <w:r w:rsidR="00332730">
        <w:t xml:space="preserve"> - образовательном</w:t>
      </w:r>
      <w:bookmarkStart w:id="0" w:name="_GoBack"/>
      <w:bookmarkEnd w:id="0"/>
      <w:r>
        <w:t xml:space="preserve"> процессе ДОУ и семьи. </w:t>
      </w:r>
    </w:p>
    <w:p w:rsidR="00682A74" w:rsidRPr="00682A74" w:rsidRDefault="00682A74" w:rsidP="0019431D">
      <w:pPr>
        <w:pStyle w:val="a9"/>
      </w:pPr>
    </w:p>
    <w:p w:rsidR="0019431D" w:rsidRDefault="0019431D" w:rsidP="00B86C96">
      <w:pPr>
        <w:rPr>
          <w:sz w:val="24"/>
          <w:szCs w:val="24"/>
        </w:rPr>
      </w:pPr>
    </w:p>
    <w:p w:rsidR="0019431D" w:rsidRDefault="0019431D" w:rsidP="00B86C96">
      <w:pPr>
        <w:rPr>
          <w:sz w:val="24"/>
          <w:szCs w:val="24"/>
        </w:rPr>
      </w:pP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Семья и детский сад – это тот микроклимат, в котором живет ребенок дошкольного возраста. Это та среда, в которой он черпает необходимую информацию и адаптируется к жизни в обществе. В любые времена педагоги работали с семьей своего воспитанника, ища поддержку и понимание проблем ребенка для всестороннего развития гармонически развитой и здоровой личности. Однако,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 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Для формирования позиции сотрудничества педагогов с детьми и их родителями необходимо создание единого пространства развития ребенка, которое должны поддерживать и детский сад  и семья.  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Чтобы выстроить эффективное общение педагогов и родителей важно обладать коммуникативными умениями, ориентироваться в проблемах воспитания и нужд семьи, быть в курсе последних достижений науки. 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Общение будет успешно,  если оно содержательно, основано на общих и значимых для обеих сторонах темах, если каждая </w:t>
      </w:r>
      <w:proofErr w:type="gramStart"/>
      <w:r w:rsidRPr="00AF5838">
        <w:rPr>
          <w:sz w:val="24"/>
          <w:szCs w:val="24"/>
        </w:rPr>
        <w:t>их</w:t>
      </w:r>
      <w:proofErr w:type="gramEnd"/>
      <w:r w:rsidRPr="00AF5838">
        <w:rPr>
          <w:sz w:val="24"/>
          <w:szCs w:val="24"/>
        </w:rPr>
        <w:t xml:space="preserve"> них в процессе общения обогащает  свой информационный багаж. Важным условием …..является создание моделей «воспитатель - родитель», воспитатель </w:t>
      </w:r>
      <w:proofErr w:type="gramStart"/>
      <w:r w:rsidRPr="00AF5838">
        <w:rPr>
          <w:sz w:val="24"/>
          <w:szCs w:val="24"/>
        </w:rPr>
        <w:t>-п</w:t>
      </w:r>
      <w:proofErr w:type="gramEnd"/>
      <w:r w:rsidRPr="00AF5838">
        <w:rPr>
          <w:sz w:val="24"/>
          <w:szCs w:val="24"/>
        </w:rPr>
        <w:t>сихолог - родитель». Особая форма общения в этих моделях доверительно-деловой контакт.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На этапе первичного знакомства родители знакомятся принципами работы ДОУ и семьи: открытость, сотрудничество, создание активной развивающей среды, принцип индивидуального подхода к каждой семье. 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Зная, как важна атмосфера дружеских взаимоотношений между педагогом и родителями, первое родительское собрание «Будем знакомы» мы проводим в нетрадиционной форме. К нему следует очень тщательно готовиться, ведь от первичного восприятия педагога и семьи зависит их дальнейшее сотрудничество.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</w:t>
      </w:r>
      <w:proofErr w:type="gramStart"/>
      <w:r w:rsidRPr="00AF5838">
        <w:rPr>
          <w:sz w:val="24"/>
          <w:szCs w:val="24"/>
        </w:rPr>
        <w:t xml:space="preserve">В процессе организации единого </w:t>
      </w:r>
      <w:proofErr w:type="spellStart"/>
      <w:r w:rsidRPr="00AF5838">
        <w:rPr>
          <w:sz w:val="24"/>
          <w:szCs w:val="24"/>
        </w:rPr>
        <w:t>здоровьесберегающего</w:t>
      </w:r>
      <w:proofErr w:type="spellEnd"/>
      <w:r w:rsidRPr="00AF5838">
        <w:rPr>
          <w:sz w:val="24"/>
          <w:szCs w:val="24"/>
        </w:rPr>
        <w:t xml:space="preserve"> пространства ДОУ и семьи мы  используются разнообразные формы работы: открытые занятия с детьми для родителей; педагогические беседы с родителями - общие и групповые родительские собрания; консультации; занятия с участием родителей; выставки детских работ, изготовленных вместе с родителями; Дни открытых дверей;  участие родителей в подготовке и проведении праздников, досугов;</w:t>
      </w:r>
      <w:proofErr w:type="gramEnd"/>
      <w:r w:rsidRPr="00AF5838">
        <w:rPr>
          <w:sz w:val="24"/>
          <w:szCs w:val="24"/>
        </w:rPr>
        <w:t xml:space="preserve"> совместное создание предметно – развивающей среды;   работа с родительским комитетом группы;  тренинги;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 родительские гостиные;  почта Доверия, анкетирование. Красочные наглядные стенды в приемных знакомят родителей с жизнью группы, с Конвенцией о правах ребенка, с </w:t>
      </w:r>
      <w:r w:rsidRPr="00AF5838">
        <w:rPr>
          <w:sz w:val="24"/>
          <w:szCs w:val="24"/>
        </w:rPr>
        <w:lastRenderedPageBreak/>
        <w:t>возрастными особенностями детей. В уголках специалистов размещена информация практической направленности, приводятся интересные факты, даются рекомендации учителя-логопеда, педагога-психолога, руководителя изостудии, физкультурного и музыкального работников.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В результате повысился уровень </w:t>
      </w:r>
      <w:proofErr w:type="spellStart"/>
      <w:r w:rsidRPr="00AF5838">
        <w:rPr>
          <w:sz w:val="24"/>
          <w:szCs w:val="24"/>
        </w:rPr>
        <w:t>воспитательно</w:t>
      </w:r>
      <w:proofErr w:type="spellEnd"/>
      <w:r w:rsidRPr="00AF5838">
        <w:rPr>
          <w:sz w:val="24"/>
          <w:szCs w:val="24"/>
        </w:rPr>
        <w:t>-образовательной деятельности родителей, что способствовало развитию их творческой инициативы. Организация взаимодействия с семьей – работа трудная, не имеющая готовых технологий и рецептов. Её успех определяется интуицией, инициативой и терпением педагога, его умением стать профессиональным помощником в семье.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В результате проделанной работы, использовании различных форм и методов общения с родителями, повысилась психолого-педагогическая грамотность родителей; повысилась культура межличностного взаимодействия детей в группе. Таким образом, работа в тесном взаимодействии с родителями </w:t>
      </w:r>
      <w:proofErr w:type="gramStart"/>
      <w:r w:rsidRPr="00AF5838">
        <w:rPr>
          <w:sz w:val="24"/>
          <w:szCs w:val="24"/>
        </w:rPr>
        <w:t>принесла отрадные результаты</w:t>
      </w:r>
      <w:proofErr w:type="gramEnd"/>
      <w:r w:rsidRPr="00AF5838">
        <w:rPr>
          <w:sz w:val="24"/>
          <w:szCs w:val="24"/>
        </w:rPr>
        <w:t>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Условия жизни, нравственная и эмоциональная атмосфера, в которой живет ребенок, целиком и полностью зависит от взрослых, и они, бесспорно, несут ответственность за счастье и здоровье детей.</w:t>
      </w:r>
    </w:p>
    <w:p w:rsidR="00B86C96" w:rsidRPr="00AF5838" w:rsidRDefault="00B86C96" w:rsidP="00B86C96">
      <w:pPr>
        <w:rPr>
          <w:sz w:val="24"/>
          <w:szCs w:val="24"/>
        </w:rPr>
      </w:pPr>
    </w:p>
    <w:p w:rsidR="00B86C96" w:rsidRPr="00AF5838" w:rsidRDefault="0019431D" w:rsidP="00B86C9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86C96" w:rsidRPr="00AF5838">
        <w:rPr>
          <w:sz w:val="24"/>
          <w:szCs w:val="24"/>
        </w:rPr>
        <w:t>Литература</w:t>
      </w:r>
    </w:p>
    <w:p w:rsidR="00B86C96" w:rsidRPr="00AF5838" w:rsidRDefault="00B86C96" w:rsidP="00B86C96">
      <w:pPr>
        <w:rPr>
          <w:sz w:val="24"/>
          <w:szCs w:val="24"/>
        </w:rPr>
      </w:pP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1. </w:t>
      </w:r>
      <w:proofErr w:type="spellStart"/>
      <w:r w:rsidRPr="00AF5838">
        <w:rPr>
          <w:sz w:val="24"/>
          <w:szCs w:val="24"/>
        </w:rPr>
        <w:t>Ахутина</w:t>
      </w:r>
      <w:proofErr w:type="spellEnd"/>
      <w:r w:rsidRPr="00AF5838">
        <w:rPr>
          <w:sz w:val="24"/>
          <w:szCs w:val="24"/>
        </w:rPr>
        <w:t xml:space="preserve"> Т.В. </w:t>
      </w:r>
      <w:proofErr w:type="spellStart"/>
      <w:r w:rsidRPr="00AF5838">
        <w:rPr>
          <w:sz w:val="24"/>
          <w:szCs w:val="24"/>
        </w:rPr>
        <w:t>Здоровьесберегающие</w:t>
      </w:r>
      <w:proofErr w:type="spellEnd"/>
      <w:r w:rsidRPr="00AF5838">
        <w:rPr>
          <w:sz w:val="24"/>
          <w:szCs w:val="24"/>
        </w:rPr>
        <w:t xml:space="preserve"> технологии обучения: индивидуально-ориентированный подход // Школа здоровья. 2000. Т. 7. N2. 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2. </w:t>
      </w:r>
      <w:proofErr w:type="spellStart"/>
      <w:r w:rsidRPr="00AF5838">
        <w:rPr>
          <w:sz w:val="24"/>
          <w:szCs w:val="24"/>
        </w:rPr>
        <w:t>Евдакимова</w:t>
      </w:r>
      <w:proofErr w:type="spellEnd"/>
      <w:r w:rsidRPr="00AF5838">
        <w:rPr>
          <w:sz w:val="24"/>
          <w:szCs w:val="24"/>
        </w:rPr>
        <w:t xml:space="preserve"> Е.С. Проектирование как </w:t>
      </w:r>
      <w:proofErr w:type="spellStart"/>
      <w:r w:rsidRPr="00AF5838">
        <w:rPr>
          <w:sz w:val="24"/>
          <w:szCs w:val="24"/>
        </w:rPr>
        <w:t>здоровьесберегающая</w:t>
      </w:r>
      <w:proofErr w:type="spellEnd"/>
      <w:r w:rsidRPr="00AF5838">
        <w:rPr>
          <w:sz w:val="24"/>
          <w:szCs w:val="24"/>
        </w:rPr>
        <w:t xml:space="preserve"> технология в ДОУ// Управление ДОУ. 2004. N1. 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3. </w:t>
      </w:r>
      <w:proofErr w:type="spellStart"/>
      <w:r w:rsidRPr="00AF5838">
        <w:rPr>
          <w:sz w:val="24"/>
          <w:szCs w:val="24"/>
        </w:rPr>
        <w:t>Маханева</w:t>
      </w:r>
      <w:proofErr w:type="spellEnd"/>
      <w:r w:rsidRPr="00AF5838">
        <w:rPr>
          <w:sz w:val="24"/>
          <w:szCs w:val="24"/>
        </w:rPr>
        <w:t xml:space="preserve"> М.Д. Работа ДОУ с семьей по воспитанию здорового ребенка. Управление ДОУ. 2005. N 5.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4. Назаренко Л.Д. Оздоровительные основы физических упражнений. - М., 2002.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5. Панкратова И.В. Растим здоровое поколение // Управление ДОУ. 2004. N1.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6. Сухарев А.Г. Концепция укрепления здоровья детского и подросткового населения России // Школа здоровья. 2000. Т. 7. N2. С.29 – 34. Фомина Н.А. 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7. Чеботарева О.В. Теоретический семинар "Использование </w:t>
      </w:r>
      <w:proofErr w:type="spellStart"/>
      <w:r w:rsidRPr="00AF5838">
        <w:rPr>
          <w:sz w:val="24"/>
          <w:szCs w:val="24"/>
        </w:rPr>
        <w:t>здоровьесберегающих</w:t>
      </w:r>
      <w:proofErr w:type="spellEnd"/>
      <w:r w:rsidRPr="00AF5838">
        <w:rPr>
          <w:sz w:val="24"/>
          <w:szCs w:val="24"/>
        </w:rPr>
        <w:t xml:space="preserve"> технологий в работе педагога". Сайт Фестиваль педагогических идей «Открытый урок».</w:t>
      </w:r>
    </w:p>
    <w:p w:rsidR="00B86C96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8. Формирование основ здорового образа жизни // Управление ДОУ. 2006. N 4.</w:t>
      </w:r>
    </w:p>
    <w:p w:rsidR="00CC01A1" w:rsidRPr="00AF5838" w:rsidRDefault="00B86C96" w:rsidP="00B86C96">
      <w:pPr>
        <w:rPr>
          <w:sz w:val="24"/>
          <w:szCs w:val="24"/>
        </w:rPr>
      </w:pPr>
      <w:r w:rsidRPr="00AF5838">
        <w:rPr>
          <w:sz w:val="24"/>
          <w:szCs w:val="24"/>
        </w:rPr>
        <w:t xml:space="preserve"> 9. Шумихина Ю.В. Клуб «Здоровая семья» // Воспитатель ДОУ. 2009. N3.</w:t>
      </w:r>
    </w:p>
    <w:sectPr w:rsidR="00CC01A1" w:rsidRPr="00AF5838" w:rsidSect="00B86C9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2C2"/>
    <w:rsid w:val="001142C2"/>
    <w:rsid w:val="0019431D"/>
    <w:rsid w:val="00332730"/>
    <w:rsid w:val="00682A74"/>
    <w:rsid w:val="00AF5838"/>
    <w:rsid w:val="00B86C96"/>
    <w:rsid w:val="00CC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2A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2A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B86C96"/>
    <w:rPr>
      <w:i/>
      <w:iCs/>
    </w:rPr>
  </w:style>
  <w:style w:type="paragraph" w:styleId="a4">
    <w:name w:val="No Spacing"/>
    <w:uiPriority w:val="1"/>
    <w:qFormat/>
    <w:rsid w:val="00B86C96"/>
    <w:pPr>
      <w:spacing w:after="0" w:line="240" w:lineRule="auto"/>
    </w:pPr>
  </w:style>
  <w:style w:type="character" w:styleId="a5">
    <w:name w:val="Intense Reference"/>
    <w:basedOn w:val="a0"/>
    <w:uiPriority w:val="32"/>
    <w:qFormat/>
    <w:rsid w:val="00B86C96"/>
    <w:rPr>
      <w:b/>
      <w:bCs/>
      <w:smallCaps/>
      <w:color w:val="C0504D" w:themeColor="accent2"/>
      <w:spacing w:val="5"/>
      <w:u w:val="single"/>
    </w:rPr>
  </w:style>
  <w:style w:type="character" w:styleId="a6">
    <w:name w:val="Subtle Reference"/>
    <w:basedOn w:val="a0"/>
    <w:uiPriority w:val="31"/>
    <w:qFormat/>
    <w:rsid w:val="00B86C96"/>
    <w:rPr>
      <w:smallCaps/>
      <w:color w:val="C0504D" w:themeColor="accent2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B86C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B86C96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B86C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6C96"/>
    <w:rPr>
      <w:i/>
      <w:iCs/>
      <w:color w:val="000000" w:themeColor="text1"/>
    </w:rPr>
  </w:style>
  <w:style w:type="paragraph" w:styleId="a9">
    <w:name w:val="Title"/>
    <w:basedOn w:val="a"/>
    <w:next w:val="a"/>
    <w:link w:val="aa"/>
    <w:uiPriority w:val="10"/>
    <w:qFormat/>
    <w:rsid w:val="00B86C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B86C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B86C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B86C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8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86C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82A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82A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2A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2A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B86C96"/>
    <w:rPr>
      <w:i/>
      <w:iCs/>
    </w:rPr>
  </w:style>
  <w:style w:type="paragraph" w:styleId="a4">
    <w:name w:val="No Spacing"/>
    <w:uiPriority w:val="1"/>
    <w:qFormat/>
    <w:rsid w:val="00B86C96"/>
    <w:pPr>
      <w:spacing w:after="0" w:line="240" w:lineRule="auto"/>
    </w:pPr>
  </w:style>
  <w:style w:type="character" w:styleId="a5">
    <w:name w:val="Intense Reference"/>
    <w:basedOn w:val="a0"/>
    <w:uiPriority w:val="32"/>
    <w:qFormat/>
    <w:rsid w:val="00B86C96"/>
    <w:rPr>
      <w:b/>
      <w:bCs/>
      <w:smallCaps/>
      <w:color w:val="C0504D" w:themeColor="accent2"/>
      <w:spacing w:val="5"/>
      <w:u w:val="single"/>
    </w:rPr>
  </w:style>
  <w:style w:type="character" w:styleId="a6">
    <w:name w:val="Subtle Reference"/>
    <w:basedOn w:val="a0"/>
    <w:uiPriority w:val="31"/>
    <w:qFormat/>
    <w:rsid w:val="00B86C96"/>
    <w:rPr>
      <w:smallCaps/>
      <w:color w:val="C0504D" w:themeColor="accent2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B86C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B86C96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B86C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6C96"/>
    <w:rPr>
      <w:i/>
      <w:iCs/>
      <w:color w:val="000000" w:themeColor="text1"/>
    </w:rPr>
  </w:style>
  <w:style w:type="paragraph" w:styleId="a9">
    <w:name w:val="Title"/>
    <w:basedOn w:val="a"/>
    <w:next w:val="a"/>
    <w:link w:val="aa"/>
    <w:uiPriority w:val="10"/>
    <w:qFormat/>
    <w:rsid w:val="00B86C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B86C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B86C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B86C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8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86C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82A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82A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                                                    Консультация для воспитателей                                                                                              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здоровьесберегающие технологии в воспитательном процессе доу и семьи</vt:lpstr>
    </vt:vector>
  </TitlesOfParts>
  <Company>Home</Company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здоровьесберегающие технологии в воспитательном процессе доу и семьи</dc:title>
  <dc:subject>Старший воспитатель Машкеева В.А. </dc:subject>
  <dc:creator>Вера</dc:creator>
  <cp:keywords/>
  <dc:description/>
  <cp:lastModifiedBy>Вера</cp:lastModifiedBy>
  <cp:revision>4</cp:revision>
  <dcterms:created xsi:type="dcterms:W3CDTF">2012-03-04T08:46:00Z</dcterms:created>
  <dcterms:modified xsi:type="dcterms:W3CDTF">2012-03-04T10:32:00Z</dcterms:modified>
</cp:coreProperties>
</file>