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3C" w:rsidRDefault="0011613C" w:rsidP="001161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13C" w:rsidRDefault="0011613C" w:rsidP="00116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реализации федеральных государственных требований сопровождается определенными трудностями, связанных с несоответствием, традиционно реализуемых педагогами форм, методов, приемов педагогической деятельности и современными требованиями к ним; состоянием предметно-развивающей среды ДОУ и необходимым набором игрового, дидактического оборудования; способностью педагогов к инновационной деятельности и значительной потребностью внедрения инновационных подходов в систему дошкольного образования.                                       Инновационный подход в рамках личностно ориентированного образования является двигателем педагогики в целом.</w:t>
      </w:r>
    </w:p>
    <w:p w:rsidR="0011613C" w:rsidRDefault="0011613C" w:rsidP="00116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современные программы системы дошкольного образования не учитывают в полной мере специфики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дошкольном образовании рассматривается как составляющая личностно ориентированного образования, носящая инновационный характер, учитывающая индивидуальные особенности ребенка в соответствии с его полом и предполагающая на основании этого определение содержания, форм и методов воспитания,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гендерокомфортной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среды, направленной на развитие личности в соответствии с ее природным потенциалом.</w:t>
      </w:r>
    </w:p>
    <w:p w:rsidR="0011613C" w:rsidRDefault="0011613C" w:rsidP="001161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подхода в педагогике является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воспитание детей разного пола, одинаково  способных к самореализации и раскрытию своих потенциалов и возможностей в современном обществе.</w:t>
      </w:r>
    </w:p>
    <w:p w:rsidR="0011613C" w:rsidRDefault="0011613C" w:rsidP="0011613C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воспитания и обучения ребёнка в соответствии с его полом является актуальной  задачей педагогической работы с детьми дошкольного возраста</w:t>
      </w:r>
      <w:r>
        <w:rPr>
          <w:sz w:val="28"/>
          <w:szCs w:val="28"/>
        </w:rPr>
        <w:t>.</w:t>
      </w:r>
    </w:p>
    <w:p w:rsidR="0011613C" w:rsidRDefault="0011613C" w:rsidP="00116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Инновационный подход в образовании решает ряд задач.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педагогическая деятельности с позиции инновационного подхода есть целенаправленное изменение вносящее в образовательную среду стабильные элементы, улучшающие характеристики отдельных частей, компонентов и самой образовательной системы в целом.</w:t>
      </w:r>
    </w:p>
    <w:p w:rsidR="0011613C" w:rsidRDefault="0011613C" w:rsidP="00116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свете ФГТ требования к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дошкольном образовательном учреждении представляются в следующих изменениях образовательного процесса:</w:t>
      </w:r>
    </w:p>
    <w:p w:rsidR="0011613C" w:rsidRDefault="0011613C" w:rsidP="00116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полноценного физиологического развития разнополых детей (организация питания, удовлетворение физиологических потребностей) с учетом половых различий;</w:t>
      </w:r>
    </w:p>
    <w:p w:rsidR="0011613C" w:rsidRDefault="0011613C" w:rsidP="00116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при организации приема детей:</w:t>
      </w:r>
    </w:p>
    <w:p w:rsidR="0011613C" w:rsidRDefault="0011613C" w:rsidP="00116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90 % педагогов полагают, что девочки легче адаптируются к условиям детского сада, другие (35 %) отмечают, что адаптация и прием  проходят легче, если детей - мальчиков и девочек приводят папы, а не мамы.</w:t>
      </w:r>
    </w:p>
    <w:p w:rsidR="0011613C" w:rsidRDefault="0011613C" w:rsidP="00116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при организации питания:</w:t>
      </w:r>
    </w:p>
    <w:p w:rsidR="0011613C" w:rsidRDefault="0011613C" w:rsidP="0011613C">
      <w:pPr>
        <w:ind w:firstLine="708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Гендерный</w:t>
      </w:r>
      <w:proofErr w:type="spellEnd"/>
      <w:r>
        <w:rPr>
          <w:sz w:val="28"/>
          <w:szCs w:val="28"/>
        </w:rPr>
        <w:t xml:space="preserve"> подход находит своё отражение и при воспитании  культурно- гигиенических навыков. В старших группах на дверях  туалетной </w:t>
      </w:r>
      <w:r>
        <w:rPr>
          <w:sz w:val="28"/>
          <w:szCs w:val="28"/>
        </w:rPr>
        <w:lastRenderedPageBreak/>
        <w:t>комнаты имеются таблички с условными знаками, которые позволяют определить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кому в данный момент можно войти: мальчикам или девочкам.</w:t>
      </w:r>
    </w:p>
    <w:p w:rsidR="0011613C" w:rsidRDefault="0011613C" w:rsidP="00116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будут кушать с большим аппетитом, если  девочкам говорить, что нужно есть чтобы:</w:t>
      </w:r>
    </w:p>
    <w:p w:rsidR="0011613C" w:rsidRDefault="0011613C" w:rsidP="001161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«Глазки блестели»;</w:t>
      </w:r>
    </w:p>
    <w:p w:rsidR="0011613C" w:rsidRDefault="0011613C" w:rsidP="001161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«Кожа и ногти были красивыми»;</w:t>
      </w:r>
    </w:p>
    <w:p w:rsidR="0011613C" w:rsidRDefault="0011613C" w:rsidP="001161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бы выглядеть как принцесса»;</w:t>
      </w:r>
    </w:p>
    <w:p w:rsidR="0011613C" w:rsidRDefault="0011613C" w:rsidP="001161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«Щечки были румяными» и т.д.</w:t>
      </w:r>
    </w:p>
    <w:p w:rsidR="0011613C" w:rsidRDefault="0011613C" w:rsidP="0011613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Замечено, что мальчики едят быстро, торопятся, поэтому можно поступить по принципу противопоставления: «Девочки, покажите пример мальчикам, как нужно правильно держать ложку», «Девочки держите осанку – вы же дамы!», «Чей стол чище…» и т.д. Но если, же воспитатель замечает, что эти сравнения увеличивают количество негативных межличностных реакций, их применение в детском коллективе недопустимо!</w:t>
      </w:r>
    </w:p>
    <w:p w:rsidR="0011613C" w:rsidRDefault="0011613C" w:rsidP="00116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при организации сна:</w:t>
      </w:r>
    </w:p>
    <w:p w:rsidR="0011613C" w:rsidRDefault="0011613C" w:rsidP="00116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только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маркировка» постельных принадлежностей и одежды, а так же окраска стен и т.д. Можно украсить постели девочек бантами, принцессами, а постели мальчиков машинами и т.д.</w:t>
      </w:r>
    </w:p>
    <w:p w:rsidR="0011613C" w:rsidRDefault="0011613C" w:rsidP="00116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мальчики больше потеют, поэтому для них необходима облегченная одежда для сна. Им нужно больше времени для засыпания (15-20 минут). Зато девочкам требуется больше времени для приведения себя в порядок, поэтому их нужно поднимать чуть раньше, заплести косички, сделать бантики – красота требует жертв!</w:t>
      </w:r>
    </w:p>
    <w:p w:rsidR="0011613C" w:rsidRDefault="0011613C" w:rsidP="0011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оформлении помещений детского сада с учётом используем простейшие маркеры </w:t>
      </w:r>
      <w:proofErr w:type="spellStart"/>
      <w:r>
        <w:rPr>
          <w:sz w:val="28"/>
          <w:szCs w:val="28"/>
        </w:rPr>
        <w:t>гендерных</w:t>
      </w:r>
      <w:proofErr w:type="spellEnd"/>
      <w:r>
        <w:rPr>
          <w:sz w:val="28"/>
          <w:szCs w:val="28"/>
        </w:rPr>
        <w:t xml:space="preserve"> различий:</w:t>
      </w:r>
    </w:p>
    <w:p w:rsidR="0011613C" w:rsidRDefault="0011613C" w:rsidP="0011613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Дифференцируем на шкафах для одежды метки для девочек и мальчиков; (для девочек – цветы, куклы; для мальчиков – машинки, самолёты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);</w:t>
      </w:r>
    </w:p>
    <w:p w:rsidR="0011613C" w:rsidRDefault="0011613C" w:rsidP="0011613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Подбираем полотенца для вытирания рук двух разных цветов; разное постельное бельё, покрывала;</w:t>
      </w:r>
    </w:p>
    <w:p w:rsidR="0011613C" w:rsidRDefault="0011613C" w:rsidP="0011613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Различная форма для физкультурных занятий;</w:t>
      </w:r>
    </w:p>
    <w:p w:rsidR="0011613C" w:rsidRDefault="0011613C" w:rsidP="0011613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Стаканчики для полоскания рта для девочек и мальчиков;</w:t>
      </w:r>
    </w:p>
    <w:p w:rsidR="0011613C" w:rsidRDefault="0011613C" w:rsidP="0011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постоянного пополнения предметно-игровой среды необходимым игровым материалом с целью обогащения игровой атрибутики детей можно в совместной деятельности педагогов и детей организовать изготовление игрушек. Педагог может украсить этими самодельными игрушками развивающую среду, применять их как атрибут для самостоятельной деятельности детей, использовать в организованной сюжетно – ролевой игре. В совместной деятельности педагога с детьми сегодня преобладает групповая форма взаимодействия. В работе с группой разнополых детей среднего и старшего дошкольного возраста можно реализовать </w:t>
      </w:r>
      <w:proofErr w:type="spellStart"/>
      <w:r>
        <w:rPr>
          <w:sz w:val="28"/>
          <w:szCs w:val="28"/>
        </w:rPr>
        <w:t>гендерный</w:t>
      </w:r>
      <w:proofErr w:type="spellEnd"/>
      <w:r>
        <w:rPr>
          <w:sz w:val="28"/>
          <w:szCs w:val="28"/>
        </w:rPr>
        <w:t xml:space="preserve"> подход, используя дидактические игры, которые помогут в поведенческих стилях и ролях.</w:t>
      </w:r>
    </w:p>
    <w:p w:rsidR="0011613C" w:rsidRDefault="0011613C" w:rsidP="00116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педагогического процесса с учётом половой идентичности так же необходимо:</w:t>
      </w:r>
    </w:p>
    <w:p w:rsidR="0011613C" w:rsidRDefault="0011613C" w:rsidP="00116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дифференциации видов деятельности разнополых детей (создание условий для занятий мальчиков «мужским» ремеслом, для занятий девочек рукоделием);</w:t>
      </w:r>
    </w:p>
    <w:p w:rsidR="0011613C" w:rsidRDefault="0011613C" w:rsidP="00116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составляющей игр и игрушек разнополых детей (полноценный набор игрового материала в соответствии с возрастными особенностями. </w:t>
      </w:r>
      <w:proofErr w:type="gramEnd"/>
    </w:p>
    <w:p w:rsidR="0011613C" w:rsidRDefault="0011613C" w:rsidP="00116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младшего дошкольного возраста иметь в наличии игрушки животных мужского и женского пола, весь набор одежды для кукол (не только платья, но и обувь, носки, перчатки, головные уборы). Для детей среднего возраста пополнить уголок ряженья, чтобы дети могли легко перевоплощаться в любых сказочных и реальных героев.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детей старшего возраста обеспечить каждому мальчику набор слесарных инструментов, конструкторы; девочкам – весь спектр оборудования для сюжетно – ролевых игр);</w:t>
      </w:r>
      <w:proofErr w:type="gramEnd"/>
    </w:p>
    <w:p w:rsidR="0011613C" w:rsidRDefault="0011613C" w:rsidP="00116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воспитания разнополых детей,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так же необходимо:</w:t>
      </w:r>
    </w:p>
    <w:p w:rsidR="0011613C" w:rsidRDefault="0011613C" w:rsidP="00116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детям возможности для постоянной позитивной трансляции собственного опыта;</w:t>
      </w:r>
    </w:p>
    <w:p w:rsidR="0011613C" w:rsidRDefault="0011613C" w:rsidP="00116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контроль принципов и качества усвоения знаний разнополыми детьми;</w:t>
      </w:r>
    </w:p>
    <w:p w:rsidR="0011613C" w:rsidRDefault="0011613C" w:rsidP="00116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оптимального выбора форм, методов, средств обучения разнополых детей;</w:t>
      </w:r>
    </w:p>
    <w:p w:rsidR="0011613C" w:rsidRDefault="0011613C" w:rsidP="00116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позитивной трансляции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 педагога в ДОУ;</w:t>
      </w:r>
    </w:p>
    <w:p w:rsidR="0011613C" w:rsidRDefault="0011613C" w:rsidP="00116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педагогом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составляющей во взаимоотношениях с ребенком.</w:t>
      </w:r>
    </w:p>
    <w:p w:rsidR="0011613C" w:rsidRDefault="0011613C" w:rsidP="0011613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Модель педагогического процесса должна быть выстроена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что бы при обучении и воспитании  мальчиков и девочек в разных видах деятельности педагоги использовали дифференцированный подход. При организации и проведении занятий педагогами учитывались  психологические особенности мальчиков и девочек: девочкам давались типовые и шаблонные задания, мальчикам – ориентированные на поисковую деятельность, при анализе занятий оценивались их знания, а не поведение.</w:t>
      </w:r>
    </w:p>
    <w:p w:rsidR="0011613C" w:rsidRDefault="0011613C" w:rsidP="00116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задач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воспитания необходимо заниматься не только воспитателям, но и другим специалистам, это педагог- психолог, инструктор по физической культуре, музыкальные руководители, учитель- логопед, хореограф, педагог по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. Каждый решает свою часть задач, использует свои методы.</w:t>
      </w:r>
    </w:p>
    <w:p w:rsidR="0011613C" w:rsidRDefault="0011613C" w:rsidP="00116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Благодарю за внимание!</w:t>
      </w:r>
    </w:p>
    <w:p w:rsidR="0011613C" w:rsidRDefault="0011613C" w:rsidP="00116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40E" w:rsidRDefault="00F6340E"/>
    <w:sectPr w:rsidR="00F6340E" w:rsidSect="00F6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6FC1"/>
    <w:multiLevelType w:val="hybridMultilevel"/>
    <w:tmpl w:val="F8DA44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A34D0"/>
    <w:multiLevelType w:val="hybridMultilevel"/>
    <w:tmpl w:val="9C3A0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E12DD"/>
    <w:multiLevelType w:val="hybridMultilevel"/>
    <w:tmpl w:val="A014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3C"/>
    <w:rsid w:val="0011613C"/>
    <w:rsid w:val="00A23BB2"/>
    <w:rsid w:val="00F6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6110</Characters>
  <Application>Microsoft Office Word</Application>
  <DocSecurity>0</DocSecurity>
  <Lines>50</Lines>
  <Paragraphs>14</Paragraphs>
  <ScaleCrop>false</ScaleCrop>
  <Company>DNS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2012-10-15T05:20:00Z</dcterms:created>
  <dcterms:modified xsi:type="dcterms:W3CDTF">2012-10-15T05:21:00Z</dcterms:modified>
</cp:coreProperties>
</file>