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5" w:rsidRDefault="00114135" w:rsidP="00114135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перспективное планирование в подготовительной группе.</w:t>
      </w:r>
    </w:p>
    <w:p w:rsidR="00114135" w:rsidRDefault="00114135" w:rsidP="00114135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МАЙ.</w:t>
      </w:r>
    </w:p>
    <w:tbl>
      <w:tblPr>
        <w:tblStyle w:val="a3"/>
        <w:tblW w:w="0" w:type="auto"/>
        <w:tblInd w:w="-567" w:type="dxa"/>
        <w:tblLook w:val="04A0"/>
      </w:tblPr>
      <w:tblGrid>
        <w:gridCol w:w="2401"/>
        <w:gridCol w:w="2625"/>
        <w:gridCol w:w="2473"/>
        <w:gridCol w:w="2393"/>
      </w:tblGrid>
      <w:tr w:rsidR="00114135" w:rsidTr="00114135">
        <w:tc>
          <w:tcPr>
            <w:tcW w:w="2392" w:type="dxa"/>
            <w:vAlign w:val="center"/>
          </w:tcPr>
          <w:p w:rsidR="00114135" w:rsidRPr="0085396E" w:rsidRDefault="00114135" w:rsidP="00114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96E">
              <w:rPr>
                <w:rFonts w:ascii="Times New Roman" w:hAnsi="Times New Roman" w:cs="Times New Roman"/>
                <w:b/>
              </w:rPr>
              <w:t>Примерная основная общеобразовательная программа дошкольного образования</w:t>
            </w:r>
          </w:p>
          <w:p w:rsidR="00114135" w:rsidRDefault="00114135" w:rsidP="0011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E">
              <w:rPr>
                <w:rFonts w:ascii="Times New Roman" w:hAnsi="Times New Roman" w:cs="Times New Roman"/>
                <w:b/>
              </w:rPr>
              <w:t>«От рождения до школы»</w:t>
            </w:r>
          </w:p>
        </w:tc>
        <w:tc>
          <w:tcPr>
            <w:tcW w:w="2393" w:type="dxa"/>
            <w:vAlign w:val="center"/>
          </w:tcPr>
          <w:p w:rsidR="00114135" w:rsidRDefault="00114135" w:rsidP="0011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5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93" w:type="dxa"/>
            <w:vAlign w:val="center"/>
          </w:tcPr>
          <w:p w:rsidR="00114135" w:rsidRDefault="00114135" w:rsidP="0011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5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развивающей среды</w:t>
            </w:r>
          </w:p>
        </w:tc>
        <w:tc>
          <w:tcPr>
            <w:tcW w:w="2393" w:type="dxa"/>
            <w:vAlign w:val="center"/>
          </w:tcPr>
          <w:p w:rsidR="00114135" w:rsidRDefault="00114135" w:rsidP="0011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5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114135" w:rsidTr="00114135">
        <w:tc>
          <w:tcPr>
            <w:tcW w:w="2392" w:type="dxa"/>
          </w:tcPr>
          <w:p w:rsidR="00114135" w:rsidRPr="0085396E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114135" w:rsidRPr="0085396E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E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114135" w:rsidRPr="0085396E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«Здоровье»</w:t>
            </w:r>
          </w:p>
          <w:p w:rsidR="00114135" w:rsidRPr="0085396E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безопасного поведения и </w:t>
            </w: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приемах</w:t>
            </w:r>
            <w:proofErr w:type="gram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в случае травмы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Закрепить правила культурного поведения за столом и в общественных местах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Повторить пословицы, поговорки, стихи о здоровье, гигиене, культуре поведения и еды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правилах гигиены и способах осуществления гигиенических процедур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Поместить все карточки из игры «Первая помощь»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Поместить все карточки из игры «</w:t>
            </w: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», «Правильно-неправильно»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Пополнить картотеку пословиц, в том числе зашифрованных (мнемотехника)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Подобрать загадки о средствах гигиены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«Как поступить в случае…» (подобрать карточки с нужными действиями)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Организация игры. Объяснение своего выбора. Обсуждение поведения Феди из книги Богуславской  «Веселый этикет»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Повторение пословиц и поговорок. "Расшифровать" новые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соревнование: </w:t>
            </w: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больше отгадает загадок о средствах гигиены. Придумать и записать свои загадки</w:t>
            </w:r>
          </w:p>
        </w:tc>
      </w:tr>
      <w:tr w:rsidR="00114135" w:rsidTr="00114135">
        <w:tc>
          <w:tcPr>
            <w:tcW w:w="2392" w:type="dxa"/>
          </w:tcPr>
          <w:p w:rsidR="00114135" w:rsidRPr="0085396E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«Физическая культура»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Развивать интерес  физическим упражнениям (упражнения с мячом)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элементами спортивных игр </w:t>
            </w: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(бадминтон)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Учить детей прыгать через скакалку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мячи разного размера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Приобрести ракетки, волан для бадминтона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Приобрести скакалки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Игра-соревнование «Чья команда победит в упражнениях с мячом»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правильно держать ракетку, ударять по волану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Обучение прыжкам через скакалку</w:t>
            </w:r>
          </w:p>
        </w:tc>
      </w:tr>
      <w:tr w:rsidR="00114135" w:rsidTr="00114135">
        <w:tc>
          <w:tcPr>
            <w:tcW w:w="2392" w:type="dxa"/>
          </w:tcPr>
          <w:p w:rsidR="00114135" w:rsidRPr="0085396E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  <w:p w:rsidR="00114135" w:rsidRPr="0085396E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 </w:t>
            </w:r>
            <w:proofErr w:type="gramStart"/>
            <w:r w:rsidRPr="0085396E">
              <w:rPr>
                <w:rFonts w:ascii="Times New Roman" w:hAnsi="Times New Roman" w:cs="Times New Roman"/>
                <w:b/>
                <w:sz w:val="24"/>
                <w:szCs w:val="24"/>
              </w:rPr>
              <w:t>–Л</w:t>
            </w:r>
            <w:proofErr w:type="gramEnd"/>
            <w:r w:rsidRPr="0085396E">
              <w:rPr>
                <w:rFonts w:ascii="Times New Roman" w:hAnsi="Times New Roman" w:cs="Times New Roman"/>
                <w:b/>
                <w:sz w:val="24"/>
                <w:szCs w:val="24"/>
              </w:rPr>
              <w:t>ИЧНОСТНОЕ РАЗВИТИЕ»</w:t>
            </w:r>
          </w:p>
          <w:p w:rsidR="00114135" w:rsidRPr="0085396E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«Социализация»</w:t>
            </w:r>
          </w:p>
          <w:p w:rsidR="00114135" w:rsidRPr="0085396E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игровой деятельности.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Развивать игровое творчество детей, желание придумывать новые игровые линии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передавать в роли настроение, характер персонажа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Создавать и использовать разнообразные постройки из строительного материала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играм экспериментированиям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правила игры в народных играх 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сюжетное содержание игры «Салон красоты»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Внести наборы солдатиков и военной техники, фуражки, бинокли карты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Подобрать разные издания сказки «У солнышка в гостях»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схем построек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в уголок экспериментирования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- белую бумагу, красную папку из пластика</w:t>
            </w: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елтый мелок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- зеркало, емкость с водой, белая бумага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Подобрать бросовой материал для игры «Фанты»</w:t>
            </w:r>
            <w:proofErr w:type="gramEnd"/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театральный уголок атрибуты: диадемы, перчатки, шарфики, бусы, кольца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игровые персонажи. Обогащение словаря: язык, пленный, штаб, окоп. Организация </w:t>
            </w: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игры «Разведчики»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 элементов декораций. Оформление афиш, билетов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Показ спектакля по сказке «У солнышка в гостях» малышам </w:t>
            </w: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Создание построек Здания общественного назначения по схеме с использованием предметов заместителей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Провести опыты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- выяснить, как маскируются животные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- из каких цветов состоит солнечный спектр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Организация игры «Фанты»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Организация игры</w:t>
            </w: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красоты</w:t>
            </w:r>
          </w:p>
        </w:tc>
      </w:tr>
      <w:tr w:rsidR="00114135" w:rsidTr="00114135">
        <w:tc>
          <w:tcPr>
            <w:tcW w:w="2392" w:type="dxa"/>
          </w:tcPr>
          <w:p w:rsidR="00114135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генедерной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семейной, гражданской принадлежности,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патриотических чу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вств 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инадлежности к мировому сообществу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определять праздничное настроение города и его жителей, создавать у ребенка радостное </w:t>
            </w: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</w:t>
            </w:r>
          </w:p>
        </w:tc>
        <w:tc>
          <w:tcPr>
            <w:tcW w:w="2393" w:type="dxa"/>
          </w:tcPr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Оформить  </w:t>
            </w: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выставку детских рисунков о городе</w:t>
            </w:r>
            <w:proofErr w:type="gramEnd"/>
          </w:p>
        </w:tc>
        <w:tc>
          <w:tcPr>
            <w:tcW w:w="2393" w:type="dxa"/>
          </w:tcPr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праздника, посвященного Дню рождения города</w:t>
            </w:r>
          </w:p>
        </w:tc>
      </w:tr>
      <w:tr w:rsidR="00114135" w:rsidTr="00114135">
        <w:tc>
          <w:tcPr>
            <w:tcW w:w="2392" w:type="dxa"/>
          </w:tcPr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Наша планета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Расширять географические знания детей о карте мира. Познакомить с расположением материка Азия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видами ландшафта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Поместить детскую карту мира, атлас «Мир  человек»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озера, леса, лужайки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 о животном и растительном мире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смотрению педагога</w:t>
            </w:r>
          </w:p>
        </w:tc>
      </w:tr>
      <w:tr w:rsidR="00114135" w:rsidTr="00114135">
        <w:tc>
          <w:tcPr>
            <w:tcW w:w="2392" w:type="dxa"/>
          </w:tcPr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Я</w:t>
            </w:r>
          </w:p>
        </w:tc>
        <w:tc>
          <w:tcPr>
            <w:tcW w:w="2393" w:type="dxa"/>
          </w:tcPr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"физическая" и "эмоциональная" боль</w:t>
            </w:r>
          </w:p>
        </w:tc>
        <w:tc>
          <w:tcPr>
            <w:tcW w:w="2393" w:type="dxa"/>
          </w:tcPr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панно «Эмоции», </w:t>
            </w: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н\и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«Театр настроения»</w:t>
            </w:r>
          </w:p>
        </w:tc>
        <w:tc>
          <w:tcPr>
            <w:tcW w:w="2393" w:type="dxa"/>
          </w:tcPr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Тренинг эмоций «У меня болит живот», «меня обидели». Рисование грустного и веселого медвежонка. Беседа: «Какое доброе дело ты сегодня совершил»</w:t>
            </w:r>
          </w:p>
        </w:tc>
      </w:tr>
      <w:tr w:rsidR="00114135" w:rsidTr="00114135">
        <w:tc>
          <w:tcPr>
            <w:tcW w:w="2392" w:type="dxa"/>
          </w:tcPr>
          <w:p w:rsidR="00114135" w:rsidRPr="0055616F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«Труд»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Понимать личностную значимость посильного труда (выращивание рассады)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Обобщать  и систематизировать  знания о материалах, научить устанавливать причинно-следственные связи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труде взрослых. Показать значение и важность каждой специальности для других людей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Продолжать вести календарь роста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Внести кусочки кожи, резины, стекла, фарфора. </w:t>
            </w: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«Из чего сделаны предметы»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Внести набор иллюстраций «Профессии»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Н\и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«Что кому надо»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Ухаживание за рассадой с последующей высадкой в клумбу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«Узнай на ощупь», «Узнай по описанию»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«Чей это инструмент». </w:t>
            </w: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Д\у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«Кто что делает». Викторина.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Маршак «Вещи сами не растут»</w:t>
            </w:r>
          </w:p>
        </w:tc>
      </w:tr>
      <w:tr w:rsidR="00114135" w:rsidTr="00114135">
        <w:tc>
          <w:tcPr>
            <w:tcW w:w="2392" w:type="dxa"/>
          </w:tcPr>
          <w:p w:rsidR="00114135" w:rsidRPr="0055616F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556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«Безопасность»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у детей природоохранного </w:t>
            </w: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поведения. Знать о том, какие действия  вредят природе, а какие способствуют её восстановлению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Повторить правила дорожного движения, правил поведения пешеходов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Дать знания о причинах, об опасности и последствиях возникновения лесных пожаров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плакаты «Безопасность на </w:t>
            </w: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Подготовить вопросы к викторине. Внести плакаты по правилам дорожного движения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«Пожар в лесу»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и обсудить </w:t>
            </w: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«Весенняя прогулка»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Викторина: как избежать опасностей на улице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 стр. 92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Беседа «Пожар в лесу»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 для дошкольников» стр. 28</w:t>
            </w:r>
          </w:p>
        </w:tc>
      </w:tr>
      <w:tr w:rsidR="00114135" w:rsidTr="00114135">
        <w:tc>
          <w:tcPr>
            <w:tcW w:w="2392" w:type="dxa"/>
          </w:tcPr>
          <w:p w:rsidR="00114135" w:rsidRPr="0055616F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«Познавательно – речевое развитие»</w:t>
            </w:r>
          </w:p>
          <w:p w:rsidR="00114135" w:rsidRPr="0055616F" w:rsidRDefault="00114135" w:rsidP="0011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«Познание»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Закрепить количественные отношения в ряду чисел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Развивать у детей логическое мышление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Закрепить состав числа из двух меньших чисел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Поместить таблицу Зайцева с цифрами  девятого десятка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«Лабиринты», «</w:t>
            </w: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Кростики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», «Кубики Никитина»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Поместить домики с составом числа</w:t>
            </w:r>
          </w:p>
        </w:tc>
        <w:tc>
          <w:tcPr>
            <w:tcW w:w="2393" w:type="dxa"/>
          </w:tcPr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«Назови соседей числа»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оревнование «Кто первый»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35" w:rsidRP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35">
              <w:rPr>
                <w:rFonts w:ascii="Times New Roman" w:hAnsi="Times New Roman" w:cs="Times New Roman"/>
                <w:sz w:val="24"/>
                <w:szCs w:val="24"/>
              </w:rPr>
              <w:t>Задание: как получить число…</w:t>
            </w:r>
          </w:p>
        </w:tc>
      </w:tr>
      <w:tr w:rsidR="00114135" w:rsidTr="00114135">
        <w:tc>
          <w:tcPr>
            <w:tcW w:w="2392" w:type="dxa"/>
          </w:tcPr>
          <w:p w:rsidR="00114135" w:rsidRDefault="005C4C30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F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 – исследовательской деятельности.</w:t>
            </w:r>
          </w:p>
        </w:tc>
        <w:tc>
          <w:tcPr>
            <w:tcW w:w="2393" w:type="dxa"/>
          </w:tcPr>
          <w:p w:rsidR="00114135" w:rsidRDefault="005C4C30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эволюцией средств коммуникации</w:t>
            </w:r>
          </w:p>
        </w:tc>
        <w:tc>
          <w:tcPr>
            <w:tcW w:w="2393" w:type="dxa"/>
          </w:tcPr>
          <w:p w:rsidR="00114135" w:rsidRDefault="005C4C30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иллюстрации: телефон, радио, телевизор, компьютер</w:t>
            </w:r>
          </w:p>
        </w:tc>
        <w:tc>
          <w:tcPr>
            <w:tcW w:w="2393" w:type="dxa"/>
          </w:tcPr>
          <w:p w:rsidR="00114135" w:rsidRDefault="005C4C30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</w:p>
        </w:tc>
      </w:tr>
      <w:tr w:rsidR="00114135" w:rsidTr="00114135">
        <w:tc>
          <w:tcPr>
            <w:tcW w:w="2392" w:type="dxa"/>
          </w:tcPr>
          <w:p w:rsidR="00114135" w:rsidRDefault="005C4C30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8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находить связи между изменениями в неживой и живой природе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видами дождя (</w:t>
            </w:r>
            <w:proofErr w:type="gram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кратковременный</w:t>
            </w:r>
            <w:proofErr w:type="gramEnd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, моросящий, затяжной, грибной)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знания о цветении деревьев и кустарников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насекомых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экологическое сознание на основе природоведческих знаний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Учить различать прилетных птиц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народному календарю, учить определять погоду по приметам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иллюстрации с признаками поздней весны.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разных видов дождей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иллюстрации березы, клена, черемухи с листьями и семенами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Внести книгу «Чудо на ладони»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парков, скверов, аллей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перелетных птиц и их гнезд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Подобрать народные приметы на май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Ежедневное наблюдение за погодой (увеличение количества осадков, света, тепла→бурно растут растения). Дать понятие: май – праздник природы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«Что происходит в природе перед грозой». Правила </w:t>
            </w: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во время грозы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Рассматривание сережек березы (цвет, размер). Рассматривание семян под микроскопом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Наблюдение за жизнью насекомых на прогулке. Цикл наблюдений за бабочкой (гусеница-куколка-бабочка)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Провести беседу «Да сохранится шар земной»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228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Регулярное наблюдение за птицами на прогулке. Целевая прогулка в Сосновку. Май- месяц прилета ласточек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Обсуждение народных примет</w:t>
            </w:r>
          </w:p>
        </w:tc>
      </w:tr>
      <w:tr w:rsidR="00114135" w:rsidTr="00114135">
        <w:tc>
          <w:tcPr>
            <w:tcW w:w="2392" w:type="dxa"/>
          </w:tcPr>
          <w:p w:rsidR="00114135" w:rsidRDefault="005C4C30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«Коммуникация»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Совершенствовать монологическую речь детей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жанровых особенностях загадок. Учить составлять загадки самостоятельно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Совершенствовать монологическую речь при пересказе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детей за счет слов о свойствах и качествах материала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использовании грамматических форм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звуков. Уметь производить звуковой анализ слов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книги творческих рассказов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Пополнение книги детских загадок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Подобрать разные варианты издания рассказа Пришвина «Золотой луг»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Подобрать изделия из кожи, резины, фарфора, стекла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с приметами весны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Поместить магнитную азбуку, предметные картинки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- Как хорошо, если мир на земле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Здравствуй, чудесное лето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- Почему я люблю наш </w:t>
            </w:r>
            <w:proofErr w:type="spell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сделать отгадку к каждой загадке в идее рисунка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Пересказ близко к тексту, используя авторские средства выразительности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обследовательских действий. </w:t>
            </w:r>
            <w:proofErr w:type="spell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«Опиши, мы отгадаем» - определение свойств и качеств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суффикса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из 4-6 букв</w:t>
            </w:r>
          </w:p>
        </w:tc>
      </w:tr>
      <w:tr w:rsidR="00114135" w:rsidTr="00114135">
        <w:tc>
          <w:tcPr>
            <w:tcW w:w="2392" w:type="dxa"/>
          </w:tcPr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Уточнить правила отгадывания ребусов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чтения по слогам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Закрепить понимание и использование в речи терминов «предложение», «слог», «буква», «звук»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proofErr w:type="spell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«Ребусы»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</w:t>
            </w:r>
            <w:proofErr w:type="spell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«Почитай», «Составь из букв»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Поместить схемы для составления предложений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Упражнение «Помоги расшифровать спрятанное слово»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букв, чтение слогов, составление слов из слогов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по схеме, деление слов на слоги</w:t>
            </w:r>
          </w:p>
        </w:tc>
      </w:tr>
      <w:tr w:rsidR="00114135" w:rsidTr="00114135">
        <w:tc>
          <w:tcPr>
            <w:tcW w:w="2392" w:type="dxa"/>
          </w:tcPr>
          <w:p w:rsidR="00114135" w:rsidRDefault="005C4C30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«Чтение художественной литературы»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познавательной литературе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 героем былин Садко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природоведческой литературе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Прививать любовь к устному народному творчеству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видеть скрытые причины поступков на </w:t>
            </w: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литературных героев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такому литературному жанру, как поэзия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разнообразии детских журналов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энциклопедию «Живой мир»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разные издания книг </w:t>
            </w:r>
            <w:proofErr w:type="gram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Садко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Внести книги о природе Пришвина, Серовой, Бианки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картотеку народных песенок, </w:t>
            </w:r>
            <w:proofErr w:type="gram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приговорок</w:t>
            </w:r>
            <w:proofErr w:type="gramEnd"/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рассказы Митяева «Дедушкин орден». Книгу «Жить - Родине служить»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Внести сборник стихов русских поэтов «Весна», Серова «Лужайка»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Поместить журналы «Непослушные детки», «</w:t>
            </w:r>
            <w:proofErr w:type="spell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Шрек</w:t>
            </w:r>
            <w:proofErr w:type="spellEnd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иллюстрации в книге, познакомить с содержанием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игровой книге «Садко»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и обсудит произведения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Выучить наизусть народную песенку «Божья коровка»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</w:t>
            </w:r>
            <w:r w:rsidRPr="005C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обсудить, дать оценку поступкам героев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Прочитать. Выделить эпитеты, сравнения, метафоры, используемые автором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Чтение журналов, выполнение заданий, предложенных составителями журналов</w:t>
            </w:r>
          </w:p>
        </w:tc>
      </w:tr>
      <w:tr w:rsidR="00114135" w:rsidTr="00114135">
        <w:tc>
          <w:tcPr>
            <w:tcW w:w="2392" w:type="dxa"/>
          </w:tcPr>
          <w:p w:rsidR="005C4C30" w:rsidRDefault="005C4C30" w:rsidP="005C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</w:p>
          <w:p w:rsidR="005C4C30" w:rsidRPr="0055616F" w:rsidRDefault="005C4C30" w:rsidP="005C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6F">
              <w:rPr>
                <w:rFonts w:ascii="Times New Roman" w:hAnsi="Times New Roman" w:cs="Times New Roman"/>
                <w:b/>
                <w:sz w:val="24"/>
                <w:szCs w:val="24"/>
              </w:rPr>
              <w:t>« художественно – эстетическое развитие»</w:t>
            </w:r>
          </w:p>
          <w:p w:rsidR="005C4C30" w:rsidRPr="0055616F" w:rsidRDefault="005C4C30" w:rsidP="005C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C30" w:rsidRPr="0055616F" w:rsidRDefault="005C4C30" w:rsidP="005C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«Художественное творчество»</w:t>
            </w:r>
          </w:p>
          <w:p w:rsidR="00114135" w:rsidRDefault="00114135" w:rsidP="0011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Развивать желание заниматься изобразительной деятельностью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иллюстрациями на военную тему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работать в технике оригами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работу в технике барельеф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Закрепить технику многослойного вырезывания (цветы сирени)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Учить создавать разнообразные варианты построек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Внести новые трафареты (насекомые, цветы)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Подобрать репродукции картин, посвященных ВОВ, празднику Победы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Внести новые схемы по оригами (насекомые, бабочки, паук, божья коровка, жуки, кузнечик)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Поместить варианты барельефов «Цветы», «Насекомые»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цветущей сирени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Внести схему постройки Железнодорожного вокзала</w:t>
            </w:r>
          </w:p>
        </w:tc>
        <w:tc>
          <w:tcPr>
            <w:tcW w:w="2393" w:type="dxa"/>
          </w:tcPr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Использование трафаретов в своей работе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Рассмотреть репродукции. Обратить внимание на лица, одежду. Дать оценку происходящему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Коллективное панно «Насекомые на лугу»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«Насекомые на цветущем лугу»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Оформление коллективной работы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Цветущая сирень»</w:t>
            </w:r>
          </w:p>
          <w:p w:rsidR="005C4C30" w:rsidRPr="005C4C30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35" w:rsidRDefault="005C4C30" w:rsidP="005C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</w:t>
            </w:r>
            <w:proofErr w:type="spellStart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ж\д</w:t>
            </w:r>
            <w:proofErr w:type="spellEnd"/>
            <w:r w:rsidRPr="005C4C30">
              <w:rPr>
                <w:rFonts w:ascii="Times New Roman" w:hAnsi="Times New Roman" w:cs="Times New Roman"/>
                <w:sz w:val="24"/>
                <w:szCs w:val="24"/>
              </w:rPr>
              <w:t xml:space="preserve"> вокзала (здание вокзала, депо, перрон). Обыгрывание построек</w:t>
            </w:r>
          </w:p>
        </w:tc>
      </w:tr>
    </w:tbl>
    <w:p w:rsidR="00114135" w:rsidRPr="00114135" w:rsidRDefault="00114135" w:rsidP="00114135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F67A3E" w:rsidRPr="00114135" w:rsidRDefault="00F67A3E">
      <w:pPr>
        <w:rPr>
          <w:rFonts w:ascii="Times New Roman" w:hAnsi="Times New Roman" w:cs="Times New Roman"/>
          <w:sz w:val="24"/>
          <w:szCs w:val="24"/>
        </w:rPr>
      </w:pPr>
    </w:p>
    <w:sectPr w:rsidR="00F67A3E" w:rsidRPr="00114135" w:rsidSect="00F67A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54" w:rsidRDefault="00D83954" w:rsidP="005C4C30">
      <w:pPr>
        <w:spacing w:after="0" w:line="240" w:lineRule="auto"/>
      </w:pPr>
      <w:r>
        <w:separator/>
      </w:r>
    </w:p>
  </w:endnote>
  <w:endnote w:type="continuationSeparator" w:id="0">
    <w:p w:rsidR="00D83954" w:rsidRDefault="00D83954" w:rsidP="005C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54" w:rsidRDefault="00D83954" w:rsidP="005C4C30">
      <w:pPr>
        <w:spacing w:after="0" w:line="240" w:lineRule="auto"/>
      </w:pPr>
      <w:r>
        <w:separator/>
      </w:r>
    </w:p>
  </w:footnote>
  <w:footnote w:type="continuationSeparator" w:id="0">
    <w:p w:rsidR="00D83954" w:rsidRDefault="00D83954" w:rsidP="005C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1860"/>
      <w:docPartObj>
        <w:docPartGallery w:val="㔄∀ऀ܀"/>
        <w:docPartUnique/>
      </w:docPartObj>
    </w:sdtPr>
    <w:sdtContent>
      <w:p w:rsidR="005C4C30" w:rsidRDefault="005C4C30">
        <w:pPr>
          <w:pStyle w:val="a4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C4C30" w:rsidRDefault="005C4C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135"/>
    <w:rsid w:val="00114135"/>
    <w:rsid w:val="005C4C30"/>
    <w:rsid w:val="00D83954"/>
    <w:rsid w:val="00F6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C30"/>
  </w:style>
  <w:style w:type="paragraph" w:styleId="a6">
    <w:name w:val="footer"/>
    <w:basedOn w:val="a"/>
    <w:link w:val="a7"/>
    <w:uiPriority w:val="99"/>
    <w:semiHidden/>
    <w:unhideWhenUsed/>
    <w:rsid w:val="005C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4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2013-01-27T12:55:00Z</dcterms:created>
  <dcterms:modified xsi:type="dcterms:W3CDTF">2013-01-27T13:11:00Z</dcterms:modified>
</cp:coreProperties>
</file>