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8" w:rsidRDefault="00604878" w:rsidP="00604878">
      <w:pPr>
        <w:widowControl w:val="0"/>
        <w:spacing w:after="0" w:line="36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</w:t>
      </w:r>
      <w:proofErr w:type="gramEnd"/>
    </w:p>
    <w:p w:rsidR="00604878" w:rsidRPr="00312450" w:rsidRDefault="00604878" w:rsidP="00604878">
      <w:pPr>
        <w:widowControl w:val="0"/>
        <w:spacing w:after="0" w:line="360" w:lineRule="auto"/>
        <w:ind w:left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компетентности руководителей образовательных учреждений в контексте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управления педагогическими системами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На новом этапе развития системы образования неизменно возникают и становятся востребованными такие формы деятельности, с помощью которых решаются важнейшие проблемы на методологическом, теоретическом и практико-прикладном уровне. История педагогики свидетельствует, что на инновационной стадии развития образования существенно возрастает интерес к управлению педагогическими системами.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Т.П. Колодяжная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Т.И. Шамова в качестве существенного признака всякой системы указывают целостность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В трактовке Н.В. Кузьминой «педагогическая система» есть «множество взаимосвязанных структурных и функциональных компонентов, подчиненных целям образования, воспитания и обучения подрастающего поколения и взрослых людей»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 отдельных педагогических систем образует единую целостную систему образования. Дошкольное образование </w:t>
      </w:r>
      <w:proofErr w:type="gram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является первой ступенью обшей</w:t>
      </w:r>
      <w:proofErr w:type="gram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системы, а само дошкольное образовательное учреждение, как и школа, может рассматриваться как социально-педагогическая система. Следовательно, оно отвечает определенным свойствам: целенаправленность, целостность,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полиструктурность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установившейся парадигме управления считается, что любая комбинация складывающихся педагогических процессов носит заранее предопределенный характер. Предполагается, что влияние внешних факторов не способно привести к разрушению педагогической системы. Какое-либо проявление неустойчивости рассматривается как преодолимая трудность, регулируемая силой управленческого воздействия. Критерии оценки управленческой деятельности требуют от руководителя стандартного воспроизведения принципов эффективного управления. Накапливаемый десятилетиями практический и теоретический опыт, позволяет руководителю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предвидеть развитие каждого события как поступательное и однозначное явление. Свидетельствуя о надежности данного подхода к управлению процессами деятельности, следует отметить ограниченность его действия рамками </w:t>
      </w:r>
      <w:proofErr w:type="gram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тех условий</w:t>
      </w:r>
      <w:proofErr w:type="gram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которые приемлемы для стабильно функционирующего, предопределенного пути развития педагогических систем. Однако сегодня потенциал спонтанного развития системы управления в значительной степени исчерпывается. Утрачивает работоспособность ориентация на функциональную специализацию, строгая регламентация процессов управления, а не их результатов, использование типовых решений.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возникает необходимость в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полисубъектном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характере управления педагогическими системами. Практика показывает, выбор стратегии адаптации, направленной на совершенствование системы управления в условиях активного действия трансформационных процессов, оказывается малоэффективным. В стремлении сохранить устойчивость педагогической системы в постоянно меняющихся условиях специалисты рекомендуют использовать наиболее комплексные концепции руководства образовательными учреждениями, в частности, целевого и ситуационного управления. </w:t>
      </w:r>
      <w:r w:rsidRPr="00604878">
        <w:rPr>
          <w:rFonts w:ascii="Times New Roman" w:eastAsia="Times New Roman" w:hAnsi="Times New Roman"/>
          <w:b/>
          <w:sz w:val="28"/>
          <w:szCs w:val="28"/>
          <w:lang w:eastAsia="ru-RU"/>
        </w:rPr>
        <w:t>Целевая модель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обеспечивает прогнозирование инновационных процессов, позволяет конкретизировать объект управленческого воздействия, своевременно реагировать на инновационные процессы и принимать адекватные нововведениям решения. В то же время, когда количество проблем стремительно возрастает, а скорость их оперативного разрешения существенно отстает, реализация данного подхода вызывает затруднения в практической деятельности руководителя образовательного учреждения. </w:t>
      </w:r>
      <w:r w:rsidRPr="00604878">
        <w:rPr>
          <w:rFonts w:ascii="Times New Roman" w:eastAsia="Times New Roman" w:hAnsi="Times New Roman"/>
          <w:b/>
          <w:sz w:val="28"/>
          <w:szCs w:val="28"/>
          <w:lang w:eastAsia="ru-RU"/>
        </w:rPr>
        <w:t>Ситуационная концепция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построение управленческой деятельности для дискретной, случайно сложившейся ситуации, которая может сохраняться неопределенно долгое время. При таком подходе процесс непрерывной адаптации системы управления не только нарушается, но и противоречит логике изменения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внешней среды. 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общества на переход к принципиально иной, проектно-технологической культуре взаимодействия обуславливает необходимость переосмысления многих положений теории управления педагогическими системами, которые получили широкое распространение в период доминирования технократических принципов руководства. Одним из плодотворных подходов к решению возникшей проблемы является </w:t>
      </w:r>
      <w:r w:rsidRPr="00604878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концепция развивающегося управления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основанием которой выступает технология управления педагогич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ескими системами по результатам.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Существует несколько функций управления педагогическими системами. В.С. Лазарев выделяет среди них планирование, организацию, руководство и контроль. К этим основным функциям В.А. 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Сластенин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добавляет педагогический анализ, целеполагание, регулирование. Процесс управления любой педагогической системой предполагает целеполагание (постановку целей) и планирование (принятие решений). Совершенствование целеполагания и планирования управленческой работы диктуется необходимостью постоянного развития, движения педагогической системы. В.А. 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Сластенин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отмечает, что «цель управленческой деятельности − это начало, которое определяет общее направление, содержание, формы и методы работы. При определении «дерева» целей управления необходимо общую, или как говорят «генеральную», цель представить в виде ряда конкретных частных целей, то есть декомпозировать генеральную цель. Таким образом, достижение общей, генеральной цели осуществляется за счет выполнения составляющих ее частных целей». Такое понимание целеполагания позволяет перей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к комплексному планированию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Управление – это специфический социальный процесс, и обеспечение эффективного управления на всех уровнях связано с учетом индивидуальных особенностей человека. Важнейшей задачей современного менеджмента является управление профессиональной деятельностью людей.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Возникает новое понятие «управление </w:t>
      </w:r>
      <w:proofErr w:type="gram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человеческим</w:t>
      </w:r>
      <w:proofErr w:type="gram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ресурсами».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Управление человеческими ресурсами − управление интеллектом, мышлением, поведением и действиями людей, которые коллективно и индивидуально вносят вклад в решение задач и целей учреждения. В управлении человеческими ресурсами используется понятие компетентности.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Понятие компетентн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ости начал распространять Р. 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Боя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цис</w:t>
      </w:r>
      <w:proofErr w:type="spell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. Он развил его в исследовании, в котором установил, что успешного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руководителя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от менее успешного его коллеги отличает целый ряд факторов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включающий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в себя личные качества, мотивы, опыт и поведенческие характеристики, которые называются по-разному. Р. 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Боя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цис</w:t>
      </w:r>
      <w:proofErr w:type="spell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определял компетентность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руководителя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как: «Способность человека вести себя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определенным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образом, который удовлетворяет требованиям работы в определенной организационной среде, что, в свою очередь, является причиной достижения желаемых резуль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татов». Он предлагал следующие группы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компетентности: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цель и деятельность руководства;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управление подчиненными;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управление человеческими ресурсами;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лидерство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Можно выделить следующие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определения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профессиональной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компетентности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руководителя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поведенческие аспекты, которые влияют на эффективность работы;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любые индивидуальные характеристики, которые можно измерить или до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softHyphen/>
        <w:t>стоверно подсчитать и относительно которых можно утверждать, что они значимы для различения эффективного и неэффективного выполнения работы;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основные способности и потенциальные возможности, необходимые, чтобы хорошо делать определенную работу;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все связанные с работой свойства личности, знания, навыки и ценности, которые побуждают человека хорошо выполнять свою работу;</w:t>
      </w:r>
    </w:p>
    <w:p w:rsidR="00604878" w:rsidRPr="00312450" w:rsidRDefault="00604878" w:rsidP="00604878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основное свойство личности, которое приводит к эффективному или превосходному выполнению работы.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Профессиональная к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омпетентность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руководителя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, проявляющаяся в поведении, включает в себя такие характеристики, как навыки межличностного общения, лидерство, аналитические способности и ориентация на достижения. 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Существуют различные точки зрения на то, из чего складывается компетентность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руководителя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. Некоторые утверждают, что понятие компетентности включает в себя поведение отдельных работников при выполнении своих обязанностей, знания и навыки, которые влияют на это поведение или являются основанием для него. Б. Спенсер уверен, что компетентность состоит </w:t>
      </w: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из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04878" w:rsidRPr="00312450" w:rsidRDefault="00604878" w:rsidP="0060487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мотивов − образцов основных потребностей, которые управляют и направ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softHyphen/>
        <w:t>ляют поступки, заставляя человека делать выбор;</w:t>
      </w:r>
    </w:p>
    <w:p w:rsidR="00604878" w:rsidRPr="00312450" w:rsidRDefault="00604878" w:rsidP="0060487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свойств − основных склонностей к определенному поведению или способу реагировать; например самоуверенность, самоконтроль, устойчивость к стрессам, выносливость;</w:t>
      </w:r>
    </w:p>
    <w:p w:rsidR="00604878" w:rsidRPr="00312450" w:rsidRDefault="00604878" w:rsidP="0060487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«Я»−концепции − установок или ценностей человека;</w:t>
      </w:r>
    </w:p>
    <w:p w:rsidR="00604878" w:rsidRPr="00312450" w:rsidRDefault="00604878" w:rsidP="0060487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объема знаний − знания фактов или процедур, технических (каким образом отыскать неисправность в компьютере) или коммуникативных (каким обра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softHyphen/>
        <w:t>зом предоставить обратную связь);</w:t>
      </w:r>
    </w:p>
    <w:p w:rsidR="00604878" w:rsidRPr="00312450" w:rsidRDefault="00604878" w:rsidP="0060487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когнитивных и поведенческих навыков − скрытых от наблюдения (например</w:t>
      </w:r>
      <w:r w:rsidR="008340B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способность к дедуктивным или индуктивным умозаключениям) или видимых (</w:t>
      </w: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например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активное слушание).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Описание факторов компетентности называют структурой компетентности, картой компетентности, профилем компетентности или группами и перечнями факторов компетентности:</w:t>
      </w:r>
    </w:p>
    <w:p w:rsidR="00604878" w:rsidRPr="00312450" w:rsidRDefault="00604878" w:rsidP="00604878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Структура компетентности определяет требования к факторам компетентности, которые охватывают все ключевые работы в организации или все работы в семейст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ве работ. Структура состоит из общих факторов компетентности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04878" w:rsidRPr="00312450" w:rsidRDefault="00604878" w:rsidP="00604878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Карта компетентности описывает различные аспекты или категории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компетентного поведения в профессии, в противоположность таким аспектам компетентности, как стратегические способности, управление ресурсами и качеством. </w:t>
      </w:r>
    </w:p>
    <w:p w:rsidR="00604878" w:rsidRPr="00312450" w:rsidRDefault="00604878" w:rsidP="00604878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Профиль компетентности описывает аспекты компетентности, необходимые для эффективного выполнения определенных обязанностей.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Его можно представить в форме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дифференцирующей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компетентности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результатам анализа научных работ в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можно выделить три основных подхода к исследованию феномена компетентности: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личностно-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акмеологический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подходы. Последний позволяет интегрировать принципы и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и личностного-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подхода, поэтому в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акмеологических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исследованиях компетентность рассматривается как элемент более сложных систем и анализируется с учетом тех закономерностей, условий и факторов, которые обеспечивают высший уровень в какой-либо области деятельности зрелый людей.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Акмеологическими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условиями называются значимые обстоятельства, от которых зависит достижение высокого уровня прогрессивного развития зрелой личности и особенно ее профессионализма.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Один из способов выразить различия между высокоэффективными и менее эффективными руководителями образовательного учреждения – это вывести положительные и отрицательные показатели для каждого фактора компетентности руководителя.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Положительные показатели: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Добивается от группы высокого уровня эффективности.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Ясно определяет цели, планы и ожидания.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Постоянно контролирует выполнение работы и предоставляет соответствующую обратную связь.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Поддерживает эффективные взаимоотношения с отдельными работниками и группой в целом.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Развивает в группе чувство общности цели.</w:t>
      </w:r>
    </w:p>
    <w:p w:rsidR="00604878" w:rsidRPr="00312450" w:rsidRDefault="00604878" w:rsidP="0060487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Создает групповой дух и эффективно мотивирует отдельных членов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группы, признавая их вклад, в то же время принимает соответствующие меры, чтобы справиться с плохими сотрудниками.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Отрицательные показатели:</w:t>
      </w:r>
    </w:p>
    <w:p w:rsidR="00604878" w:rsidRPr="00312450" w:rsidRDefault="00604878" w:rsidP="0060487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Не добивается от группы высоких уровней эффективности.</w:t>
      </w:r>
    </w:p>
    <w:p w:rsidR="00604878" w:rsidRPr="00312450" w:rsidRDefault="00604878" w:rsidP="0060487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Не </w:t>
      </w: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способен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объяснить цели или нормы выполнения работы.</w:t>
      </w:r>
    </w:p>
    <w:p w:rsidR="00604878" w:rsidRPr="00312450" w:rsidRDefault="00604878" w:rsidP="0060487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Уделяет недостаточно внимания потребностям отдельных работников и группы в целом.</w:t>
      </w:r>
    </w:p>
    <w:p w:rsidR="00604878" w:rsidRPr="00312450" w:rsidRDefault="00604878" w:rsidP="0060487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Не контролирует и не предоставляет э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ффективную обратную связь по вы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полнению работы.</w:t>
      </w:r>
    </w:p>
    <w:p w:rsidR="00604878" w:rsidRPr="00312450" w:rsidRDefault="00604878" w:rsidP="00604878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Непоследователен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в вознаграждении в случае высоких показателей труда или в принятии мер для борьбы с низкими показателями.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тобы обеспечить основу для оценки, можно представить факторы компетентности в виде шкалы, включающей настойчивость, самоуверенное и напористое стремление к достижению чего-либо, при котором проявляется решительность и стойкость:</w:t>
      </w:r>
    </w:p>
    <w:p w:rsidR="00604878" w:rsidRPr="00312450" w:rsidRDefault="00604878" w:rsidP="0060487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Решительный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даже под давлением, настойчивый и основательный в изложении своих соображений, очень уверен в себе, не обращает внимания на препятствия.</w:t>
      </w:r>
    </w:p>
    <w:p w:rsidR="00604878" w:rsidRPr="00312450" w:rsidRDefault="00604878" w:rsidP="0060487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Будет придерживаться определенных мнений, решительно настроен на то, чтобы его услышали, может повернуть назад в случае резкой критики.</w:t>
      </w:r>
    </w:p>
    <w:p w:rsidR="00604878" w:rsidRPr="00312450" w:rsidRDefault="00604878" w:rsidP="0060487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Может отложить решение, если сомневается, но занимает твердую позицию по важным вопросам, нацелен на компромисс, быстро оправляется от неудач.</w:t>
      </w:r>
      <w:proofErr w:type="gramEnd"/>
    </w:p>
    <w:p w:rsidR="00604878" w:rsidRPr="00312450" w:rsidRDefault="00604878" w:rsidP="0060487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Избегает быстро принимать решения, </w:t>
      </w: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выполняет роль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беспристрастного координатора охотнее, чем продвигает собственные идеи.</w:t>
      </w:r>
    </w:p>
    <w:p w:rsidR="00604878" w:rsidRPr="00312450" w:rsidRDefault="00604878" w:rsidP="0060487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>Непоследователен</w:t>
      </w:r>
      <w:proofErr w:type="gramEnd"/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в своих взглядах, идет на поводу у группы, позволяет критическим замечаниям и препятствиям останавливать себя.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общем уровне, «профессиональную компетентность руководителя следует рассматривать как феномен, характеризующий профессионализм кадров управления в целом, и как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суперструктуру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которую в качестве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субструктур входят специальная и психологическая </w:t>
      </w:r>
      <w:r w:rsidR="009B46F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компетентности, в свою очередь,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включающие рефлексивную,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аутопсихологическую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акмеологическую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, коммуникативную и когнитивную компетентности.</w:t>
      </w:r>
      <w:proofErr w:type="gram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особенном уровне любой компонент профессиональной компетентности выступает как самостоятельный вид компетентности, характеризующий конкретную область внутренней или внешней деятельности кадров управления или специфику решения определенного класса профессиональных задач, и должен рассматриваться также как сис</w:t>
      </w:r>
      <w:r w:rsidR="009B46F5">
        <w:rPr>
          <w:rFonts w:ascii="Times New Roman" w:eastAsia="Times New Roman" w:hAnsi="Times New Roman"/>
          <w:sz w:val="28"/>
          <w:szCs w:val="28"/>
          <w:lang w:eastAsia="ru-RU"/>
        </w:rPr>
        <w:t>темно-структурное образование»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878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акмеологических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исследованиях важной характеристикой профессионализма является высокий уровень профессиональной компетентности и ее специальных видов. В особенности роль профессиональной компетентности проявляется в управленческой деятельности, поэтому управленческая компетентность является одной из базисных категорией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акмеологии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управления.</w:t>
      </w:r>
    </w:p>
    <w:p w:rsidR="00604878" w:rsidRPr="00312450" w:rsidRDefault="009B46F5" w:rsidP="009B46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04878" w:rsidRPr="00312450">
        <w:rPr>
          <w:rFonts w:ascii="Times New Roman" w:eastAsia="Times New Roman" w:hAnsi="Times New Roman"/>
          <w:sz w:val="28"/>
          <w:szCs w:val="28"/>
          <w:lang w:eastAsia="ru-RU"/>
        </w:rPr>
        <w:t>убъектом управления всегда выступает человек, значит, от степени его понимания общественных запросов, от профессионально-управленческой компетентности личностных способностей зависит процесс управления и его эффективность.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Управленческая компетентность,</w:t>
      </w:r>
      <w:r w:rsidR="00604878"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когнитивный компонент подсистем профессионализма личности и деятельности субъекта управления, сфера профессионального ведения в вопросах и проблемах управления, круг решаемых управленческих задач, постоянно расширяющаяся система знаний и умений, позволяющие выполнять управленческую деятельность с высокой продуктивностью.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04878" w:rsidRPr="00312450">
        <w:rPr>
          <w:rFonts w:ascii="Times New Roman" w:eastAsia="Times New Roman" w:hAnsi="Times New Roman"/>
          <w:sz w:val="28"/>
          <w:szCs w:val="28"/>
          <w:lang w:eastAsia="ru-RU"/>
        </w:rPr>
        <w:t>правленческая компетентность является интегративным свойством и включает следующие специальные виды компетентности: экономическую, нормативно-правовую, профессиональную (соответствующую специфике деятельности управляемой системы) и входящие в нее сп</w:t>
      </w:r>
      <w:r w:rsidR="008340B5">
        <w:rPr>
          <w:rFonts w:ascii="Times New Roman" w:eastAsia="Times New Roman" w:hAnsi="Times New Roman"/>
          <w:sz w:val="28"/>
          <w:szCs w:val="28"/>
          <w:lang w:eastAsia="ru-RU"/>
        </w:rPr>
        <w:t>ециальные виды компетентностей</w:t>
      </w:r>
      <w:r w:rsidR="00604878" w:rsidRPr="003124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ля развития управленческой компетент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необходимо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потребности в усвоении новых управленческих знаний самими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управленцами, таким образом, если руководителя при решении новых конкретных задач фиксируют недостаток знаний при решении наиболее важной управленческой задачи, возникает рассогласование между реальным и желаемым уровнем знаний, которое приводит к формированию потребности в усвоении новых знаний, а это значит к развитию управленческой компетентности.</w:t>
      </w:r>
      <w:proofErr w:type="gram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одной стороны потребность в развитии знаний и личности является продуктом системы требований, а с другой − результатом стихийного процесса формирования на базе оценки успешности − </w:t>
      </w:r>
      <w:proofErr w:type="spellStart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неуспешности</w:t>
      </w:r>
      <w:proofErr w:type="spellEnd"/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управленческой деятельности.</w:t>
      </w:r>
    </w:p>
    <w:p w:rsidR="00A37E20" w:rsidRDefault="00604878" w:rsidP="00A37E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условиях развития современного общества потребность в повышении эффективности управления 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педагогическими системами 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>обуславлива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проблем, связанных с подготовкой кадров к управленческой деятельности в образовательном учреждении, заявленного в концепции модернизации российского образования. Анализ современного состояния управления образовательными учреждениями показывает, что эта тенденция должна оставаться характерной чертой системы образования в будущем. Вместе с тем происходящие в системе образования изменения показали недостаточную готовность руководителей к управленческой деятельности в системе образования, в том числе в системе дошкольного образования. Следует подчеркнуть, что проблема</w:t>
      </w:r>
      <w:r w:rsidRPr="00312450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управления педагогическими системами в современной теории и практике образовательных учреждений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связана с развитием профессиональной компетентности руководителей </w:t>
      </w:r>
      <w:r>
        <w:rPr>
          <w:rFonts w:ascii="Times New Roman" w:hAnsi="Times New Roman"/>
          <w:sz w:val="28"/>
          <w:szCs w:val="28"/>
        </w:rPr>
        <w:t>дошкольных образовательных учреждений</w:t>
      </w:r>
      <w:r w:rsidRPr="00312450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актуальной.</w:t>
      </w:r>
    </w:p>
    <w:p w:rsidR="00A37E20" w:rsidRDefault="00A37E20" w:rsidP="00A37E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20" w:rsidRDefault="00A37E20" w:rsidP="00A37E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Черкашина Елена Николаевна, </w:t>
      </w:r>
    </w:p>
    <w:p w:rsidR="00A37E20" w:rsidRPr="00312450" w:rsidRDefault="00A37E20" w:rsidP="00A37E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МБДОУ д/с №1 г. Белгорода</w:t>
      </w:r>
    </w:p>
    <w:p w:rsidR="00604878" w:rsidRPr="00312450" w:rsidRDefault="00604878" w:rsidP="006048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34B0" w:rsidRDefault="009A34B0"/>
    <w:sectPr w:rsidR="009A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74DB"/>
    <w:multiLevelType w:val="hybridMultilevel"/>
    <w:tmpl w:val="7D78C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906A7"/>
    <w:multiLevelType w:val="hybridMultilevel"/>
    <w:tmpl w:val="D42C59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221C6B"/>
    <w:multiLevelType w:val="hybridMultilevel"/>
    <w:tmpl w:val="B50CFF76"/>
    <w:lvl w:ilvl="0" w:tplc="131697B8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F17288B"/>
    <w:multiLevelType w:val="hybridMultilevel"/>
    <w:tmpl w:val="25AA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A367A1"/>
    <w:multiLevelType w:val="hybridMultilevel"/>
    <w:tmpl w:val="CB448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DE388C"/>
    <w:multiLevelType w:val="hybridMultilevel"/>
    <w:tmpl w:val="1110DCC8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A21048"/>
    <w:multiLevelType w:val="hybridMultilevel"/>
    <w:tmpl w:val="7876CA32"/>
    <w:lvl w:ilvl="0" w:tplc="131697B8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78"/>
    <w:rsid w:val="00604878"/>
    <w:rsid w:val="00682773"/>
    <w:rsid w:val="00794FDF"/>
    <w:rsid w:val="008340B5"/>
    <w:rsid w:val="009A34B0"/>
    <w:rsid w:val="009B46F5"/>
    <w:rsid w:val="00A37E20"/>
    <w:rsid w:val="00AA091A"/>
    <w:rsid w:val="00B80381"/>
    <w:rsid w:val="00D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2013-02-05T15:01:00Z</dcterms:created>
  <dcterms:modified xsi:type="dcterms:W3CDTF">2013-02-05T17:02:00Z</dcterms:modified>
</cp:coreProperties>
</file>