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89" w:rsidRPr="00AC3A27" w:rsidRDefault="00B61936" w:rsidP="00737C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45"/>
          <w:lang w:eastAsia="ru-RU"/>
        </w:rPr>
      </w:pP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Предупредительный контроль </w:t>
      </w:r>
      <w:r w:rsidR="00AC3A27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«Проверка качества оформления документации»</w:t>
      </w:r>
    </w:p>
    <w:p w:rsidR="00D80589" w:rsidRPr="00AC3A27" w:rsidRDefault="00D80589" w:rsidP="00AC3A2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45"/>
          <w:lang w:eastAsia="ru-RU"/>
        </w:rPr>
      </w:pPr>
    </w:p>
    <w:p w:rsidR="005B49F9" w:rsidRPr="00AC3A27" w:rsidRDefault="00D80589" w:rsidP="00737C4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Важным условием повышения эффективности воспитательно-образовательного процесса </w:t>
      </w:r>
      <w:r w:rsidR="00B61936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в ДОУ </w:t>
      </w: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является систематическое получение объективной информации о ходе педагогической </w:t>
      </w:r>
      <w:r w:rsidR="00B61936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деятельности воспитателей и </w:t>
      </w: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познавательной деятельности </w:t>
      </w:r>
      <w:r w:rsidR="00B61936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воспитанников.</w:t>
      </w:r>
      <w:r w:rsidR="00195913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 Эта информация </w:t>
      </w: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получает</w:t>
      </w:r>
      <w:r w:rsidR="00195913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ся</w:t>
      </w: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 в процессе контроля</w:t>
      </w:r>
      <w:r w:rsidR="00195913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 воспитательно-образовательного процесса</w:t>
      </w:r>
      <w:r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.</w:t>
      </w:r>
      <w:r w:rsidR="00195913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 xml:space="preserve"> </w:t>
      </w:r>
      <w:r w:rsidR="00F4557C" w:rsidRPr="00AC3A27">
        <w:rPr>
          <w:rFonts w:ascii="Times New Roman" w:eastAsia="Times New Roman" w:hAnsi="Times New Roman"/>
          <w:color w:val="000000"/>
          <w:sz w:val="28"/>
          <w:szCs w:val="45"/>
          <w:lang w:eastAsia="ru-RU"/>
        </w:rPr>
        <w:t>Именно о</w:t>
      </w:r>
      <w:r w:rsidR="005B49F9" w:rsidRPr="00AC3A27">
        <w:rPr>
          <w:rFonts w:ascii="Times New Roman" w:eastAsia="Times New Roman" w:hAnsi="Times New Roman"/>
          <w:sz w:val="28"/>
          <w:szCs w:val="24"/>
          <w:lang w:eastAsia="ru-RU"/>
        </w:rPr>
        <w:t>н отражает состояние дел в детском саду. Составной его частью является педагогический анализ, позволяющий выявить причины успехов или неудач и определить перспективы дальнейшей работы. Цель предупредительного контроля оказать помощь, предупредить возможные ошибки. Задачи предупредительного контроля</w:t>
      </w:r>
      <w:r w:rsidR="007D18DE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5B49F9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посвященного проверке качества оформления документации: оп</w:t>
      </w:r>
      <w:r w:rsidR="00BC08A4" w:rsidRPr="00AC3A27">
        <w:rPr>
          <w:rFonts w:ascii="Times New Roman" w:eastAsia="Times New Roman" w:hAnsi="Times New Roman"/>
          <w:sz w:val="28"/>
          <w:szCs w:val="24"/>
          <w:lang w:eastAsia="ru-RU"/>
        </w:rPr>
        <w:t>ределить готовность документации воспитателе</w:t>
      </w:r>
      <w:r w:rsidR="005B49F9" w:rsidRPr="00AC3A27">
        <w:rPr>
          <w:rFonts w:ascii="Times New Roman" w:eastAsia="Times New Roman" w:hAnsi="Times New Roman"/>
          <w:sz w:val="28"/>
          <w:szCs w:val="24"/>
          <w:lang w:eastAsia="ru-RU"/>
        </w:rPr>
        <w:t>й к</w:t>
      </w:r>
      <w:r w:rsidR="007F6A73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B49F9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новому учебному году, </w:t>
      </w:r>
      <w:r w:rsidR="00BC08A4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какие </w:t>
      </w:r>
      <w:r w:rsidR="00C33E9D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были </w:t>
      </w:r>
      <w:r w:rsidR="00BC08A4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затруднения при её написании, </w:t>
      </w:r>
      <w:r w:rsidR="00F4557C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нужна ли помощь при составлении, что нужно для эффективного её использования. </w:t>
      </w:r>
      <w:r w:rsidR="00A31977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годовому плану контроля проверка качества оформления документации проводится в начале учебного года. </w:t>
      </w:r>
      <w:r w:rsidR="00C33E9D" w:rsidRPr="00AC3A27">
        <w:rPr>
          <w:rFonts w:ascii="Times New Roman" w:eastAsia="Times New Roman" w:hAnsi="Times New Roman"/>
          <w:sz w:val="28"/>
          <w:szCs w:val="24"/>
          <w:lang w:eastAsia="ru-RU"/>
        </w:rPr>
        <w:t>Проведение предупредительного контроля является функцией старшего воспитателя. Т</w:t>
      </w:r>
      <w:r w:rsidR="00737C42">
        <w:rPr>
          <w:rFonts w:ascii="Times New Roman" w:eastAsia="Times New Roman" w:hAnsi="Times New Roman"/>
          <w:sz w:val="28"/>
          <w:szCs w:val="24"/>
          <w:lang w:eastAsia="ru-RU"/>
        </w:rPr>
        <w:t xml:space="preserve">ак </w:t>
      </w:r>
      <w:r w:rsidR="00C33E9D" w:rsidRPr="00AC3A27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737C42">
        <w:rPr>
          <w:rFonts w:ascii="Times New Roman" w:eastAsia="Times New Roman" w:hAnsi="Times New Roman"/>
          <w:sz w:val="28"/>
          <w:szCs w:val="24"/>
          <w:lang w:eastAsia="ru-RU"/>
        </w:rPr>
        <w:t>ак</w:t>
      </w:r>
      <w:r w:rsidR="00C33E9D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работа старшего воспитателя состоит и из других обязанностей, то для экономии времени на заполнение документов целесообразно использовать карты контроля. Это позволяет</w:t>
      </w:r>
      <w:r w:rsidR="00F306AF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не только</w:t>
      </w:r>
      <w:r w:rsidR="00C33E9D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за минимум времени собрать максимум информации</w:t>
      </w:r>
      <w:r w:rsidR="00F306AF" w:rsidRPr="00AC3A27">
        <w:rPr>
          <w:rFonts w:ascii="Times New Roman" w:eastAsia="Times New Roman" w:hAnsi="Times New Roman"/>
          <w:sz w:val="28"/>
          <w:szCs w:val="24"/>
          <w:lang w:eastAsia="ru-RU"/>
        </w:rPr>
        <w:t>, но и меньше отвлекать воспитателя от воспитанников. На основе рекомендаций Н.С. Голицыной, К.</w:t>
      </w:r>
      <w:proofErr w:type="gramStart"/>
      <w:r w:rsidR="00F306AF" w:rsidRPr="00AC3A27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proofErr w:type="gramEnd"/>
      <w:r w:rsidR="00F306AF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Белой, подборок с сайтов других дошкольных учреждений мною для каждого проводимого контроля составляются бланки и карты контроля. В приложении</w:t>
      </w:r>
      <w:r w:rsidR="00555D1B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306AF" w:rsidRPr="00AC3A27">
        <w:rPr>
          <w:rFonts w:ascii="Times New Roman" w:eastAsia="Times New Roman" w:hAnsi="Times New Roman"/>
          <w:sz w:val="28"/>
          <w:szCs w:val="24"/>
          <w:lang w:eastAsia="ru-RU"/>
        </w:rPr>
        <w:t>1 показан</w:t>
      </w:r>
      <w:r w:rsidR="00555D1B" w:rsidRPr="00AC3A27">
        <w:rPr>
          <w:rFonts w:ascii="Times New Roman" w:eastAsia="Times New Roman" w:hAnsi="Times New Roman"/>
          <w:sz w:val="28"/>
          <w:szCs w:val="24"/>
          <w:lang w:eastAsia="ru-RU"/>
        </w:rPr>
        <w:t>а информация о предстоящем контроле, сроки, цели, изучаемые вопросы, используемые формы и методы. В приложении 2 бланк помогает проверить документацию на наличие</w:t>
      </w:r>
      <w:r w:rsidR="007D18DE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="00555D1B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записывать дату, к которой воспитатель составит отсутствующую документацию. Бланки, представленные в приложении 3, предназначены для занесения подробной информации о</w:t>
      </w:r>
      <w:r w:rsidR="00AC3A27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каждой</w:t>
      </w:r>
      <w:r w:rsidR="00555D1B" w:rsidRPr="00AC3A27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составленной документации</w:t>
      </w:r>
      <w:r w:rsidR="00AC3A27" w:rsidRPr="00AC3A27">
        <w:rPr>
          <w:rFonts w:ascii="Times New Roman" w:eastAsia="Times New Roman" w:hAnsi="Times New Roman"/>
          <w:sz w:val="28"/>
          <w:szCs w:val="24"/>
          <w:lang w:eastAsia="ru-RU"/>
        </w:rPr>
        <w:t>. Эта информация и поможет сделать анализ, дать рекомендации, написать справку по итогам контроля</w:t>
      </w:r>
      <w:r w:rsidR="00640905">
        <w:rPr>
          <w:rFonts w:ascii="Times New Roman" w:eastAsia="Times New Roman" w:hAnsi="Times New Roman"/>
          <w:sz w:val="28"/>
          <w:szCs w:val="24"/>
          <w:lang w:eastAsia="ru-RU"/>
        </w:rPr>
        <w:t xml:space="preserve"> (Приложение 4)</w:t>
      </w:r>
      <w:r w:rsidR="00AC3A2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C3A27" w:rsidRDefault="00AC3A27" w:rsidP="00AC3A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107F87" w:rsidRPr="00E94674" w:rsidRDefault="00107F87" w:rsidP="00107F8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Предупредительный контроль: Тема - "Проверка качества оформления документации» </w:t>
      </w:r>
    </w:p>
    <w:p w:rsidR="00107F87" w:rsidRPr="00E94674" w:rsidRDefault="00107F87" w:rsidP="00107F8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7F87" w:rsidRPr="00E94674" w:rsidRDefault="00107F87" w:rsidP="00107F87">
      <w:pPr>
        <w:numPr>
          <w:ilvl w:val="0"/>
          <w:numId w:val="1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проведения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.2012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2012</w:t>
      </w:r>
    </w:p>
    <w:p w:rsidR="00107F87" w:rsidRPr="00E94674" w:rsidRDefault="00107F87" w:rsidP="00107F87">
      <w:pPr>
        <w:numPr>
          <w:ilvl w:val="0"/>
          <w:numId w:val="1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Возрастная группа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. 1 младшая группа – подготовительная к школе</w:t>
      </w:r>
    </w:p>
    <w:p w:rsidR="00107F87" w:rsidRPr="00E94674" w:rsidRDefault="00107F87" w:rsidP="00107F87">
      <w:pPr>
        <w:numPr>
          <w:ilvl w:val="0"/>
          <w:numId w:val="1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 И. О. воспитателей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ФИО2, ФИО3, ФИО4, ФИО5, ФИО6, ФИО7.</w:t>
      </w:r>
    </w:p>
    <w:p w:rsidR="00107F87" w:rsidRPr="00E94674" w:rsidRDefault="00107F87" w:rsidP="00107F87">
      <w:pPr>
        <w:numPr>
          <w:ilvl w:val="0"/>
          <w:numId w:val="1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качеством оформления документации воспитателей; определение уровня готовности воспитателей к новому учебному году. </w:t>
      </w:r>
    </w:p>
    <w:p w:rsidR="00107F87" w:rsidRPr="00E94674" w:rsidRDefault="00107F87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Вопросы, подлежащие проверке</w:t>
      </w:r>
      <w:proofErr w:type="gramStart"/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107F87" w:rsidRPr="00E94674" w:rsidRDefault="00107F87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у воспитателей следующей документации, её оформление, условия хранения: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Рабочие программы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Перспективное планирование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Календа</w:t>
      </w:r>
      <w:r w:rsidR="00F306A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но-тематическое планирование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Календарные планы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Самообразование 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Кружковая работа</w:t>
      </w:r>
    </w:p>
    <w:p w:rsidR="00107F87" w:rsidRPr="00E94674" w:rsidRDefault="00107F87" w:rsidP="00107F87">
      <w:pPr>
        <w:pStyle w:val="a3"/>
        <w:spacing w:after="0" w:line="240" w:lineRule="auto"/>
        <w:ind w:left="505" w:right="105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</w:p>
    <w:p w:rsidR="00107F87" w:rsidRPr="00E94674" w:rsidRDefault="00107F87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F87" w:rsidRPr="00E94674" w:rsidRDefault="00107F87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Наличествует ли необходимая документация у воспитателей? Эффективно ли её использование в образовательном процессе? Были ли затруднения и проблемы в её</w:t>
      </w:r>
      <w:r w:rsidR="00BC0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674">
        <w:rPr>
          <w:rFonts w:ascii="Times New Roman" w:eastAsia="Times New Roman" w:hAnsi="Times New Roman"/>
          <w:sz w:val="28"/>
          <w:szCs w:val="28"/>
          <w:lang w:eastAsia="ru-RU"/>
        </w:rPr>
        <w:t>написании, какие? Какие найдены пути решения проблем?</w:t>
      </w:r>
    </w:p>
    <w:p w:rsidR="00107F87" w:rsidRPr="00E94674" w:rsidRDefault="00107F87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F87" w:rsidRPr="00E94674" w:rsidRDefault="00555D1B" w:rsidP="00107F87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формы и методы</w:t>
      </w:r>
      <w:r w:rsidR="00107F87"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проверки </w:t>
      </w:r>
    </w:p>
    <w:p w:rsidR="00107F87" w:rsidRPr="00E94674" w:rsidRDefault="00107F87" w:rsidP="00107F87">
      <w:pPr>
        <w:numPr>
          <w:ilvl w:val="0"/>
          <w:numId w:val="2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Просмотр документации на наличие  </w:t>
      </w:r>
    </w:p>
    <w:p w:rsidR="00107F87" w:rsidRPr="00E94674" w:rsidRDefault="00107F87" w:rsidP="00107F87">
      <w:pPr>
        <w:numPr>
          <w:ilvl w:val="0"/>
          <w:numId w:val="2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документации, её соответствие ФГТ.</w:t>
      </w:r>
    </w:p>
    <w:p w:rsidR="00107F87" w:rsidRDefault="00107F87" w:rsidP="00107F87">
      <w:pPr>
        <w:numPr>
          <w:ilvl w:val="0"/>
          <w:numId w:val="2"/>
        </w:numPr>
        <w:spacing w:after="0" w:line="240" w:lineRule="auto"/>
        <w:ind w:left="450"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Беседа с воспитателем. </w:t>
      </w: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F87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3A27" w:rsidRDefault="00AC3A27" w:rsidP="00AC3A27">
      <w:pPr>
        <w:spacing w:after="0" w:line="240" w:lineRule="auto"/>
        <w:ind w:right="105"/>
        <w:jc w:val="right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107F87" w:rsidRPr="00E94674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Предупредительный контроль: Проверка качества оформления документации</w:t>
      </w:r>
    </w:p>
    <w:p w:rsidR="00107F87" w:rsidRPr="00E94674" w:rsidRDefault="00107F87" w:rsidP="00107F87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004"/>
        <w:gridCol w:w="1004"/>
        <w:gridCol w:w="1004"/>
        <w:gridCol w:w="1005"/>
        <w:gridCol w:w="1004"/>
        <w:gridCol w:w="1004"/>
        <w:gridCol w:w="1004"/>
        <w:gridCol w:w="1005"/>
      </w:tblGrid>
      <w:tr w:rsidR="00107F87" w:rsidRPr="00E94674" w:rsidTr="00D136A9">
        <w:trPr>
          <w:trHeight w:val="1797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674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Перспективное планирование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b/>
                <w:sz w:val="28"/>
                <w:szCs w:val="28"/>
              </w:rPr>
              <w:t>КТП</w:t>
            </w:r>
          </w:p>
        </w:tc>
        <w:tc>
          <w:tcPr>
            <w:tcW w:w="1005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Календарные планы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004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005" w:type="dxa"/>
          </w:tcPr>
          <w:p w:rsidR="00107F87" w:rsidRPr="00E94674" w:rsidRDefault="00107F87" w:rsidP="00D136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946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ФИО3</w:t>
            </w: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946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ФИО5</w:t>
            </w: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7F87" w:rsidRPr="00C55AF6" w:rsidTr="00D136A9">
        <w:trPr>
          <w:trHeight w:val="844"/>
        </w:trPr>
        <w:tc>
          <w:tcPr>
            <w:tcW w:w="1975" w:type="dxa"/>
          </w:tcPr>
          <w:p w:rsidR="00107F87" w:rsidRPr="00E94674" w:rsidRDefault="00107F87" w:rsidP="00D13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:rsidR="00107F87" w:rsidRPr="00C55AF6" w:rsidRDefault="00107F87" w:rsidP="00D136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07F87" w:rsidRDefault="00107F87" w:rsidP="00107F87"/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107F87" w:rsidP="00107F87">
      <w:pPr>
        <w:jc w:val="center"/>
        <w:rPr>
          <w:rFonts w:ascii="Times New Roman" w:hAnsi="Times New Roman"/>
          <w:b/>
          <w:sz w:val="32"/>
          <w:szCs w:val="24"/>
        </w:rPr>
      </w:pPr>
    </w:p>
    <w:p w:rsidR="00107F87" w:rsidRDefault="00AC3A27" w:rsidP="00AC3A27">
      <w:pPr>
        <w:jc w:val="righ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Приложение3</w:t>
      </w:r>
    </w:p>
    <w:p w:rsidR="00107F87" w:rsidRPr="00E94674" w:rsidRDefault="00107F87" w:rsidP="00107F87">
      <w:pPr>
        <w:jc w:val="center"/>
        <w:rPr>
          <w:rFonts w:ascii="Times New Roman" w:hAnsi="Times New Roman"/>
          <w:b/>
          <w:sz w:val="24"/>
          <w:szCs w:val="20"/>
        </w:rPr>
      </w:pPr>
      <w:r w:rsidRPr="00E94674">
        <w:rPr>
          <w:rFonts w:ascii="Times New Roman" w:hAnsi="Times New Roman"/>
          <w:b/>
          <w:sz w:val="32"/>
          <w:szCs w:val="24"/>
        </w:rPr>
        <w:t>Качество оформления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134"/>
        <w:gridCol w:w="3625"/>
        <w:gridCol w:w="2577"/>
      </w:tblGrid>
      <w:tr w:rsidR="00107F87" w:rsidRPr="005C6CB2" w:rsidTr="00D136A9">
        <w:trPr>
          <w:trHeight w:val="475"/>
        </w:trPr>
        <w:tc>
          <w:tcPr>
            <w:tcW w:w="3085" w:type="dxa"/>
            <w:vMerge w:val="restart"/>
            <w:vAlign w:val="center"/>
          </w:tcPr>
          <w:p w:rsidR="00107F87" w:rsidRPr="00E94674" w:rsidRDefault="00107F87" w:rsidP="00D136A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7336" w:type="dxa"/>
            <w:gridSpan w:val="3"/>
            <w:vAlign w:val="center"/>
          </w:tcPr>
          <w:p w:rsidR="00107F87" w:rsidRPr="00E94674" w:rsidRDefault="00107F87" w:rsidP="00D136A9">
            <w:pPr>
              <w:ind w:left="720"/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Воспитатель:</w:t>
            </w:r>
          </w:p>
        </w:tc>
      </w:tr>
      <w:tr w:rsidR="00107F87" w:rsidRPr="005C6CB2" w:rsidTr="00D136A9">
        <w:tc>
          <w:tcPr>
            <w:tcW w:w="3085" w:type="dxa"/>
            <w:vMerge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44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107F87" w:rsidRPr="00E94674" w:rsidRDefault="00107F87" w:rsidP="00D136A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Оценка в баллах</w:t>
            </w:r>
          </w:p>
        </w:tc>
        <w:tc>
          <w:tcPr>
            <w:tcW w:w="3625" w:type="dxa"/>
            <w:vAlign w:val="center"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2577" w:type="dxa"/>
            <w:vAlign w:val="center"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Предложения</w:t>
            </w:r>
          </w:p>
        </w:tc>
      </w:tr>
      <w:tr w:rsidR="00107F87" w:rsidRPr="005C6CB2" w:rsidTr="00D136A9">
        <w:trPr>
          <w:trHeight w:val="3952"/>
        </w:trPr>
        <w:tc>
          <w:tcPr>
            <w:tcW w:w="3085" w:type="dxa"/>
          </w:tcPr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Рабочие программы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планирование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</w:t>
            </w:r>
            <w:r w:rsidR="007D1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но-тематическое планирование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Календарные планы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Самообразование 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Кружковая работа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107F87" w:rsidRPr="002B6126" w:rsidRDefault="00107F87" w:rsidP="00D136A9">
            <w:pPr>
              <w:ind w:left="105" w:right="105" w:firstLine="400"/>
              <w:contextualSpacing/>
              <w:jc w:val="both"/>
              <w:textAlignment w:val="top"/>
              <w:outlineLvl w:val="5"/>
              <w:rPr>
                <w:sz w:val="24"/>
              </w:rPr>
            </w:pPr>
            <w:r w:rsidRPr="002B61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625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</w:tr>
    </w:tbl>
    <w:p w:rsidR="00107F87" w:rsidRDefault="00107F87" w:rsidP="00107F87"/>
    <w:p w:rsidR="00107F87" w:rsidRDefault="00107F87" w:rsidP="00107F87"/>
    <w:p w:rsidR="00107F87" w:rsidRPr="00E94674" w:rsidRDefault="00107F87" w:rsidP="00107F87">
      <w:pPr>
        <w:jc w:val="center"/>
        <w:rPr>
          <w:rFonts w:ascii="Times New Roman" w:hAnsi="Times New Roman"/>
          <w:b/>
          <w:sz w:val="24"/>
          <w:szCs w:val="20"/>
        </w:rPr>
      </w:pPr>
      <w:r w:rsidRPr="00E94674">
        <w:rPr>
          <w:rFonts w:ascii="Times New Roman" w:hAnsi="Times New Roman"/>
          <w:b/>
          <w:sz w:val="32"/>
          <w:szCs w:val="24"/>
        </w:rPr>
        <w:t>Качество оформления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134"/>
        <w:gridCol w:w="3625"/>
        <w:gridCol w:w="2577"/>
      </w:tblGrid>
      <w:tr w:rsidR="00107F87" w:rsidRPr="005C6CB2" w:rsidTr="00D136A9">
        <w:trPr>
          <w:trHeight w:val="475"/>
        </w:trPr>
        <w:tc>
          <w:tcPr>
            <w:tcW w:w="3085" w:type="dxa"/>
            <w:vMerge w:val="restart"/>
            <w:vAlign w:val="center"/>
          </w:tcPr>
          <w:p w:rsidR="00107F87" w:rsidRPr="00E94674" w:rsidRDefault="00107F87" w:rsidP="00D136A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7336" w:type="dxa"/>
            <w:gridSpan w:val="3"/>
            <w:vAlign w:val="center"/>
          </w:tcPr>
          <w:p w:rsidR="00107F87" w:rsidRPr="00E94674" w:rsidRDefault="00107F87" w:rsidP="00D136A9">
            <w:pPr>
              <w:ind w:left="720"/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Воспитатель:</w:t>
            </w:r>
          </w:p>
        </w:tc>
      </w:tr>
      <w:tr w:rsidR="00107F87" w:rsidRPr="005C6CB2" w:rsidTr="00D136A9">
        <w:tc>
          <w:tcPr>
            <w:tcW w:w="3085" w:type="dxa"/>
            <w:vMerge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44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107F87" w:rsidRPr="00E94674" w:rsidRDefault="00107F87" w:rsidP="00D136A9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Оценка в баллах</w:t>
            </w:r>
          </w:p>
        </w:tc>
        <w:tc>
          <w:tcPr>
            <w:tcW w:w="3625" w:type="dxa"/>
            <w:vAlign w:val="center"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Описание</w:t>
            </w:r>
          </w:p>
        </w:tc>
        <w:tc>
          <w:tcPr>
            <w:tcW w:w="2577" w:type="dxa"/>
            <w:vAlign w:val="center"/>
          </w:tcPr>
          <w:p w:rsidR="00107F87" w:rsidRPr="00E94674" w:rsidRDefault="00107F87" w:rsidP="00D136A9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94674">
              <w:rPr>
                <w:rFonts w:ascii="Times New Roman" w:hAnsi="Times New Roman"/>
                <w:b/>
                <w:sz w:val="24"/>
              </w:rPr>
              <w:t>Предложения</w:t>
            </w:r>
          </w:p>
        </w:tc>
      </w:tr>
      <w:tr w:rsidR="00107F87" w:rsidRPr="005C6CB2" w:rsidTr="00D136A9">
        <w:trPr>
          <w:trHeight w:val="3952"/>
        </w:trPr>
        <w:tc>
          <w:tcPr>
            <w:tcW w:w="3085" w:type="dxa"/>
          </w:tcPr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Рабочие программы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планирование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</w:t>
            </w:r>
            <w:r w:rsidR="007D1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но-тематическое планирование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Календарные планы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Самообразование 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Кружковая работа</w:t>
            </w:r>
          </w:p>
          <w:p w:rsidR="00107F87" w:rsidRPr="0052678D" w:rsidRDefault="00107F87" w:rsidP="00107F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textAlignment w:val="top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6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107F87" w:rsidRPr="002B6126" w:rsidRDefault="00107F87" w:rsidP="00D136A9">
            <w:pPr>
              <w:ind w:left="105" w:right="105" w:firstLine="400"/>
              <w:contextualSpacing/>
              <w:jc w:val="both"/>
              <w:textAlignment w:val="top"/>
              <w:outlineLvl w:val="5"/>
              <w:rPr>
                <w:sz w:val="24"/>
              </w:rPr>
            </w:pPr>
            <w:r w:rsidRPr="002B61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625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577" w:type="dxa"/>
          </w:tcPr>
          <w:p w:rsidR="00107F87" w:rsidRPr="002B6126" w:rsidRDefault="00107F87" w:rsidP="00D136A9">
            <w:pPr>
              <w:ind w:left="720"/>
              <w:contextualSpacing/>
              <w:jc w:val="center"/>
              <w:rPr>
                <w:b/>
                <w:sz w:val="24"/>
              </w:rPr>
            </w:pPr>
          </w:p>
        </w:tc>
      </w:tr>
    </w:tbl>
    <w:p w:rsidR="00737C42" w:rsidRDefault="00737C42" w:rsidP="00291D9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737C42" w:rsidRDefault="00737C42" w:rsidP="00291D9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40905" w:rsidRDefault="00640905" w:rsidP="00291D9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4</w:t>
      </w:r>
    </w:p>
    <w:p w:rsidR="00107F87" w:rsidRPr="00C413CD" w:rsidRDefault="00107F87" w:rsidP="00291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413CD">
        <w:rPr>
          <w:rFonts w:ascii="Times New Roman" w:hAnsi="Times New Roman"/>
          <w:b/>
          <w:sz w:val="28"/>
        </w:rPr>
        <w:t>Справка по итогам предупредительного контроля: Проверка качества оформления документации</w:t>
      </w:r>
    </w:p>
    <w:p w:rsidR="00640905" w:rsidRPr="00E94674" w:rsidRDefault="00640905" w:rsidP="00291D96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проведения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.2012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2012</w:t>
      </w:r>
    </w:p>
    <w:p w:rsidR="00640905" w:rsidRPr="00E94674" w:rsidRDefault="00640905" w:rsidP="00291D96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Возрастная группа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. 1 младшая группа – подготовительная к школе</w:t>
      </w:r>
    </w:p>
    <w:p w:rsidR="00640905" w:rsidRPr="00640905" w:rsidRDefault="00640905" w:rsidP="00291D96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9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 И. О. воспитателей</w:t>
      </w:r>
      <w:r w:rsidRPr="00640905">
        <w:rPr>
          <w:rFonts w:ascii="Times New Roman" w:eastAsia="Times New Roman" w:hAnsi="Times New Roman"/>
          <w:bCs/>
          <w:sz w:val="28"/>
          <w:szCs w:val="28"/>
          <w:lang w:eastAsia="ru-RU"/>
        </w:rPr>
        <w:t>. ФИО</w:t>
      </w:r>
      <w:proofErr w:type="gramStart"/>
      <w:r w:rsidRPr="0064090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proofErr w:type="gramEnd"/>
      <w:r w:rsidRPr="00640905">
        <w:rPr>
          <w:rFonts w:ascii="Times New Roman" w:eastAsia="Times New Roman" w:hAnsi="Times New Roman"/>
          <w:bCs/>
          <w:sz w:val="28"/>
          <w:szCs w:val="28"/>
          <w:lang w:eastAsia="ru-RU"/>
        </w:rPr>
        <w:t>,ФИО2, ФИО3, ФИО4, ФИО5, ФИО6, ФИО7.</w:t>
      </w:r>
    </w:p>
    <w:p w:rsidR="00107F87" w:rsidRPr="00E94674" w:rsidRDefault="00107F87" w:rsidP="00291D96">
      <w:p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</w:t>
      </w: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качеством оформления документации воспитателей; определение уровня готовности воспитателей к новому учебному году. </w:t>
      </w:r>
    </w:p>
    <w:p w:rsidR="00107F87" w:rsidRPr="00E94674" w:rsidRDefault="00107F87" w:rsidP="00291D96">
      <w:pPr>
        <w:spacing w:after="0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Основные формы и методы, проверки </w:t>
      </w:r>
    </w:p>
    <w:p w:rsidR="00107F87" w:rsidRPr="00E94674" w:rsidRDefault="00107F87" w:rsidP="00291D96">
      <w:pPr>
        <w:numPr>
          <w:ilvl w:val="0"/>
          <w:numId w:val="4"/>
        </w:num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Просмотр документации на наличие  </w:t>
      </w:r>
    </w:p>
    <w:p w:rsidR="00107F87" w:rsidRPr="00E94674" w:rsidRDefault="00107F87" w:rsidP="00291D96">
      <w:pPr>
        <w:numPr>
          <w:ilvl w:val="0"/>
          <w:numId w:val="4"/>
        </w:num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документации, её соответствие ФГТ.</w:t>
      </w:r>
    </w:p>
    <w:p w:rsidR="00107F87" w:rsidRDefault="00107F87" w:rsidP="00291D96">
      <w:pPr>
        <w:numPr>
          <w:ilvl w:val="0"/>
          <w:numId w:val="4"/>
        </w:numPr>
        <w:spacing w:after="0" w:line="240" w:lineRule="auto"/>
        <w:ind w:right="105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Беседа с воспитателем. </w:t>
      </w:r>
    </w:p>
    <w:p w:rsidR="00107F87" w:rsidRDefault="00107F87" w:rsidP="00291D96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F757F6">
        <w:rPr>
          <w:rFonts w:ascii="Times New Roman" w:hAnsi="Times New Roman"/>
          <w:sz w:val="28"/>
        </w:rPr>
        <w:t xml:space="preserve">нализ предоставленной воспитателями документации показывает, что воспитатели в общей массе восстановили недостающую документацию,  устранили недочеты, доработали необходимое, и можно судить </w:t>
      </w:r>
      <w:proofErr w:type="gramStart"/>
      <w:r w:rsidRPr="00F757F6">
        <w:rPr>
          <w:rFonts w:ascii="Times New Roman" w:hAnsi="Times New Roman"/>
          <w:sz w:val="28"/>
        </w:rPr>
        <w:t>о</w:t>
      </w:r>
      <w:proofErr w:type="gramEnd"/>
      <w:r w:rsidRPr="00F757F6">
        <w:rPr>
          <w:rFonts w:ascii="Times New Roman" w:hAnsi="Times New Roman"/>
          <w:sz w:val="28"/>
        </w:rPr>
        <w:t xml:space="preserve"> их готовности к новому учебному году, но тем не менее есть воспитатели, у которых нет некоторой документации и предоставленная документация не является соответствующей.  </w:t>
      </w:r>
      <w:r>
        <w:rPr>
          <w:rFonts w:ascii="Times New Roman" w:hAnsi="Times New Roman"/>
          <w:sz w:val="28"/>
        </w:rPr>
        <w:t xml:space="preserve">Таким образом, у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рабочая программа нуждается в исправлении, т.к. структура её написания отличается от принятой  в ДОУ положением. Вторая часть программы, являясь «Модифицированной (адаптированной) программой дополнительного образования «Веселый оркестр», не адаптирована под </w:t>
      </w:r>
      <w:proofErr w:type="spellStart"/>
      <w:r>
        <w:rPr>
          <w:rFonts w:ascii="Times New Roman" w:hAnsi="Times New Roman"/>
          <w:sz w:val="28"/>
        </w:rPr>
        <w:t>Наушкинский</w:t>
      </w:r>
      <w:proofErr w:type="spellEnd"/>
      <w:r>
        <w:rPr>
          <w:rFonts w:ascii="Times New Roman" w:hAnsi="Times New Roman"/>
          <w:sz w:val="28"/>
        </w:rPr>
        <w:t xml:space="preserve"> детский сад, рассчитана на детей 5-7 лет, т.е. только на треть воспитанников ДОУ. Перспективное планирование написано на все группы и на весь год, но, к сожалению, оно не перекликается с рабочей программой. Календарно-тематическое планирование оформлено как перспективное планирование развлечений и досугов. Календарные планы без дат, рукописные, темы не соответствуют перспективному планированию. Самообразование не предоставлено, программа кружковой работы тоже.</w:t>
      </w:r>
    </w:p>
    <w:p w:rsidR="00107F87" w:rsidRDefault="00107F87" w:rsidP="00291D96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воспитателя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нет темы по самообразованию, не предоставлена тетрадь по самообразованию, программа по кружковой работе отсутствует.</w:t>
      </w:r>
    </w:p>
    <w:p w:rsidR="00107F87" w:rsidRDefault="00107F87" w:rsidP="00291D96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Рабочие программы у воспитателей написаны, утверждены, оформлены в отдельных папках. Перспективные планирования воспитателей написаны  на весь год, у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по октябрь месяц.  КТП находятся в рабочих программах, календарные планы составляются еженедельно, тетради </w:t>
      </w:r>
      <w:proofErr w:type="spellStart"/>
      <w:r>
        <w:rPr>
          <w:rFonts w:ascii="Times New Roman" w:hAnsi="Times New Roman"/>
          <w:sz w:val="28"/>
        </w:rPr>
        <w:t>взаимопосещений</w:t>
      </w:r>
      <w:proofErr w:type="spellEnd"/>
      <w:r>
        <w:rPr>
          <w:rFonts w:ascii="Times New Roman" w:hAnsi="Times New Roman"/>
          <w:sz w:val="28"/>
        </w:rPr>
        <w:t xml:space="preserve"> ведутся. Проектная деятельность воспитателей предоставлена в таблице 1.</w:t>
      </w:r>
    </w:p>
    <w:p w:rsidR="00107F87" w:rsidRDefault="00107F87" w:rsidP="00291D96">
      <w:pPr>
        <w:spacing w:after="0" w:line="240" w:lineRule="auto"/>
        <w:ind w:firstLine="3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128"/>
        <w:gridCol w:w="3083"/>
      </w:tblGrid>
      <w:tr w:rsidR="00107F87" w:rsidRPr="003E49F8" w:rsidTr="00D136A9"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ФИО воспитателя</w:t>
            </w:r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Тема проекта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Проведено занятий в сентябре 2012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 xml:space="preserve">Примечание </w:t>
            </w: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proofErr w:type="gramEnd"/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Школа светофорных наук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0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По плану нет занятий в сентябре</w:t>
            </w: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Русские и бурятские народные игры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ФИО3</w:t>
            </w:r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Мой родной поселок Наушки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  <w:proofErr w:type="gramEnd"/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Веселый оркестр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0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ФИО5</w:t>
            </w:r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Домашние и дикие животные Бурятии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  <w:proofErr w:type="gramEnd"/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Я – часть мира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07F87" w:rsidRPr="003E49F8" w:rsidTr="00D136A9">
        <w:tc>
          <w:tcPr>
            <w:tcW w:w="2605" w:type="dxa"/>
          </w:tcPr>
          <w:p w:rsidR="00107F87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  <w:proofErr w:type="gramEnd"/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Священный Байкал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107F87" w:rsidRDefault="00107F87" w:rsidP="00291D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07F87" w:rsidRDefault="00107F87" w:rsidP="00291D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Воспитателями в этом году начата работа по самообра</w:t>
      </w:r>
      <w:r w:rsidR="00640905">
        <w:rPr>
          <w:rFonts w:ascii="Times New Roman" w:hAnsi="Times New Roman"/>
          <w:sz w:val="28"/>
        </w:rPr>
        <w:t>зованию в новом для них «ключе».</w:t>
      </w:r>
      <w:r>
        <w:rPr>
          <w:rFonts w:ascii="Times New Roman" w:hAnsi="Times New Roman"/>
          <w:sz w:val="28"/>
        </w:rPr>
        <w:t xml:space="preserve">  </w:t>
      </w:r>
      <w:r w:rsidR="00640905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анее воспитателями заводилась тетрадь, в которую они конспектировали статьи на </w:t>
      </w:r>
      <w:r w:rsidR="00640905"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z w:val="28"/>
        </w:rPr>
        <w:t>розненные темы  из различной педагогической литературы и периодики, теперь по самообразованию воспитатели выбирают одну тему, исходя из наличествующих в группе проблем, и ставят задачу найти пути решения выявленных проблем. Информация касательно самообразования предоставлена в таблице 2.</w:t>
      </w:r>
    </w:p>
    <w:p w:rsidR="00107F87" w:rsidRDefault="00107F87" w:rsidP="00291D9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128"/>
        <w:gridCol w:w="3083"/>
      </w:tblGrid>
      <w:tr w:rsidR="00107F87" w:rsidRPr="003E49F8" w:rsidTr="00D136A9"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ФИО воспитателя</w:t>
            </w:r>
          </w:p>
        </w:tc>
        <w:tc>
          <w:tcPr>
            <w:tcW w:w="2605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Тема самообразования</w:t>
            </w:r>
          </w:p>
        </w:tc>
        <w:tc>
          <w:tcPr>
            <w:tcW w:w="2128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Форма р</w:t>
            </w:r>
            <w:r w:rsidRPr="003E49F8">
              <w:rPr>
                <w:rFonts w:ascii="Times New Roman" w:eastAsia="Times New Roman" w:hAnsi="Times New Roman"/>
                <w:sz w:val="28"/>
              </w:rPr>
              <w:t xml:space="preserve">еализация </w:t>
            </w:r>
          </w:p>
        </w:tc>
        <w:tc>
          <w:tcPr>
            <w:tcW w:w="3083" w:type="dxa"/>
          </w:tcPr>
          <w:p w:rsidR="00107F87" w:rsidRPr="003E49F8" w:rsidRDefault="00107F87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 xml:space="preserve">Примечание </w:t>
            </w: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proofErr w:type="gramEnd"/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Нет темы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Нетрадиционные способы рисования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ФИО3</w:t>
            </w:r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Дидактическая игра как средство воспитания звуковой речи дошкольника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  <w:proofErr w:type="gramEnd"/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Веселые нотки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В разработке</w:t>
            </w: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ФИО5</w:t>
            </w:r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Сенсорное развитие у детей раннего возраста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Кружок «Игрушки»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  <w:proofErr w:type="gramEnd"/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Нетрадиционные способы рисования как средство эстетического воспитания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Кружок «Цветные ладошки»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40905" w:rsidRPr="003E49F8" w:rsidTr="00D136A9"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ФИО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  <w:proofErr w:type="gramEnd"/>
          </w:p>
        </w:tc>
        <w:tc>
          <w:tcPr>
            <w:tcW w:w="2605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Формирование начал экологической культуры детей дошкольного возраста</w:t>
            </w:r>
          </w:p>
        </w:tc>
        <w:tc>
          <w:tcPr>
            <w:tcW w:w="2128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3E49F8">
              <w:rPr>
                <w:rFonts w:ascii="Times New Roman" w:eastAsia="Times New Roman" w:hAnsi="Times New Roman"/>
                <w:sz w:val="28"/>
              </w:rPr>
              <w:t>В проекте «Священный Байкал»</w:t>
            </w:r>
          </w:p>
        </w:tc>
        <w:tc>
          <w:tcPr>
            <w:tcW w:w="3083" w:type="dxa"/>
          </w:tcPr>
          <w:p w:rsidR="00640905" w:rsidRPr="003E49F8" w:rsidRDefault="00640905" w:rsidP="00291D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107F87" w:rsidRDefault="00107F87" w:rsidP="00291D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07F87" w:rsidRDefault="00107F87" w:rsidP="00291D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Кружковая работа воспитателями ведется на должном уровне, не предоставлены программы кружков только у двух воспитателей: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, </w:t>
      </w:r>
      <w:r w:rsidR="00640905">
        <w:rPr>
          <w:rFonts w:ascii="Times New Roman" w:hAnsi="Times New Roman"/>
          <w:sz w:val="28"/>
        </w:rPr>
        <w:t>ФИО4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lastRenderedPageBreak/>
        <w:t xml:space="preserve">Воспитатель подготовительной к школе группы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7</w:t>
      </w:r>
      <w:proofErr w:type="gramEnd"/>
      <w:r>
        <w:rPr>
          <w:rFonts w:ascii="Times New Roman" w:hAnsi="Times New Roman"/>
          <w:sz w:val="28"/>
        </w:rPr>
        <w:t xml:space="preserve"> выбрала кружок «Развивающие игры и занятия с палочками </w:t>
      </w:r>
      <w:proofErr w:type="spellStart"/>
      <w:r>
        <w:rPr>
          <w:rFonts w:ascii="Times New Roman" w:hAnsi="Times New Roman"/>
          <w:sz w:val="28"/>
        </w:rPr>
        <w:t>Кюизенера</w:t>
      </w:r>
      <w:proofErr w:type="spellEnd"/>
      <w:r>
        <w:rPr>
          <w:rFonts w:ascii="Times New Roman" w:hAnsi="Times New Roman"/>
          <w:sz w:val="28"/>
        </w:rPr>
        <w:t xml:space="preserve">», что способствует подготовке к школе воспитанников. Воспитатель </w:t>
      </w:r>
      <w:r w:rsidR="00640905">
        <w:rPr>
          <w:rFonts w:ascii="Times New Roman" w:hAnsi="Times New Roman"/>
          <w:sz w:val="28"/>
        </w:rPr>
        <w:t>ФИО5</w:t>
      </w:r>
      <w:r>
        <w:rPr>
          <w:rFonts w:ascii="Times New Roman" w:hAnsi="Times New Roman"/>
          <w:sz w:val="28"/>
        </w:rPr>
        <w:t xml:space="preserve"> ведет кружок «Игрушки» в 1 младшей группе,  способствующий решению проблем темы по самообразованию. Воспитателем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6</w:t>
      </w:r>
      <w:proofErr w:type="gramEnd"/>
      <w:r>
        <w:rPr>
          <w:rFonts w:ascii="Times New Roman" w:hAnsi="Times New Roman"/>
          <w:sz w:val="28"/>
        </w:rPr>
        <w:t xml:space="preserve"> выбран кружок «Цветные ладошки» также связанный с темой самообразования». Проблема, ставшая перед воспитателем </w:t>
      </w:r>
      <w:r w:rsidR="00640905">
        <w:rPr>
          <w:rFonts w:ascii="Times New Roman" w:hAnsi="Times New Roman"/>
          <w:sz w:val="28"/>
        </w:rPr>
        <w:t>ФИО</w:t>
      </w:r>
      <w:proofErr w:type="gramStart"/>
      <w:r w:rsidR="00640905"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это не развитая мелкая моторика рук детей, определила выбор кружка «</w:t>
      </w:r>
      <w:proofErr w:type="spellStart"/>
      <w:r>
        <w:rPr>
          <w:rFonts w:ascii="Times New Roman" w:hAnsi="Times New Roman"/>
          <w:sz w:val="28"/>
        </w:rPr>
        <w:t>Тестопластика</w:t>
      </w:r>
      <w:proofErr w:type="spellEnd"/>
      <w:r>
        <w:rPr>
          <w:rFonts w:ascii="Times New Roman" w:hAnsi="Times New Roman"/>
          <w:sz w:val="28"/>
        </w:rPr>
        <w:t xml:space="preserve">».  Кружок «Радуга танцев», проводимый воспитателем средней группы </w:t>
      </w:r>
      <w:r w:rsidR="00640905">
        <w:rPr>
          <w:rFonts w:ascii="Times New Roman" w:hAnsi="Times New Roman"/>
          <w:sz w:val="28"/>
        </w:rPr>
        <w:t>ФИО3</w:t>
      </w:r>
      <w:r>
        <w:rPr>
          <w:rFonts w:ascii="Times New Roman" w:hAnsi="Times New Roman"/>
          <w:sz w:val="28"/>
        </w:rPr>
        <w:t xml:space="preserve">, определен исходя из пожеланий родителей. </w:t>
      </w:r>
    </w:p>
    <w:p w:rsidR="00107F87" w:rsidRDefault="00107F87" w:rsidP="00291D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07F87" w:rsidRDefault="00107F87" w:rsidP="00291D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и пожелания:</w:t>
      </w:r>
    </w:p>
    <w:p w:rsidR="00107F87" w:rsidRDefault="00291D96" w:rsidP="00291D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 w:rsidR="00107F87">
        <w:rPr>
          <w:rFonts w:ascii="Times New Roman" w:hAnsi="Times New Roman"/>
          <w:sz w:val="28"/>
        </w:rPr>
        <w:t xml:space="preserve"> доработать программу с учетом специфики ДОУ и требований к структуре рабочей программы; исправить несоответствие тем занятий в КТП, перспективном планировании, календарных планах; завести тетрадь по самообразованию, определить  проблему и тему; написать программы к кружковой работе.</w:t>
      </w:r>
    </w:p>
    <w:p w:rsidR="00107F87" w:rsidRPr="003E49F8" w:rsidRDefault="00291D96" w:rsidP="00291D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 w:rsidR="00107F87">
        <w:rPr>
          <w:rFonts w:ascii="Times New Roman" w:hAnsi="Times New Roman"/>
          <w:sz w:val="28"/>
        </w:rPr>
        <w:t xml:space="preserve"> определить  проблему и тему самообразования, написать программу кружковой работы.</w:t>
      </w:r>
    </w:p>
    <w:p w:rsidR="009C6746" w:rsidRDefault="009C6746" w:rsidP="00291D96">
      <w:pPr>
        <w:spacing w:after="0" w:line="240" w:lineRule="auto"/>
        <w:jc w:val="both"/>
      </w:pPr>
    </w:p>
    <w:sectPr w:rsidR="009C6746" w:rsidSect="003B0D5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B4A"/>
    <w:multiLevelType w:val="hybridMultilevel"/>
    <w:tmpl w:val="A6603144"/>
    <w:lvl w:ilvl="0" w:tplc="0419000F">
      <w:start w:val="1"/>
      <w:numFmt w:val="decimal"/>
      <w:lvlText w:val="%1."/>
      <w:lvlJc w:val="left"/>
      <w:pPr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>
    <w:nsid w:val="181C0CAF"/>
    <w:multiLevelType w:val="multilevel"/>
    <w:tmpl w:val="9FC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E22CC"/>
    <w:multiLevelType w:val="hybridMultilevel"/>
    <w:tmpl w:val="A6603144"/>
    <w:lvl w:ilvl="0" w:tplc="0419000F">
      <w:start w:val="1"/>
      <w:numFmt w:val="decimal"/>
      <w:lvlText w:val="%1."/>
      <w:lvlJc w:val="left"/>
      <w:pPr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3">
    <w:nsid w:val="236C2E72"/>
    <w:multiLevelType w:val="hybridMultilevel"/>
    <w:tmpl w:val="4AC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D63"/>
    <w:multiLevelType w:val="multilevel"/>
    <w:tmpl w:val="1D1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B7CB8"/>
    <w:multiLevelType w:val="multilevel"/>
    <w:tmpl w:val="1D1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2034B"/>
    <w:multiLevelType w:val="multilevel"/>
    <w:tmpl w:val="EC4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72743"/>
    <w:multiLevelType w:val="multilevel"/>
    <w:tmpl w:val="B95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B1D45"/>
    <w:multiLevelType w:val="multilevel"/>
    <w:tmpl w:val="1D1A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7F87"/>
    <w:rsid w:val="00000372"/>
    <w:rsid w:val="00000DB8"/>
    <w:rsid w:val="00001961"/>
    <w:rsid w:val="000044A1"/>
    <w:rsid w:val="00004B6E"/>
    <w:rsid w:val="00005208"/>
    <w:rsid w:val="000064B0"/>
    <w:rsid w:val="00010226"/>
    <w:rsid w:val="000109E1"/>
    <w:rsid w:val="00010FE7"/>
    <w:rsid w:val="00011DF7"/>
    <w:rsid w:val="000120C7"/>
    <w:rsid w:val="00012ADF"/>
    <w:rsid w:val="00013066"/>
    <w:rsid w:val="00014862"/>
    <w:rsid w:val="00014B27"/>
    <w:rsid w:val="00016486"/>
    <w:rsid w:val="00017235"/>
    <w:rsid w:val="000172B8"/>
    <w:rsid w:val="00017BAA"/>
    <w:rsid w:val="00026243"/>
    <w:rsid w:val="00027B6B"/>
    <w:rsid w:val="0003206D"/>
    <w:rsid w:val="0003565B"/>
    <w:rsid w:val="00041690"/>
    <w:rsid w:val="00042392"/>
    <w:rsid w:val="000455AC"/>
    <w:rsid w:val="00045BE6"/>
    <w:rsid w:val="000468CF"/>
    <w:rsid w:val="000468E7"/>
    <w:rsid w:val="00050A18"/>
    <w:rsid w:val="00053D75"/>
    <w:rsid w:val="000546C9"/>
    <w:rsid w:val="00054EC4"/>
    <w:rsid w:val="00055569"/>
    <w:rsid w:val="000573BA"/>
    <w:rsid w:val="000617D2"/>
    <w:rsid w:val="00061800"/>
    <w:rsid w:val="00061C38"/>
    <w:rsid w:val="0006286A"/>
    <w:rsid w:val="000655AD"/>
    <w:rsid w:val="00075339"/>
    <w:rsid w:val="00076082"/>
    <w:rsid w:val="00076BCA"/>
    <w:rsid w:val="00077BC4"/>
    <w:rsid w:val="00080F75"/>
    <w:rsid w:val="000811CC"/>
    <w:rsid w:val="0008568B"/>
    <w:rsid w:val="00086557"/>
    <w:rsid w:val="000871E7"/>
    <w:rsid w:val="00090118"/>
    <w:rsid w:val="000903ED"/>
    <w:rsid w:val="00090FA7"/>
    <w:rsid w:val="00091072"/>
    <w:rsid w:val="000911F1"/>
    <w:rsid w:val="00091AF5"/>
    <w:rsid w:val="00093DF2"/>
    <w:rsid w:val="00096706"/>
    <w:rsid w:val="00096C3F"/>
    <w:rsid w:val="00096D07"/>
    <w:rsid w:val="000A044D"/>
    <w:rsid w:val="000A04EF"/>
    <w:rsid w:val="000A0BE0"/>
    <w:rsid w:val="000A21E2"/>
    <w:rsid w:val="000A2883"/>
    <w:rsid w:val="000A3426"/>
    <w:rsid w:val="000A546A"/>
    <w:rsid w:val="000A71EC"/>
    <w:rsid w:val="000B175C"/>
    <w:rsid w:val="000B3713"/>
    <w:rsid w:val="000B7FB9"/>
    <w:rsid w:val="000C04EC"/>
    <w:rsid w:val="000C0C5D"/>
    <w:rsid w:val="000C1203"/>
    <w:rsid w:val="000C1E6E"/>
    <w:rsid w:val="000C1EA8"/>
    <w:rsid w:val="000C211F"/>
    <w:rsid w:val="000C2F5B"/>
    <w:rsid w:val="000C30E5"/>
    <w:rsid w:val="000C47D8"/>
    <w:rsid w:val="000C6052"/>
    <w:rsid w:val="000C66F7"/>
    <w:rsid w:val="000D0B9B"/>
    <w:rsid w:val="000D254F"/>
    <w:rsid w:val="000D2A8A"/>
    <w:rsid w:val="000D4542"/>
    <w:rsid w:val="000D62E6"/>
    <w:rsid w:val="000D6C66"/>
    <w:rsid w:val="000E1242"/>
    <w:rsid w:val="000E2DC2"/>
    <w:rsid w:val="000E5672"/>
    <w:rsid w:val="000E5C75"/>
    <w:rsid w:val="000F0986"/>
    <w:rsid w:val="000F1CB0"/>
    <w:rsid w:val="000F2188"/>
    <w:rsid w:val="000F460D"/>
    <w:rsid w:val="000F68C5"/>
    <w:rsid w:val="00103403"/>
    <w:rsid w:val="00107F87"/>
    <w:rsid w:val="00110D61"/>
    <w:rsid w:val="00111418"/>
    <w:rsid w:val="001114AB"/>
    <w:rsid w:val="00112E03"/>
    <w:rsid w:val="00112E09"/>
    <w:rsid w:val="00113484"/>
    <w:rsid w:val="00113D7A"/>
    <w:rsid w:val="00115537"/>
    <w:rsid w:val="00116DF1"/>
    <w:rsid w:val="00117BBC"/>
    <w:rsid w:val="00120052"/>
    <w:rsid w:val="00120FAE"/>
    <w:rsid w:val="001227BB"/>
    <w:rsid w:val="00122D6F"/>
    <w:rsid w:val="00123E8F"/>
    <w:rsid w:val="001268AC"/>
    <w:rsid w:val="00127879"/>
    <w:rsid w:val="0013407D"/>
    <w:rsid w:val="00134EF5"/>
    <w:rsid w:val="00136937"/>
    <w:rsid w:val="00137614"/>
    <w:rsid w:val="001411EB"/>
    <w:rsid w:val="001442E4"/>
    <w:rsid w:val="001465C3"/>
    <w:rsid w:val="001503E3"/>
    <w:rsid w:val="0015300A"/>
    <w:rsid w:val="0015340B"/>
    <w:rsid w:val="00153D37"/>
    <w:rsid w:val="001555BA"/>
    <w:rsid w:val="0015775A"/>
    <w:rsid w:val="00157B45"/>
    <w:rsid w:val="00160282"/>
    <w:rsid w:val="0016039C"/>
    <w:rsid w:val="001609F6"/>
    <w:rsid w:val="00166860"/>
    <w:rsid w:val="00167C89"/>
    <w:rsid w:val="00171591"/>
    <w:rsid w:val="00172452"/>
    <w:rsid w:val="001727C9"/>
    <w:rsid w:val="00173E8C"/>
    <w:rsid w:val="00180367"/>
    <w:rsid w:val="00180DBC"/>
    <w:rsid w:val="0018632E"/>
    <w:rsid w:val="001867E0"/>
    <w:rsid w:val="00186D6D"/>
    <w:rsid w:val="00187762"/>
    <w:rsid w:val="0019060C"/>
    <w:rsid w:val="00190F66"/>
    <w:rsid w:val="00195888"/>
    <w:rsid w:val="00195913"/>
    <w:rsid w:val="00195EC9"/>
    <w:rsid w:val="001A3591"/>
    <w:rsid w:val="001A6065"/>
    <w:rsid w:val="001A6127"/>
    <w:rsid w:val="001A7F13"/>
    <w:rsid w:val="001B000D"/>
    <w:rsid w:val="001B1E8C"/>
    <w:rsid w:val="001B1F79"/>
    <w:rsid w:val="001B24ED"/>
    <w:rsid w:val="001B2B6F"/>
    <w:rsid w:val="001B2E79"/>
    <w:rsid w:val="001B324A"/>
    <w:rsid w:val="001B3E43"/>
    <w:rsid w:val="001B57AB"/>
    <w:rsid w:val="001B6D72"/>
    <w:rsid w:val="001C067A"/>
    <w:rsid w:val="001C18AE"/>
    <w:rsid w:val="001C1DFB"/>
    <w:rsid w:val="001C29F5"/>
    <w:rsid w:val="001C36CC"/>
    <w:rsid w:val="001C5882"/>
    <w:rsid w:val="001C7246"/>
    <w:rsid w:val="001C7CB4"/>
    <w:rsid w:val="001D0C71"/>
    <w:rsid w:val="001D2961"/>
    <w:rsid w:val="001D539D"/>
    <w:rsid w:val="001E1981"/>
    <w:rsid w:val="001E31E3"/>
    <w:rsid w:val="001E3733"/>
    <w:rsid w:val="001E54DF"/>
    <w:rsid w:val="001F1095"/>
    <w:rsid w:val="001F1315"/>
    <w:rsid w:val="001F1522"/>
    <w:rsid w:val="001F2AF0"/>
    <w:rsid w:val="001F2DA2"/>
    <w:rsid w:val="001F3308"/>
    <w:rsid w:val="001F38F8"/>
    <w:rsid w:val="001F4378"/>
    <w:rsid w:val="001F67F3"/>
    <w:rsid w:val="001F720A"/>
    <w:rsid w:val="002029CA"/>
    <w:rsid w:val="00206BA3"/>
    <w:rsid w:val="00210E59"/>
    <w:rsid w:val="0021129C"/>
    <w:rsid w:val="00211424"/>
    <w:rsid w:val="002159F6"/>
    <w:rsid w:val="00215BE5"/>
    <w:rsid w:val="0021674B"/>
    <w:rsid w:val="00217792"/>
    <w:rsid w:val="002179FE"/>
    <w:rsid w:val="00217F0B"/>
    <w:rsid w:val="00220F77"/>
    <w:rsid w:val="002244B4"/>
    <w:rsid w:val="002262FB"/>
    <w:rsid w:val="00227B53"/>
    <w:rsid w:val="00230CE7"/>
    <w:rsid w:val="002321B5"/>
    <w:rsid w:val="0023445F"/>
    <w:rsid w:val="00237E02"/>
    <w:rsid w:val="00240E90"/>
    <w:rsid w:val="002419B1"/>
    <w:rsid w:val="00243A9B"/>
    <w:rsid w:val="00246137"/>
    <w:rsid w:val="002467E6"/>
    <w:rsid w:val="00246CB8"/>
    <w:rsid w:val="00247857"/>
    <w:rsid w:val="00247F0E"/>
    <w:rsid w:val="00250827"/>
    <w:rsid w:val="00252028"/>
    <w:rsid w:val="002524BD"/>
    <w:rsid w:val="002528D7"/>
    <w:rsid w:val="00252AE5"/>
    <w:rsid w:val="00252FE3"/>
    <w:rsid w:val="00253750"/>
    <w:rsid w:val="00253F2B"/>
    <w:rsid w:val="00254642"/>
    <w:rsid w:val="00255739"/>
    <w:rsid w:val="00262C75"/>
    <w:rsid w:val="0026493E"/>
    <w:rsid w:val="0026598D"/>
    <w:rsid w:val="00266364"/>
    <w:rsid w:val="002664DE"/>
    <w:rsid w:val="00272DCE"/>
    <w:rsid w:val="00274AFD"/>
    <w:rsid w:val="00277C29"/>
    <w:rsid w:val="002803E5"/>
    <w:rsid w:val="00280CC4"/>
    <w:rsid w:val="00283A8F"/>
    <w:rsid w:val="00283B85"/>
    <w:rsid w:val="00283C41"/>
    <w:rsid w:val="002864A2"/>
    <w:rsid w:val="002877D4"/>
    <w:rsid w:val="002879AD"/>
    <w:rsid w:val="00291D96"/>
    <w:rsid w:val="00292B39"/>
    <w:rsid w:val="0029385D"/>
    <w:rsid w:val="00294D1D"/>
    <w:rsid w:val="002A0177"/>
    <w:rsid w:val="002A0FC1"/>
    <w:rsid w:val="002A148E"/>
    <w:rsid w:val="002A2D82"/>
    <w:rsid w:val="002A6CB1"/>
    <w:rsid w:val="002A7134"/>
    <w:rsid w:val="002A747E"/>
    <w:rsid w:val="002B041D"/>
    <w:rsid w:val="002B1CEC"/>
    <w:rsid w:val="002B39C6"/>
    <w:rsid w:val="002B401F"/>
    <w:rsid w:val="002B77A6"/>
    <w:rsid w:val="002C18F8"/>
    <w:rsid w:val="002C1B9E"/>
    <w:rsid w:val="002C4ED8"/>
    <w:rsid w:val="002C5EC9"/>
    <w:rsid w:val="002C60BA"/>
    <w:rsid w:val="002C729F"/>
    <w:rsid w:val="002C73C1"/>
    <w:rsid w:val="002C7D43"/>
    <w:rsid w:val="002D0BC5"/>
    <w:rsid w:val="002D1CF5"/>
    <w:rsid w:val="002D262B"/>
    <w:rsid w:val="002D3BB1"/>
    <w:rsid w:val="002D444A"/>
    <w:rsid w:val="002D4586"/>
    <w:rsid w:val="002D5AD3"/>
    <w:rsid w:val="002D6F14"/>
    <w:rsid w:val="002D7141"/>
    <w:rsid w:val="002E1E0C"/>
    <w:rsid w:val="002F2518"/>
    <w:rsid w:val="002F2F87"/>
    <w:rsid w:val="002F3434"/>
    <w:rsid w:val="002F343B"/>
    <w:rsid w:val="00300709"/>
    <w:rsid w:val="00301A49"/>
    <w:rsid w:val="00303B10"/>
    <w:rsid w:val="00303C7A"/>
    <w:rsid w:val="003050D9"/>
    <w:rsid w:val="0030742D"/>
    <w:rsid w:val="00307F44"/>
    <w:rsid w:val="00307FD2"/>
    <w:rsid w:val="00310644"/>
    <w:rsid w:val="0031073B"/>
    <w:rsid w:val="00311532"/>
    <w:rsid w:val="003146A6"/>
    <w:rsid w:val="00314786"/>
    <w:rsid w:val="003154C6"/>
    <w:rsid w:val="003201C9"/>
    <w:rsid w:val="003214EF"/>
    <w:rsid w:val="00321B93"/>
    <w:rsid w:val="00324167"/>
    <w:rsid w:val="003322ED"/>
    <w:rsid w:val="003348B7"/>
    <w:rsid w:val="0033502A"/>
    <w:rsid w:val="00335AA3"/>
    <w:rsid w:val="00347AD4"/>
    <w:rsid w:val="00354996"/>
    <w:rsid w:val="00354DDF"/>
    <w:rsid w:val="0035527C"/>
    <w:rsid w:val="003555DE"/>
    <w:rsid w:val="003556DC"/>
    <w:rsid w:val="00355CA2"/>
    <w:rsid w:val="003568C4"/>
    <w:rsid w:val="00357363"/>
    <w:rsid w:val="00361683"/>
    <w:rsid w:val="0036377E"/>
    <w:rsid w:val="0036383B"/>
    <w:rsid w:val="00364A25"/>
    <w:rsid w:val="00367B40"/>
    <w:rsid w:val="00371813"/>
    <w:rsid w:val="00371BDD"/>
    <w:rsid w:val="00372998"/>
    <w:rsid w:val="00372A1A"/>
    <w:rsid w:val="003752E6"/>
    <w:rsid w:val="00375504"/>
    <w:rsid w:val="003757E1"/>
    <w:rsid w:val="00376A5B"/>
    <w:rsid w:val="00377B66"/>
    <w:rsid w:val="00382BD7"/>
    <w:rsid w:val="00383B62"/>
    <w:rsid w:val="00385575"/>
    <w:rsid w:val="0038694D"/>
    <w:rsid w:val="003903DF"/>
    <w:rsid w:val="003929D5"/>
    <w:rsid w:val="00394951"/>
    <w:rsid w:val="00395535"/>
    <w:rsid w:val="003A020F"/>
    <w:rsid w:val="003A070E"/>
    <w:rsid w:val="003A0879"/>
    <w:rsid w:val="003A1A45"/>
    <w:rsid w:val="003A1F22"/>
    <w:rsid w:val="003A3B95"/>
    <w:rsid w:val="003A3F64"/>
    <w:rsid w:val="003A56FD"/>
    <w:rsid w:val="003A7D31"/>
    <w:rsid w:val="003A7FFA"/>
    <w:rsid w:val="003B05E9"/>
    <w:rsid w:val="003B09DD"/>
    <w:rsid w:val="003B0D5F"/>
    <w:rsid w:val="003B2766"/>
    <w:rsid w:val="003B2968"/>
    <w:rsid w:val="003B3563"/>
    <w:rsid w:val="003B3F0D"/>
    <w:rsid w:val="003B55BF"/>
    <w:rsid w:val="003B61F1"/>
    <w:rsid w:val="003B6857"/>
    <w:rsid w:val="003B74B1"/>
    <w:rsid w:val="003C099E"/>
    <w:rsid w:val="003C1EA6"/>
    <w:rsid w:val="003C23F4"/>
    <w:rsid w:val="003C5AAE"/>
    <w:rsid w:val="003C627C"/>
    <w:rsid w:val="003D006B"/>
    <w:rsid w:val="003D0BC7"/>
    <w:rsid w:val="003D4CF2"/>
    <w:rsid w:val="003D4FBD"/>
    <w:rsid w:val="003D7C63"/>
    <w:rsid w:val="003E120A"/>
    <w:rsid w:val="003E2DF0"/>
    <w:rsid w:val="003E5085"/>
    <w:rsid w:val="003E76F4"/>
    <w:rsid w:val="003F10C2"/>
    <w:rsid w:val="003F2CBD"/>
    <w:rsid w:val="003F559A"/>
    <w:rsid w:val="003F6497"/>
    <w:rsid w:val="003F6B2C"/>
    <w:rsid w:val="003F74DD"/>
    <w:rsid w:val="004002FF"/>
    <w:rsid w:val="004034E6"/>
    <w:rsid w:val="00405CE8"/>
    <w:rsid w:val="0041143E"/>
    <w:rsid w:val="0041187C"/>
    <w:rsid w:val="00416287"/>
    <w:rsid w:val="004168C0"/>
    <w:rsid w:val="00416E7F"/>
    <w:rsid w:val="0041733B"/>
    <w:rsid w:val="00420662"/>
    <w:rsid w:val="004230B3"/>
    <w:rsid w:val="00427309"/>
    <w:rsid w:val="00427C03"/>
    <w:rsid w:val="004309ED"/>
    <w:rsid w:val="004318E9"/>
    <w:rsid w:val="0043279E"/>
    <w:rsid w:val="00432ECC"/>
    <w:rsid w:val="004340A3"/>
    <w:rsid w:val="00437681"/>
    <w:rsid w:val="0044015B"/>
    <w:rsid w:val="00441C7B"/>
    <w:rsid w:val="0044218C"/>
    <w:rsid w:val="0044256B"/>
    <w:rsid w:val="004426FC"/>
    <w:rsid w:val="00444771"/>
    <w:rsid w:val="00446436"/>
    <w:rsid w:val="00446934"/>
    <w:rsid w:val="00446B31"/>
    <w:rsid w:val="004506A8"/>
    <w:rsid w:val="004517D1"/>
    <w:rsid w:val="00451D2D"/>
    <w:rsid w:val="004526E7"/>
    <w:rsid w:val="004527C0"/>
    <w:rsid w:val="00454CBD"/>
    <w:rsid w:val="004560FD"/>
    <w:rsid w:val="00456646"/>
    <w:rsid w:val="00457090"/>
    <w:rsid w:val="00457806"/>
    <w:rsid w:val="00460F97"/>
    <w:rsid w:val="00461D95"/>
    <w:rsid w:val="0047086E"/>
    <w:rsid w:val="00471F13"/>
    <w:rsid w:val="00474281"/>
    <w:rsid w:val="00474AA7"/>
    <w:rsid w:val="00480F4D"/>
    <w:rsid w:val="00481BCF"/>
    <w:rsid w:val="00483474"/>
    <w:rsid w:val="00483C01"/>
    <w:rsid w:val="00483E32"/>
    <w:rsid w:val="0048608D"/>
    <w:rsid w:val="00490599"/>
    <w:rsid w:val="00491EBA"/>
    <w:rsid w:val="004920DE"/>
    <w:rsid w:val="00497A33"/>
    <w:rsid w:val="004A1D03"/>
    <w:rsid w:val="004A24D6"/>
    <w:rsid w:val="004A3755"/>
    <w:rsid w:val="004A4D89"/>
    <w:rsid w:val="004A694D"/>
    <w:rsid w:val="004A7088"/>
    <w:rsid w:val="004B2822"/>
    <w:rsid w:val="004B31F2"/>
    <w:rsid w:val="004C03AA"/>
    <w:rsid w:val="004C604F"/>
    <w:rsid w:val="004C7EC0"/>
    <w:rsid w:val="004D0374"/>
    <w:rsid w:val="004D141B"/>
    <w:rsid w:val="004D1C13"/>
    <w:rsid w:val="004D343C"/>
    <w:rsid w:val="004D3792"/>
    <w:rsid w:val="004D3B61"/>
    <w:rsid w:val="004D4895"/>
    <w:rsid w:val="004D7C68"/>
    <w:rsid w:val="004E180A"/>
    <w:rsid w:val="004E203A"/>
    <w:rsid w:val="004E3F2C"/>
    <w:rsid w:val="004E5A82"/>
    <w:rsid w:val="004E7D26"/>
    <w:rsid w:val="004F1238"/>
    <w:rsid w:val="004F212F"/>
    <w:rsid w:val="004F2B52"/>
    <w:rsid w:val="004F3485"/>
    <w:rsid w:val="004F3D66"/>
    <w:rsid w:val="004F4722"/>
    <w:rsid w:val="004F603F"/>
    <w:rsid w:val="004F780E"/>
    <w:rsid w:val="005028CC"/>
    <w:rsid w:val="0050440E"/>
    <w:rsid w:val="00504654"/>
    <w:rsid w:val="0050469B"/>
    <w:rsid w:val="005057B3"/>
    <w:rsid w:val="0050621C"/>
    <w:rsid w:val="00510574"/>
    <w:rsid w:val="00510B95"/>
    <w:rsid w:val="005116D1"/>
    <w:rsid w:val="005128BA"/>
    <w:rsid w:val="005143AA"/>
    <w:rsid w:val="00516904"/>
    <w:rsid w:val="00522E3D"/>
    <w:rsid w:val="00522FE0"/>
    <w:rsid w:val="005247D2"/>
    <w:rsid w:val="00531C1A"/>
    <w:rsid w:val="00532CC7"/>
    <w:rsid w:val="00534EFB"/>
    <w:rsid w:val="005354CA"/>
    <w:rsid w:val="00535A43"/>
    <w:rsid w:val="005373A3"/>
    <w:rsid w:val="00537D78"/>
    <w:rsid w:val="00540D73"/>
    <w:rsid w:val="005415E8"/>
    <w:rsid w:val="005432D6"/>
    <w:rsid w:val="00543F98"/>
    <w:rsid w:val="005442E6"/>
    <w:rsid w:val="005469C4"/>
    <w:rsid w:val="00547C1C"/>
    <w:rsid w:val="00551330"/>
    <w:rsid w:val="005536F6"/>
    <w:rsid w:val="00553DBD"/>
    <w:rsid w:val="0055429B"/>
    <w:rsid w:val="0055437C"/>
    <w:rsid w:val="00555D1B"/>
    <w:rsid w:val="00562AEA"/>
    <w:rsid w:val="005647A0"/>
    <w:rsid w:val="00571CDC"/>
    <w:rsid w:val="00573788"/>
    <w:rsid w:val="00575A81"/>
    <w:rsid w:val="00575FC9"/>
    <w:rsid w:val="00577541"/>
    <w:rsid w:val="00580A80"/>
    <w:rsid w:val="0058273B"/>
    <w:rsid w:val="00582C5E"/>
    <w:rsid w:val="00582F78"/>
    <w:rsid w:val="00583090"/>
    <w:rsid w:val="00584355"/>
    <w:rsid w:val="00584FF8"/>
    <w:rsid w:val="005870BD"/>
    <w:rsid w:val="0059014E"/>
    <w:rsid w:val="00590B9B"/>
    <w:rsid w:val="00591444"/>
    <w:rsid w:val="00592C27"/>
    <w:rsid w:val="0059755B"/>
    <w:rsid w:val="00597F8A"/>
    <w:rsid w:val="005A2093"/>
    <w:rsid w:val="005A3B43"/>
    <w:rsid w:val="005A56FF"/>
    <w:rsid w:val="005A78AB"/>
    <w:rsid w:val="005B49F9"/>
    <w:rsid w:val="005B4F6F"/>
    <w:rsid w:val="005B5237"/>
    <w:rsid w:val="005B7275"/>
    <w:rsid w:val="005C03DA"/>
    <w:rsid w:val="005C0E89"/>
    <w:rsid w:val="005C1CA7"/>
    <w:rsid w:val="005C26E0"/>
    <w:rsid w:val="005C2D9B"/>
    <w:rsid w:val="005C3B1D"/>
    <w:rsid w:val="005C3B92"/>
    <w:rsid w:val="005C5754"/>
    <w:rsid w:val="005D14D0"/>
    <w:rsid w:val="005D212A"/>
    <w:rsid w:val="005D235F"/>
    <w:rsid w:val="005D3618"/>
    <w:rsid w:val="005D60ED"/>
    <w:rsid w:val="005D7954"/>
    <w:rsid w:val="005E0651"/>
    <w:rsid w:val="005E1ED7"/>
    <w:rsid w:val="005E275D"/>
    <w:rsid w:val="005E295C"/>
    <w:rsid w:val="005E2BC3"/>
    <w:rsid w:val="005E3E4B"/>
    <w:rsid w:val="005E3FF8"/>
    <w:rsid w:val="005E44CA"/>
    <w:rsid w:val="005E503C"/>
    <w:rsid w:val="005E6EF7"/>
    <w:rsid w:val="005F247C"/>
    <w:rsid w:val="005F3EFA"/>
    <w:rsid w:val="005F51E2"/>
    <w:rsid w:val="005F5608"/>
    <w:rsid w:val="005F666D"/>
    <w:rsid w:val="00602836"/>
    <w:rsid w:val="00604A69"/>
    <w:rsid w:val="0060528D"/>
    <w:rsid w:val="00607645"/>
    <w:rsid w:val="006076E0"/>
    <w:rsid w:val="00611A89"/>
    <w:rsid w:val="00614589"/>
    <w:rsid w:val="0061568B"/>
    <w:rsid w:val="006157EC"/>
    <w:rsid w:val="00617B41"/>
    <w:rsid w:val="0062096D"/>
    <w:rsid w:val="00621859"/>
    <w:rsid w:val="00624A4E"/>
    <w:rsid w:val="00625064"/>
    <w:rsid w:val="0062595D"/>
    <w:rsid w:val="00625E5F"/>
    <w:rsid w:val="006276AA"/>
    <w:rsid w:val="006276CF"/>
    <w:rsid w:val="0063089F"/>
    <w:rsid w:val="00631BC1"/>
    <w:rsid w:val="0063244B"/>
    <w:rsid w:val="00632829"/>
    <w:rsid w:val="00635539"/>
    <w:rsid w:val="00636BA0"/>
    <w:rsid w:val="00637D0F"/>
    <w:rsid w:val="0064045A"/>
    <w:rsid w:val="00640905"/>
    <w:rsid w:val="006456E8"/>
    <w:rsid w:val="00646AE3"/>
    <w:rsid w:val="00646BE3"/>
    <w:rsid w:val="00647CF3"/>
    <w:rsid w:val="00650E83"/>
    <w:rsid w:val="006528C6"/>
    <w:rsid w:val="00654C03"/>
    <w:rsid w:val="006553C1"/>
    <w:rsid w:val="00662CFC"/>
    <w:rsid w:val="00665B8E"/>
    <w:rsid w:val="00667B39"/>
    <w:rsid w:val="00667E4E"/>
    <w:rsid w:val="0067541D"/>
    <w:rsid w:val="00675929"/>
    <w:rsid w:val="00677C6E"/>
    <w:rsid w:val="00680841"/>
    <w:rsid w:val="00683F77"/>
    <w:rsid w:val="006862D4"/>
    <w:rsid w:val="00686C40"/>
    <w:rsid w:val="00686E15"/>
    <w:rsid w:val="00691499"/>
    <w:rsid w:val="00691BBF"/>
    <w:rsid w:val="00693B84"/>
    <w:rsid w:val="00693F57"/>
    <w:rsid w:val="00694134"/>
    <w:rsid w:val="006945B0"/>
    <w:rsid w:val="00694695"/>
    <w:rsid w:val="006976E7"/>
    <w:rsid w:val="00697B57"/>
    <w:rsid w:val="006A0D05"/>
    <w:rsid w:val="006A1E85"/>
    <w:rsid w:val="006A3C37"/>
    <w:rsid w:val="006A4A9E"/>
    <w:rsid w:val="006A546D"/>
    <w:rsid w:val="006A549F"/>
    <w:rsid w:val="006A5EBA"/>
    <w:rsid w:val="006A60C1"/>
    <w:rsid w:val="006A65A7"/>
    <w:rsid w:val="006A70B1"/>
    <w:rsid w:val="006A76DE"/>
    <w:rsid w:val="006B0016"/>
    <w:rsid w:val="006B1209"/>
    <w:rsid w:val="006B3A55"/>
    <w:rsid w:val="006B5406"/>
    <w:rsid w:val="006B5998"/>
    <w:rsid w:val="006B6C77"/>
    <w:rsid w:val="006C0B26"/>
    <w:rsid w:val="006C1529"/>
    <w:rsid w:val="006C206B"/>
    <w:rsid w:val="006C2F4B"/>
    <w:rsid w:val="006C50C4"/>
    <w:rsid w:val="006C59EF"/>
    <w:rsid w:val="006C5BC0"/>
    <w:rsid w:val="006C6365"/>
    <w:rsid w:val="006D0696"/>
    <w:rsid w:val="006D0971"/>
    <w:rsid w:val="006D17FF"/>
    <w:rsid w:val="006D1CB2"/>
    <w:rsid w:val="006D2930"/>
    <w:rsid w:val="006D2966"/>
    <w:rsid w:val="006D2E3B"/>
    <w:rsid w:val="006D2F00"/>
    <w:rsid w:val="006E169C"/>
    <w:rsid w:val="006E1C1A"/>
    <w:rsid w:val="006F0FD9"/>
    <w:rsid w:val="006F1A9F"/>
    <w:rsid w:val="006F3DA5"/>
    <w:rsid w:val="006F409E"/>
    <w:rsid w:val="006F453B"/>
    <w:rsid w:val="006F5A51"/>
    <w:rsid w:val="0070046C"/>
    <w:rsid w:val="00701238"/>
    <w:rsid w:val="00701334"/>
    <w:rsid w:val="0070173A"/>
    <w:rsid w:val="00703C4F"/>
    <w:rsid w:val="00706ED4"/>
    <w:rsid w:val="00707B1D"/>
    <w:rsid w:val="007109EA"/>
    <w:rsid w:val="00713BA3"/>
    <w:rsid w:val="00714080"/>
    <w:rsid w:val="00717242"/>
    <w:rsid w:val="0072221C"/>
    <w:rsid w:val="007230BB"/>
    <w:rsid w:val="00730BA6"/>
    <w:rsid w:val="00731B89"/>
    <w:rsid w:val="00732D2B"/>
    <w:rsid w:val="00737C42"/>
    <w:rsid w:val="00741616"/>
    <w:rsid w:val="007418FC"/>
    <w:rsid w:val="00741BA6"/>
    <w:rsid w:val="00742158"/>
    <w:rsid w:val="00742FAD"/>
    <w:rsid w:val="007440EF"/>
    <w:rsid w:val="00745333"/>
    <w:rsid w:val="00746D86"/>
    <w:rsid w:val="00747431"/>
    <w:rsid w:val="00751F39"/>
    <w:rsid w:val="00753F28"/>
    <w:rsid w:val="00753F43"/>
    <w:rsid w:val="00754678"/>
    <w:rsid w:val="007548FC"/>
    <w:rsid w:val="00755856"/>
    <w:rsid w:val="00756ABA"/>
    <w:rsid w:val="00770391"/>
    <w:rsid w:val="00770C1F"/>
    <w:rsid w:val="007712D5"/>
    <w:rsid w:val="00773D64"/>
    <w:rsid w:val="007755DF"/>
    <w:rsid w:val="0077588B"/>
    <w:rsid w:val="00775F1A"/>
    <w:rsid w:val="007809B4"/>
    <w:rsid w:val="00781674"/>
    <w:rsid w:val="00782978"/>
    <w:rsid w:val="00782ABF"/>
    <w:rsid w:val="00782BB3"/>
    <w:rsid w:val="00783E6D"/>
    <w:rsid w:val="00783FF6"/>
    <w:rsid w:val="007850A2"/>
    <w:rsid w:val="00785B7E"/>
    <w:rsid w:val="00790C39"/>
    <w:rsid w:val="0079134A"/>
    <w:rsid w:val="00793EDC"/>
    <w:rsid w:val="00794F7D"/>
    <w:rsid w:val="007951A2"/>
    <w:rsid w:val="007968E6"/>
    <w:rsid w:val="00797061"/>
    <w:rsid w:val="00797BFF"/>
    <w:rsid w:val="00797F9D"/>
    <w:rsid w:val="007A06CB"/>
    <w:rsid w:val="007A0D60"/>
    <w:rsid w:val="007A1244"/>
    <w:rsid w:val="007A2CF6"/>
    <w:rsid w:val="007A404D"/>
    <w:rsid w:val="007A5CE9"/>
    <w:rsid w:val="007A5D36"/>
    <w:rsid w:val="007A7B49"/>
    <w:rsid w:val="007A7B60"/>
    <w:rsid w:val="007B042E"/>
    <w:rsid w:val="007B0445"/>
    <w:rsid w:val="007B1191"/>
    <w:rsid w:val="007B31E5"/>
    <w:rsid w:val="007B7891"/>
    <w:rsid w:val="007C0D2B"/>
    <w:rsid w:val="007C0F22"/>
    <w:rsid w:val="007C504D"/>
    <w:rsid w:val="007C614F"/>
    <w:rsid w:val="007C70D0"/>
    <w:rsid w:val="007D0443"/>
    <w:rsid w:val="007D11A2"/>
    <w:rsid w:val="007D16AE"/>
    <w:rsid w:val="007D18DE"/>
    <w:rsid w:val="007D1E7C"/>
    <w:rsid w:val="007D2580"/>
    <w:rsid w:val="007D2EE2"/>
    <w:rsid w:val="007D41E9"/>
    <w:rsid w:val="007D4D3C"/>
    <w:rsid w:val="007E0922"/>
    <w:rsid w:val="007E5211"/>
    <w:rsid w:val="007E7E1B"/>
    <w:rsid w:val="007F097F"/>
    <w:rsid w:val="007F2AE3"/>
    <w:rsid w:val="007F3811"/>
    <w:rsid w:val="007F5EA2"/>
    <w:rsid w:val="007F6A73"/>
    <w:rsid w:val="0080637E"/>
    <w:rsid w:val="0080651B"/>
    <w:rsid w:val="0081087A"/>
    <w:rsid w:val="008108FF"/>
    <w:rsid w:val="008113C9"/>
    <w:rsid w:val="008123C7"/>
    <w:rsid w:val="00815D7A"/>
    <w:rsid w:val="008175AC"/>
    <w:rsid w:val="00817BB9"/>
    <w:rsid w:val="00820F87"/>
    <w:rsid w:val="00822495"/>
    <w:rsid w:val="0082317A"/>
    <w:rsid w:val="00823D15"/>
    <w:rsid w:val="0082756B"/>
    <w:rsid w:val="0083108B"/>
    <w:rsid w:val="008340F8"/>
    <w:rsid w:val="00835C8E"/>
    <w:rsid w:val="00835F07"/>
    <w:rsid w:val="00836832"/>
    <w:rsid w:val="00837FEA"/>
    <w:rsid w:val="0084383D"/>
    <w:rsid w:val="00843C48"/>
    <w:rsid w:val="00844495"/>
    <w:rsid w:val="00845AB4"/>
    <w:rsid w:val="00845C20"/>
    <w:rsid w:val="00846C72"/>
    <w:rsid w:val="008479C2"/>
    <w:rsid w:val="00847CE1"/>
    <w:rsid w:val="00847D87"/>
    <w:rsid w:val="00850B9F"/>
    <w:rsid w:val="00850BD1"/>
    <w:rsid w:val="0085113E"/>
    <w:rsid w:val="00851E0D"/>
    <w:rsid w:val="00854DD0"/>
    <w:rsid w:val="0085546B"/>
    <w:rsid w:val="00855796"/>
    <w:rsid w:val="0085628D"/>
    <w:rsid w:val="008575BB"/>
    <w:rsid w:val="00857D3B"/>
    <w:rsid w:val="00857E79"/>
    <w:rsid w:val="00861F8F"/>
    <w:rsid w:val="00862CA7"/>
    <w:rsid w:val="00864B76"/>
    <w:rsid w:val="008701CF"/>
    <w:rsid w:val="00873DDA"/>
    <w:rsid w:val="00873E49"/>
    <w:rsid w:val="00876D05"/>
    <w:rsid w:val="00877250"/>
    <w:rsid w:val="00877664"/>
    <w:rsid w:val="008778F3"/>
    <w:rsid w:val="00881A91"/>
    <w:rsid w:val="008825EC"/>
    <w:rsid w:val="008832AA"/>
    <w:rsid w:val="00883922"/>
    <w:rsid w:val="0088561D"/>
    <w:rsid w:val="008856EA"/>
    <w:rsid w:val="00885BD7"/>
    <w:rsid w:val="008937DD"/>
    <w:rsid w:val="0089469C"/>
    <w:rsid w:val="00894FC1"/>
    <w:rsid w:val="0089621A"/>
    <w:rsid w:val="008A0058"/>
    <w:rsid w:val="008A0E4B"/>
    <w:rsid w:val="008A307E"/>
    <w:rsid w:val="008A336D"/>
    <w:rsid w:val="008A39C5"/>
    <w:rsid w:val="008A526D"/>
    <w:rsid w:val="008A5F58"/>
    <w:rsid w:val="008A6BA2"/>
    <w:rsid w:val="008A7428"/>
    <w:rsid w:val="008B4ACE"/>
    <w:rsid w:val="008B4DD2"/>
    <w:rsid w:val="008B5A3B"/>
    <w:rsid w:val="008B74F6"/>
    <w:rsid w:val="008C1360"/>
    <w:rsid w:val="008C158C"/>
    <w:rsid w:val="008C255C"/>
    <w:rsid w:val="008C3CE0"/>
    <w:rsid w:val="008C5424"/>
    <w:rsid w:val="008C746D"/>
    <w:rsid w:val="008C7BE3"/>
    <w:rsid w:val="008C7D22"/>
    <w:rsid w:val="008D7C68"/>
    <w:rsid w:val="008D7CA6"/>
    <w:rsid w:val="008E1E1E"/>
    <w:rsid w:val="008E2954"/>
    <w:rsid w:val="008E3F7B"/>
    <w:rsid w:val="008E3FC2"/>
    <w:rsid w:val="008E535E"/>
    <w:rsid w:val="008E5F59"/>
    <w:rsid w:val="008F1A5E"/>
    <w:rsid w:val="00905BCB"/>
    <w:rsid w:val="009129E4"/>
    <w:rsid w:val="0091767A"/>
    <w:rsid w:val="00917FED"/>
    <w:rsid w:val="0092078F"/>
    <w:rsid w:val="00920AA5"/>
    <w:rsid w:val="00921CC2"/>
    <w:rsid w:val="00924906"/>
    <w:rsid w:val="00924BDA"/>
    <w:rsid w:val="009318F7"/>
    <w:rsid w:val="00931D92"/>
    <w:rsid w:val="00932946"/>
    <w:rsid w:val="009352E4"/>
    <w:rsid w:val="009357D9"/>
    <w:rsid w:val="00935E02"/>
    <w:rsid w:val="009404E2"/>
    <w:rsid w:val="00941253"/>
    <w:rsid w:val="009422DE"/>
    <w:rsid w:val="00943DBB"/>
    <w:rsid w:val="00944102"/>
    <w:rsid w:val="009452F6"/>
    <w:rsid w:val="00946886"/>
    <w:rsid w:val="009469CA"/>
    <w:rsid w:val="00946B67"/>
    <w:rsid w:val="00951B17"/>
    <w:rsid w:val="0095225F"/>
    <w:rsid w:val="00953259"/>
    <w:rsid w:val="00954042"/>
    <w:rsid w:val="00956F17"/>
    <w:rsid w:val="009602B6"/>
    <w:rsid w:val="00961602"/>
    <w:rsid w:val="00963C1A"/>
    <w:rsid w:val="00964426"/>
    <w:rsid w:val="0096524A"/>
    <w:rsid w:val="00966C08"/>
    <w:rsid w:val="00971F91"/>
    <w:rsid w:val="009739AF"/>
    <w:rsid w:val="009746AA"/>
    <w:rsid w:val="009753AE"/>
    <w:rsid w:val="0097547A"/>
    <w:rsid w:val="0097763C"/>
    <w:rsid w:val="009834E6"/>
    <w:rsid w:val="009845F0"/>
    <w:rsid w:val="009854F2"/>
    <w:rsid w:val="00986CED"/>
    <w:rsid w:val="00987871"/>
    <w:rsid w:val="009879FF"/>
    <w:rsid w:val="00991690"/>
    <w:rsid w:val="00991F85"/>
    <w:rsid w:val="009966E1"/>
    <w:rsid w:val="009A1C80"/>
    <w:rsid w:val="009A1F6A"/>
    <w:rsid w:val="009A33F3"/>
    <w:rsid w:val="009A46A6"/>
    <w:rsid w:val="009A6B44"/>
    <w:rsid w:val="009B76AB"/>
    <w:rsid w:val="009B7A70"/>
    <w:rsid w:val="009C0D77"/>
    <w:rsid w:val="009C2791"/>
    <w:rsid w:val="009C37F3"/>
    <w:rsid w:val="009C40A8"/>
    <w:rsid w:val="009C6746"/>
    <w:rsid w:val="009D1E3F"/>
    <w:rsid w:val="009D24BD"/>
    <w:rsid w:val="009D43EA"/>
    <w:rsid w:val="009D58D8"/>
    <w:rsid w:val="009D6976"/>
    <w:rsid w:val="009E2EA8"/>
    <w:rsid w:val="009E3CFF"/>
    <w:rsid w:val="009E639E"/>
    <w:rsid w:val="009E6436"/>
    <w:rsid w:val="009E75D2"/>
    <w:rsid w:val="009E7C63"/>
    <w:rsid w:val="009F02BA"/>
    <w:rsid w:val="009F54D2"/>
    <w:rsid w:val="009F6606"/>
    <w:rsid w:val="009F7283"/>
    <w:rsid w:val="009F7CD5"/>
    <w:rsid w:val="00A007EA"/>
    <w:rsid w:val="00A01388"/>
    <w:rsid w:val="00A01876"/>
    <w:rsid w:val="00A01C99"/>
    <w:rsid w:val="00A02D66"/>
    <w:rsid w:val="00A05431"/>
    <w:rsid w:val="00A056C3"/>
    <w:rsid w:val="00A11770"/>
    <w:rsid w:val="00A1248D"/>
    <w:rsid w:val="00A12F63"/>
    <w:rsid w:val="00A17D1E"/>
    <w:rsid w:val="00A20C11"/>
    <w:rsid w:val="00A21197"/>
    <w:rsid w:val="00A223F4"/>
    <w:rsid w:val="00A25A5A"/>
    <w:rsid w:val="00A25C29"/>
    <w:rsid w:val="00A271D5"/>
    <w:rsid w:val="00A2732E"/>
    <w:rsid w:val="00A3006F"/>
    <w:rsid w:val="00A3093E"/>
    <w:rsid w:val="00A31977"/>
    <w:rsid w:val="00A324BB"/>
    <w:rsid w:val="00A3252D"/>
    <w:rsid w:val="00A32B69"/>
    <w:rsid w:val="00A33286"/>
    <w:rsid w:val="00A41441"/>
    <w:rsid w:val="00A42FCB"/>
    <w:rsid w:val="00A42FEB"/>
    <w:rsid w:val="00A431D7"/>
    <w:rsid w:val="00A43700"/>
    <w:rsid w:val="00A4497E"/>
    <w:rsid w:val="00A46228"/>
    <w:rsid w:val="00A46DA8"/>
    <w:rsid w:val="00A50D78"/>
    <w:rsid w:val="00A513EC"/>
    <w:rsid w:val="00A529DA"/>
    <w:rsid w:val="00A52C9A"/>
    <w:rsid w:val="00A55094"/>
    <w:rsid w:val="00A61240"/>
    <w:rsid w:val="00A6182F"/>
    <w:rsid w:val="00A63118"/>
    <w:rsid w:val="00A63561"/>
    <w:rsid w:val="00A63A7B"/>
    <w:rsid w:val="00A63C37"/>
    <w:rsid w:val="00A64125"/>
    <w:rsid w:val="00A64E65"/>
    <w:rsid w:val="00A65476"/>
    <w:rsid w:val="00A717A3"/>
    <w:rsid w:val="00A750CC"/>
    <w:rsid w:val="00A76D39"/>
    <w:rsid w:val="00A77EBA"/>
    <w:rsid w:val="00A816E9"/>
    <w:rsid w:val="00A825B5"/>
    <w:rsid w:val="00A833F0"/>
    <w:rsid w:val="00A83F53"/>
    <w:rsid w:val="00A83FAC"/>
    <w:rsid w:val="00A85130"/>
    <w:rsid w:val="00A87E0E"/>
    <w:rsid w:val="00A93C9B"/>
    <w:rsid w:val="00A944DB"/>
    <w:rsid w:val="00A95C2B"/>
    <w:rsid w:val="00AA2450"/>
    <w:rsid w:val="00AA35A1"/>
    <w:rsid w:val="00AA5241"/>
    <w:rsid w:val="00AA5662"/>
    <w:rsid w:val="00AB27C9"/>
    <w:rsid w:val="00AB45DF"/>
    <w:rsid w:val="00AB51F4"/>
    <w:rsid w:val="00AB7E7E"/>
    <w:rsid w:val="00AB7F62"/>
    <w:rsid w:val="00AC3A27"/>
    <w:rsid w:val="00AC3BF7"/>
    <w:rsid w:val="00AD02AE"/>
    <w:rsid w:val="00AD2D72"/>
    <w:rsid w:val="00AD380A"/>
    <w:rsid w:val="00AD3ED3"/>
    <w:rsid w:val="00AD5389"/>
    <w:rsid w:val="00AD53B3"/>
    <w:rsid w:val="00AE0181"/>
    <w:rsid w:val="00AE2CB8"/>
    <w:rsid w:val="00AE734D"/>
    <w:rsid w:val="00AF259D"/>
    <w:rsid w:val="00AF26B1"/>
    <w:rsid w:val="00AF27B8"/>
    <w:rsid w:val="00AF5FAF"/>
    <w:rsid w:val="00AF6211"/>
    <w:rsid w:val="00AF62D9"/>
    <w:rsid w:val="00AF63B3"/>
    <w:rsid w:val="00B04CBA"/>
    <w:rsid w:val="00B05570"/>
    <w:rsid w:val="00B05996"/>
    <w:rsid w:val="00B074FC"/>
    <w:rsid w:val="00B07846"/>
    <w:rsid w:val="00B07A94"/>
    <w:rsid w:val="00B14138"/>
    <w:rsid w:val="00B143D7"/>
    <w:rsid w:val="00B17768"/>
    <w:rsid w:val="00B22FF6"/>
    <w:rsid w:val="00B23147"/>
    <w:rsid w:val="00B31C55"/>
    <w:rsid w:val="00B31E9A"/>
    <w:rsid w:val="00B32B2D"/>
    <w:rsid w:val="00B349E6"/>
    <w:rsid w:val="00B41A25"/>
    <w:rsid w:val="00B41DE4"/>
    <w:rsid w:val="00B42B58"/>
    <w:rsid w:val="00B42DB1"/>
    <w:rsid w:val="00B471C1"/>
    <w:rsid w:val="00B519E3"/>
    <w:rsid w:val="00B54981"/>
    <w:rsid w:val="00B569CB"/>
    <w:rsid w:val="00B60093"/>
    <w:rsid w:val="00B61936"/>
    <w:rsid w:val="00B62308"/>
    <w:rsid w:val="00B66115"/>
    <w:rsid w:val="00B66A23"/>
    <w:rsid w:val="00B66F1E"/>
    <w:rsid w:val="00B67796"/>
    <w:rsid w:val="00B67B7B"/>
    <w:rsid w:val="00B67EC4"/>
    <w:rsid w:val="00B70633"/>
    <w:rsid w:val="00B70C0B"/>
    <w:rsid w:val="00B74F3D"/>
    <w:rsid w:val="00B76369"/>
    <w:rsid w:val="00B82B0C"/>
    <w:rsid w:val="00B82E6F"/>
    <w:rsid w:val="00B83E8E"/>
    <w:rsid w:val="00B84689"/>
    <w:rsid w:val="00B84E26"/>
    <w:rsid w:val="00B84FF8"/>
    <w:rsid w:val="00B85DAB"/>
    <w:rsid w:val="00B8634C"/>
    <w:rsid w:val="00B879DF"/>
    <w:rsid w:val="00B90E70"/>
    <w:rsid w:val="00BA30B8"/>
    <w:rsid w:val="00BA4870"/>
    <w:rsid w:val="00BA56D4"/>
    <w:rsid w:val="00BA719E"/>
    <w:rsid w:val="00BA74EE"/>
    <w:rsid w:val="00BA7FB3"/>
    <w:rsid w:val="00BB0CD9"/>
    <w:rsid w:val="00BB563E"/>
    <w:rsid w:val="00BC08A4"/>
    <w:rsid w:val="00BC1EFA"/>
    <w:rsid w:val="00BC36CB"/>
    <w:rsid w:val="00BC38EE"/>
    <w:rsid w:val="00BC3BEB"/>
    <w:rsid w:val="00BC46CB"/>
    <w:rsid w:val="00BC5BED"/>
    <w:rsid w:val="00BC5EAB"/>
    <w:rsid w:val="00BC60F3"/>
    <w:rsid w:val="00BD42F5"/>
    <w:rsid w:val="00BD6414"/>
    <w:rsid w:val="00BE3A3F"/>
    <w:rsid w:val="00BE5280"/>
    <w:rsid w:val="00BE697B"/>
    <w:rsid w:val="00BF0C13"/>
    <w:rsid w:val="00BF1F53"/>
    <w:rsid w:val="00BF29B6"/>
    <w:rsid w:val="00BF302F"/>
    <w:rsid w:val="00BF3E01"/>
    <w:rsid w:val="00BF4060"/>
    <w:rsid w:val="00BF6B8B"/>
    <w:rsid w:val="00C03B6C"/>
    <w:rsid w:val="00C059FD"/>
    <w:rsid w:val="00C07746"/>
    <w:rsid w:val="00C12BC4"/>
    <w:rsid w:val="00C13D45"/>
    <w:rsid w:val="00C14169"/>
    <w:rsid w:val="00C149BC"/>
    <w:rsid w:val="00C1579C"/>
    <w:rsid w:val="00C15E91"/>
    <w:rsid w:val="00C17E8D"/>
    <w:rsid w:val="00C20579"/>
    <w:rsid w:val="00C22ACD"/>
    <w:rsid w:val="00C22B5F"/>
    <w:rsid w:val="00C23F73"/>
    <w:rsid w:val="00C23FC2"/>
    <w:rsid w:val="00C2686F"/>
    <w:rsid w:val="00C268FD"/>
    <w:rsid w:val="00C31E7A"/>
    <w:rsid w:val="00C33E9D"/>
    <w:rsid w:val="00C401D1"/>
    <w:rsid w:val="00C46283"/>
    <w:rsid w:val="00C51601"/>
    <w:rsid w:val="00C52365"/>
    <w:rsid w:val="00C551E9"/>
    <w:rsid w:val="00C56722"/>
    <w:rsid w:val="00C56F86"/>
    <w:rsid w:val="00C57A86"/>
    <w:rsid w:val="00C57E92"/>
    <w:rsid w:val="00C60224"/>
    <w:rsid w:val="00C635B9"/>
    <w:rsid w:val="00C644E4"/>
    <w:rsid w:val="00C64B47"/>
    <w:rsid w:val="00C7025F"/>
    <w:rsid w:val="00C7090D"/>
    <w:rsid w:val="00C70CD1"/>
    <w:rsid w:val="00C7244A"/>
    <w:rsid w:val="00C73F6E"/>
    <w:rsid w:val="00C75A53"/>
    <w:rsid w:val="00C7612A"/>
    <w:rsid w:val="00C766F1"/>
    <w:rsid w:val="00C7692E"/>
    <w:rsid w:val="00C769E0"/>
    <w:rsid w:val="00C76DA5"/>
    <w:rsid w:val="00C76EE4"/>
    <w:rsid w:val="00C82F97"/>
    <w:rsid w:val="00C8331A"/>
    <w:rsid w:val="00C845BD"/>
    <w:rsid w:val="00C86525"/>
    <w:rsid w:val="00C90073"/>
    <w:rsid w:val="00C906AF"/>
    <w:rsid w:val="00C93C2B"/>
    <w:rsid w:val="00C9496B"/>
    <w:rsid w:val="00C94DF4"/>
    <w:rsid w:val="00C95304"/>
    <w:rsid w:val="00C95F74"/>
    <w:rsid w:val="00C96BFE"/>
    <w:rsid w:val="00CA1D86"/>
    <w:rsid w:val="00CA29AF"/>
    <w:rsid w:val="00CA3557"/>
    <w:rsid w:val="00CB1557"/>
    <w:rsid w:val="00CB18F8"/>
    <w:rsid w:val="00CB2DB9"/>
    <w:rsid w:val="00CB49E7"/>
    <w:rsid w:val="00CB5B2F"/>
    <w:rsid w:val="00CB7F4A"/>
    <w:rsid w:val="00CC210C"/>
    <w:rsid w:val="00CC2153"/>
    <w:rsid w:val="00CC4930"/>
    <w:rsid w:val="00CC57E8"/>
    <w:rsid w:val="00CC5B15"/>
    <w:rsid w:val="00CC6515"/>
    <w:rsid w:val="00CC75D0"/>
    <w:rsid w:val="00CC7D34"/>
    <w:rsid w:val="00CD28A9"/>
    <w:rsid w:val="00CD3989"/>
    <w:rsid w:val="00CE18D9"/>
    <w:rsid w:val="00CE3463"/>
    <w:rsid w:val="00CE5579"/>
    <w:rsid w:val="00CE6992"/>
    <w:rsid w:val="00CE7650"/>
    <w:rsid w:val="00CE7CFA"/>
    <w:rsid w:val="00CF1427"/>
    <w:rsid w:val="00CF35B8"/>
    <w:rsid w:val="00CF52C1"/>
    <w:rsid w:val="00CF6012"/>
    <w:rsid w:val="00CF6A5D"/>
    <w:rsid w:val="00CF6B5A"/>
    <w:rsid w:val="00D00B4E"/>
    <w:rsid w:val="00D0245A"/>
    <w:rsid w:val="00D02FA6"/>
    <w:rsid w:val="00D0477C"/>
    <w:rsid w:val="00D067E4"/>
    <w:rsid w:val="00D06E8E"/>
    <w:rsid w:val="00D120CD"/>
    <w:rsid w:val="00D17211"/>
    <w:rsid w:val="00D2040C"/>
    <w:rsid w:val="00D20630"/>
    <w:rsid w:val="00D3188C"/>
    <w:rsid w:val="00D32892"/>
    <w:rsid w:val="00D3370F"/>
    <w:rsid w:val="00D346C4"/>
    <w:rsid w:val="00D357DD"/>
    <w:rsid w:val="00D40195"/>
    <w:rsid w:val="00D41CAB"/>
    <w:rsid w:val="00D44426"/>
    <w:rsid w:val="00D461C2"/>
    <w:rsid w:val="00D4726D"/>
    <w:rsid w:val="00D53CF7"/>
    <w:rsid w:val="00D54315"/>
    <w:rsid w:val="00D56D94"/>
    <w:rsid w:val="00D60B7D"/>
    <w:rsid w:val="00D63C66"/>
    <w:rsid w:val="00D64540"/>
    <w:rsid w:val="00D645FD"/>
    <w:rsid w:val="00D65364"/>
    <w:rsid w:val="00D65CEE"/>
    <w:rsid w:val="00D663DD"/>
    <w:rsid w:val="00D665E1"/>
    <w:rsid w:val="00D67E22"/>
    <w:rsid w:val="00D7000C"/>
    <w:rsid w:val="00D7002F"/>
    <w:rsid w:val="00D70076"/>
    <w:rsid w:val="00D71296"/>
    <w:rsid w:val="00D72200"/>
    <w:rsid w:val="00D726CE"/>
    <w:rsid w:val="00D7306E"/>
    <w:rsid w:val="00D7377B"/>
    <w:rsid w:val="00D73E08"/>
    <w:rsid w:val="00D75AE8"/>
    <w:rsid w:val="00D75FE9"/>
    <w:rsid w:val="00D76E9C"/>
    <w:rsid w:val="00D772AB"/>
    <w:rsid w:val="00D77EC9"/>
    <w:rsid w:val="00D80589"/>
    <w:rsid w:val="00D80AF1"/>
    <w:rsid w:val="00D84B47"/>
    <w:rsid w:val="00D86257"/>
    <w:rsid w:val="00D86E17"/>
    <w:rsid w:val="00D91BC5"/>
    <w:rsid w:val="00D96825"/>
    <w:rsid w:val="00D97BDA"/>
    <w:rsid w:val="00DA1EED"/>
    <w:rsid w:val="00DA2A92"/>
    <w:rsid w:val="00DA61E2"/>
    <w:rsid w:val="00DA6A06"/>
    <w:rsid w:val="00DA7F01"/>
    <w:rsid w:val="00DB20B3"/>
    <w:rsid w:val="00DB2680"/>
    <w:rsid w:val="00DB34B3"/>
    <w:rsid w:val="00DB3F62"/>
    <w:rsid w:val="00DB4B80"/>
    <w:rsid w:val="00DB76F3"/>
    <w:rsid w:val="00DC26A6"/>
    <w:rsid w:val="00DC273B"/>
    <w:rsid w:val="00DC317F"/>
    <w:rsid w:val="00DC343F"/>
    <w:rsid w:val="00DC47F4"/>
    <w:rsid w:val="00DC765E"/>
    <w:rsid w:val="00DC7760"/>
    <w:rsid w:val="00DC7996"/>
    <w:rsid w:val="00DD18F2"/>
    <w:rsid w:val="00DD47B8"/>
    <w:rsid w:val="00DD644C"/>
    <w:rsid w:val="00DE6D8B"/>
    <w:rsid w:val="00DE7AF6"/>
    <w:rsid w:val="00DE7E6A"/>
    <w:rsid w:val="00DF0932"/>
    <w:rsid w:val="00DF137A"/>
    <w:rsid w:val="00DF2265"/>
    <w:rsid w:val="00DF5010"/>
    <w:rsid w:val="00DF6B25"/>
    <w:rsid w:val="00E01481"/>
    <w:rsid w:val="00E0322A"/>
    <w:rsid w:val="00E03E5B"/>
    <w:rsid w:val="00E061AD"/>
    <w:rsid w:val="00E1021D"/>
    <w:rsid w:val="00E1141C"/>
    <w:rsid w:val="00E12DDD"/>
    <w:rsid w:val="00E13055"/>
    <w:rsid w:val="00E14168"/>
    <w:rsid w:val="00E157E5"/>
    <w:rsid w:val="00E2008E"/>
    <w:rsid w:val="00E20F7B"/>
    <w:rsid w:val="00E24532"/>
    <w:rsid w:val="00E24A06"/>
    <w:rsid w:val="00E25240"/>
    <w:rsid w:val="00E2537A"/>
    <w:rsid w:val="00E253AC"/>
    <w:rsid w:val="00E2671F"/>
    <w:rsid w:val="00E337DC"/>
    <w:rsid w:val="00E33864"/>
    <w:rsid w:val="00E411EB"/>
    <w:rsid w:val="00E42B32"/>
    <w:rsid w:val="00E4308E"/>
    <w:rsid w:val="00E43CDF"/>
    <w:rsid w:val="00E466B3"/>
    <w:rsid w:val="00E477A4"/>
    <w:rsid w:val="00E4790A"/>
    <w:rsid w:val="00E47D50"/>
    <w:rsid w:val="00E527A2"/>
    <w:rsid w:val="00E52A79"/>
    <w:rsid w:val="00E53960"/>
    <w:rsid w:val="00E53D32"/>
    <w:rsid w:val="00E56C8E"/>
    <w:rsid w:val="00E57304"/>
    <w:rsid w:val="00E5798D"/>
    <w:rsid w:val="00E57C50"/>
    <w:rsid w:val="00E606C9"/>
    <w:rsid w:val="00E609D6"/>
    <w:rsid w:val="00E619F0"/>
    <w:rsid w:val="00E61C6A"/>
    <w:rsid w:val="00E6259A"/>
    <w:rsid w:val="00E63FCF"/>
    <w:rsid w:val="00E64169"/>
    <w:rsid w:val="00E655D8"/>
    <w:rsid w:val="00E66939"/>
    <w:rsid w:val="00E66D7D"/>
    <w:rsid w:val="00E705B8"/>
    <w:rsid w:val="00E74709"/>
    <w:rsid w:val="00E749F8"/>
    <w:rsid w:val="00E7526A"/>
    <w:rsid w:val="00E75D23"/>
    <w:rsid w:val="00E76601"/>
    <w:rsid w:val="00E7714E"/>
    <w:rsid w:val="00E81A19"/>
    <w:rsid w:val="00E82594"/>
    <w:rsid w:val="00E825BC"/>
    <w:rsid w:val="00E838B4"/>
    <w:rsid w:val="00E85B99"/>
    <w:rsid w:val="00E85B9E"/>
    <w:rsid w:val="00E86776"/>
    <w:rsid w:val="00E902FF"/>
    <w:rsid w:val="00E93C0F"/>
    <w:rsid w:val="00E94839"/>
    <w:rsid w:val="00E953EE"/>
    <w:rsid w:val="00E973B8"/>
    <w:rsid w:val="00E97FE0"/>
    <w:rsid w:val="00EA14B7"/>
    <w:rsid w:val="00EA2147"/>
    <w:rsid w:val="00EA3444"/>
    <w:rsid w:val="00EA3619"/>
    <w:rsid w:val="00EA518D"/>
    <w:rsid w:val="00EA7D31"/>
    <w:rsid w:val="00EB0AFE"/>
    <w:rsid w:val="00EB4BD6"/>
    <w:rsid w:val="00EB53E4"/>
    <w:rsid w:val="00EB6574"/>
    <w:rsid w:val="00EC033E"/>
    <w:rsid w:val="00EC08B9"/>
    <w:rsid w:val="00EC1874"/>
    <w:rsid w:val="00EC1F08"/>
    <w:rsid w:val="00EC3794"/>
    <w:rsid w:val="00EC3F92"/>
    <w:rsid w:val="00EC4202"/>
    <w:rsid w:val="00EC5E4E"/>
    <w:rsid w:val="00EC6D77"/>
    <w:rsid w:val="00EC77CC"/>
    <w:rsid w:val="00EC7FD8"/>
    <w:rsid w:val="00ED03EA"/>
    <w:rsid w:val="00ED2AA3"/>
    <w:rsid w:val="00ED599E"/>
    <w:rsid w:val="00ED5AAC"/>
    <w:rsid w:val="00ED675F"/>
    <w:rsid w:val="00EE1D8F"/>
    <w:rsid w:val="00EE1E19"/>
    <w:rsid w:val="00EE26BC"/>
    <w:rsid w:val="00EE2A8F"/>
    <w:rsid w:val="00EE3C6C"/>
    <w:rsid w:val="00EE40A7"/>
    <w:rsid w:val="00EE4F09"/>
    <w:rsid w:val="00EE5E7A"/>
    <w:rsid w:val="00EE7EC8"/>
    <w:rsid w:val="00EF1E63"/>
    <w:rsid w:val="00EF22AD"/>
    <w:rsid w:val="00EF4E30"/>
    <w:rsid w:val="00EF72A4"/>
    <w:rsid w:val="00EF7E14"/>
    <w:rsid w:val="00F0159E"/>
    <w:rsid w:val="00F02726"/>
    <w:rsid w:val="00F028E9"/>
    <w:rsid w:val="00F0296D"/>
    <w:rsid w:val="00F02EE1"/>
    <w:rsid w:val="00F078FE"/>
    <w:rsid w:val="00F125D9"/>
    <w:rsid w:val="00F135E2"/>
    <w:rsid w:val="00F1452A"/>
    <w:rsid w:val="00F14BE9"/>
    <w:rsid w:val="00F14F1F"/>
    <w:rsid w:val="00F16F62"/>
    <w:rsid w:val="00F17EF4"/>
    <w:rsid w:val="00F21D1E"/>
    <w:rsid w:val="00F21F8B"/>
    <w:rsid w:val="00F220A1"/>
    <w:rsid w:val="00F242D5"/>
    <w:rsid w:val="00F25D4A"/>
    <w:rsid w:val="00F263EA"/>
    <w:rsid w:val="00F267AA"/>
    <w:rsid w:val="00F26A54"/>
    <w:rsid w:val="00F306AF"/>
    <w:rsid w:val="00F3085A"/>
    <w:rsid w:val="00F30D7A"/>
    <w:rsid w:val="00F318B3"/>
    <w:rsid w:val="00F3336C"/>
    <w:rsid w:val="00F3798F"/>
    <w:rsid w:val="00F37EE0"/>
    <w:rsid w:val="00F41E47"/>
    <w:rsid w:val="00F429D9"/>
    <w:rsid w:val="00F43350"/>
    <w:rsid w:val="00F433CB"/>
    <w:rsid w:val="00F4400F"/>
    <w:rsid w:val="00F44A09"/>
    <w:rsid w:val="00F4557C"/>
    <w:rsid w:val="00F458CB"/>
    <w:rsid w:val="00F46C56"/>
    <w:rsid w:val="00F512A9"/>
    <w:rsid w:val="00F54A0A"/>
    <w:rsid w:val="00F5568C"/>
    <w:rsid w:val="00F55D15"/>
    <w:rsid w:val="00F55F13"/>
    <w:rsid w:val="00F56017"/>
    <w:rsid w:val="00F56B6F"/>
    <w:rsid w:val="00F56F52"/>
    <w:rsid w:val="00F60CE4"/>
    <w:rsid w:val="00F61619"/>
    <w:rsid w:val="00F61B00"/>
    <w:rsid w:val="00F630A2"/>
    <w:rsid w:val="00F66674"/>
    <w:rsid w:val="00F678A3"/>
    <w:rsid w:val="00F72AAD"/>
    <w:rsid w:val="00F74412"/>
    <w:rsid w:val="00F7461A"/>
    <w:rsid w:val="00F755FA"/>
    <w:rsid w:val="00F75B85"/>
    <w:rsid w:val="00F76C03"/>
    <w:rsid w:val="00F8024F"/>
    <w:rsid w:val="00F8051A"/>
    <w:rsid w:val="00F81502"/>
    <w:rsid w:val="00F8636E"/>
    <w:rsid w:val="00F864AA"/>
    <w:rsid w:val="00F90A21"/>
    <w:rsid w:val="00F91A1D"/>
    <w:rsid w:val="00F956E0"/>
    <w:rsid w:val="00F95818"/>
    <w:rsid w:val="00F970BB"/>
    <w:rsid w:val="00F97B77"/>
    <w:rsid w:val="00FA06A7"/>
    <w:rsid w:val="00FA14B2"/>
    <w:rsid w:val="00FA3224"/>
    <w:rsid w:val="00FA6165"/>
    <w:rsid w:val="00FA79EF"/>
    <w:rsid w:val="00FB244A"/>
    <w:rsid w:val="00FB34F3"/>
    <w:rsid w:val="00FB76D9"/>
    <w:rsid w:val="00FC1122"/>
    <w:rsid w:val="00FC1A75"/>
    <w:rsid w:val="00FC4B54"/>
    <w:rsid w:val="00FC4E6B"/>
    <w:rsid w:val="00FC64DB"/>
    <w:rsid w:val="00FC747A"/>
    <w:rsid w:val="00FD0757"/>
    <w:rsid w:val="00FD2F4E"/>
    <w:rsid w:val="00FD359A"/>
    <w:rsid w:val="00FD4E1C"/>
    <w:rsid w:val="00FD55AB"/>
    <w:rsid w:val="00FD6750"/>
    <w:rsid w:val="00FD7E12"/>
    <w:rsid w:val="00FE00D7"/>
    <w:rsid w:val="00FE04C6"/>
    <w:rsid w:val="00FE3681"/>
    <w:rsid w:val="00FE5A58"/>
    <w:rsid w:val="00FE5F97"/>
    <w:rsid w:val="00FE6A2D"/>
    <w:rsid w:val="00FF103E"/>
    <w:rsid w:val="00FF1C0D"/>
    <w:rsid w:val="00FF5864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36A70-914F-4D87-8A21-DCEED183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2013-02-26T23:36:00Z</cp:lastPrinted>
  <dcterms:created xsi:type="dcterms:W3CDTF">2013-02-26T02:43:00Z</dcterms:created>
  <dcterms:modified xsi:type="dcterms:W3CDTF">2013-02-26T23:40:00Z</dcterms:modified>
</cp:coreProperties>
</file>