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C8" w:rsidRPr="009E11C8" w:rsidRDefault="009E11C8" w:rsidP="009E11C8">
      <w:pPr>
        <w:rPr>
          <w:rStyle w:val="a3"/>
          <w:rFonts w:ascii="Tahoma" w:hAnsi="Tahoma" w:cs="Tahoma"/>
          <w:color w:val="FF0000"/>
          <w:sz w:val="20"/>
          <w:szCs w:val="20"/>
          <w:u w:val="single"/>
        </w:rPr>
      </w:pPr>
      <w:r w:rsidRPr="009E11C8">
        <w:rPr>
          <w:rStyle w:val="a3"/>
          <w:rFonts w:ascii="Tahoma" w:hAnsi="Tahoma" w:cs="Tahoma"/>
          <w:color w:val="FF0000"/>
          <w:sz w:val="20"/>
          <w:szCs w:val="20"/>
          <w:u w:val="single"/>
        </w:rPr>
        <w:t>СТАРШАЯ ГРУППА</w:t>
      </w:r>
    </w:p>
    <w:p w:rsidR="009E11C8" w:rsidRDefault="009E11C8" w:rsidP="009E11C8">
      <w:pPr>
        <w:rPr>
          <w:rStyle w:val="apple-style-span"/>
          <w:rFonts w:ascii="Tahoma" w:hAnsi="Tahoma" w:cs="Tahoma"/>
          <w:color w:val="000000"/>
          <w:sz w:val="20"/>
          <w:szCs w:val="20"/>
        </w:rPr>
      </w:pPr>
      <w:r>
        <w:rPr>
          <w:rStyle w:val="a3"/>
          <w:rFonts w:ascii="Tahoma" w:hAnsi="Tahoma" w:cs="Tahoma"/>
          <w:color w:val="FF0000"/>
          <w:sz w:val="20"/>
          <w:szCs w:val="20"/>
        </w:rPr>
        <w:t>Сентябрь—октябрь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FF0000"/>
          <w:sz w:val="20"/>
          <w:szCs w:val="20"/>
          <w:u w:val="single"/>
        </w:rPr>
        <w:t>Задачи</w:t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углублять и расширять знания детей о работе пожарных по охране жизни людей, о технике, помогающей людям тушить пожар; воспитывать уважение и интерес к профессии пожарного.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  <w:u w:val="single"/>
        </w:rPr>
        <w:t>Виды деятельности: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1. Игровая.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Сюжетно-ролевая игра «Пожарные».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Дидактическая игра «Собери картинку».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2. Познавательная.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Экскурсия по детскому саду. Знакомство с пожарной сигнализацией.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Экскурсия в музей пожарной безопасности, знакомство с пожарной техникой.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3. Художественная.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 Чтение стихотворения И. </w:t>
      </w:r>
      <w:proofErr w:type="spellStart"/>
      <w:r>
        <w:rPr>
          <w:rStyle w:val="apple-style-span"/>
          <w:rFonts w:ascii="Tahoma" w:hAnsi="Tahoma" w:cs="Tahoma"/>
          <w:color w:val="000000"/>
          <w:sz w:val="20"/>
          <w:szCs w:val="20"/>
        </w:rPr>
        <w:t>Тверабукина</w:t>
      </w:r>
      <w:proofErr w:type="spellEnd"/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«Андрейкино дежурство».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Рисование по памяти «Что интересного мы увидели в музее пожарной безопасности».</w:t>
      </w:r>
    </w:p>
    <w:p w:rsidR="009E11C8" w:rsidRPr="009E11C8" w:rsidRDefault="009E11C8" w:rsidP="009E11C8">
      <w:pPr>
        <w:rPr>
          <w:rStyle w:val="apple-style-span"/>
          <w:b/>
          <w:bCs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3"/>
          <w:rFonts w:ascii="Tahoma" w:hAnsi="Tahoma" w:cs="Tahoma"/>
          <w:color w:val="FF0000"/>
          <w:sz w:val="20"/>
          <w:szCs w:val="20"/>
        </w:rPr>
        <w:t>Ноябрь—декабрь</w:t>
      </w:r>
      <w:r>
        <w:rPr>
          <w:rFonts w:ascii="Tahoma" w:hAnsi="Tahoma" w:cs="Tahoma"/>
          <w:color w:val="FF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FF0000"/>
          <w:sz w:val="20"/>
          <w:szCs w:val="20"/>
          <w:u w:val="single"/>
        </w:rPr>
        <w:t>Задачи:</w:t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  <w:u w:val="single"/>
        </w:rPr>
        <w:t>Виды деятельности: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1. Игровая.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Подвижная игра «Окажи помощь пострадавшему при пожаре».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Игра-драматизация «Кошкин дом».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2. Познавательная.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Занятие «Первичные средства пожаротушения. Знаки безопасности».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Занятие по </w:t>
      </w:r>
      <w:proofErr w:type="gramStart"/>
      <w:r>
        <w:rPr>
          <w:rStyle w:val="apple-style-span"/>
          <w:rFonts w:ascii="Tahoma" w:hAnsi="Tahoma" w:cs="Tahoma"/>
          <w:color w:val="000000"/>
          <w:sz w:val="20"/>
          <w:szCs w:val="20"/>
        </w:rPr>
        <w:t>решению проблемной ситуации</w:t>
      </w:r>
      <w:proofErr w:type="gramEnd"/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«Если в доме что-то загорелось...».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3. Художественная.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Чтение рассказов Л. Толстого «Пожар» и Б. Житкова «Пожар в море».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Рисование на тему «Огонь — друг, огонь — враг».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Style w:val="a3"/>
          <w:rFonts w:ascii="Tahoma" w:hAnsi="Tahoma" w:cs="Tahoma"/>
          <w:color w:val="FF0000"/>
          <w:sz w:val="20"/>
          <w:szCs w:val="20"/>
        </w:rPr>
        <w:t>Январь—февраль</w:t>
      </w:r>
      <w:r>
        <w:rPr>
          <w:rFonts w:ascii="Tahoma" w:hAnsi="Tahoma" w:cs="Tahoma"/>
          <w:color w:val="FF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FF0000"/>
          <w:sz w:val="20"/>
          <w:szCs w:val="20"/>
          <w:u w:val="single"/>
        </w:rPr>
        <w:t>Задачи:</w:t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 xml:space="preserve">закреплять и расширять знания детей о правилах </w:t>
      </w:r>
      <w:proofErr w:type="spellStart"/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эксплуа¬тации</w:t>
      </w:r>
      <w:proofErr w:type="spellEnd"/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 xml:space="preserve"> электробытовых и газовых приборов.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Виды деятельности: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1. Игровая.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Дидактическая игра «Что для чего?».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Сюжетно-ролевая игра «Наш дом».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2. Познавательная.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Экскурсия в прачечную. Закрепление представлений о работе с электробытовыми приборами.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Занятие по познавательному развитию «Электричество в вашем доме».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3. Художественная.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Вечер загадок (электробытовые приборы).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3"/>
          <w:rFonts w:ascii="Tahoma" w:hAnsi="Tahoma" w:cs="Tahoma"/>
          <w:color w:val="FF0000"/>
          <w:sz w:val="20"/>
          <w:szCs w:val="20"/>
        </w:rPr>
        <w:t>Март—апрель</w:t>
      </w:r>
      <w:r>
        <w:rPr>
          <w:rFonts w:ascii="Tahoma" w:hAnsi="Tahoma" w:cs="Tahoma"/>
          <w:color w:val="FF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FF0000"/>
          <w:sz w:val="20"/>
          <w:szCs w:val="20"/>
          <w:u w:val="single"/>
        </w:rPr>
        <w:t>Задачи:</w:t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углублять знания детей о причинах возникновения пожара; формировать правильное отношение к огнеопасным предметам.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  <w:u w:val="single"/>
        </w:rPr>
        <w:t>Виды деятельности: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1. Игровая.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Дидактическая игра «Разложи картинки по порядку».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Дидактическая игра «Пожароопасные предметы».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2. Познавательная.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lastRenderedPageBreak/>
        <w:t>  Составление творческих рассказов на тему «Спичка-невеличка и большой пожар».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Занятие «А у нас в квартире газ».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3. Художественная.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Рисование на тему «Береги свой дом от пожара!».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3"/>
          <w:rFonts w:ascii="Tahoma" w:hAnsi="Tahoma" w:cs="Tahoma"/>
          <w:color w:val="FF0000"/>
          <w:sz w:val="20"/>
          <w:szCs w:val="20"/>
        </w:rPr>
        <w:t>Май</w:t>
      </w:r>
      <w:r>
        <w:rPr>
          <w:rFonts w:ascii="Tahoma" w:hAnsi="Tahoma" w:cs="Tahoma"/>
          <w:color w:val="FF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FF0000"/>
          <w:sz w:val="20"/>
          <w:szCs w:val="20"/>
          <w:u w:val="single"/>
        </w:rPr>
        <w:t>Задачи:</w:t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закреплять и систематизировать знания детей о правилах пожарной безопасности; формировать интерес к профессии пожарного.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  <w:u w:val="single"/>
        </w:rPr>
        <w:t>Виды деятельности: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1. Игровая.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Эстафета «Юный пожарный».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2. Познавательная.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Викторина «День знаний: правила обращения с огнем».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i/>
          <w:color w:val="000000"/>
          <w:sz w:val="20"/>
          <w:szCs w:val="20"/>
        </w:rPr>
        <w:t>3. Художественная.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000000"/>
          <w:sz w:val="20"/>
          <w:szCs w:val="20"/>
        </w:rPr>
        <w:t>  Конкурс на лучшее исполнение стихотворения С. Маршака «Рассказ о неизвестном герое».</w:t>
      </w:r>
    </w:p>
    <w:p w:rsidR="009E11C8" w:rsidRDefault="009E11C8" w:rsidP="009E11C8">
      <w:pPr>
        <w:rPr>
          <w:rStyle w:val="apple-style-span"/>
          <w:rFonts w:ascii="Tahoma" w:hAnsi="Tahoma" w:cs="Tahoma"/>
          <w:color w:val="000000"/>
          <w:sz w:val="20"/>
          <w:szCs w:val="20"/>
        </w:rPr>
      </w:pPr>
    </w:p>
    <w:p w:rsidR="00E74205" w:rsidRDefault="00E74205"/>
    <w:sectPr w:rsidR="00E74205" w:rsidSect="00E7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C8"/>
    <w:rsid w:val="009E11C8"/>
    <w:rsid w:val="00E7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E11C8"/>
  </w:style>
  <w:style w:type="character" w:styleId="a3">
    <w:name w:val="Strong"/>
    <w:basedOn w:val="a0"/>
    <w:uiPriority w:val="22"/>
    <w:qFormat/>
    <w:rsid w:val="009E1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2013-02-28T21:54:00Z</dcterms:created>
  <dcterms:modified xsi:type="dcterms:W3CDTF">2013-02-28T21:56:00Z</dcterms:modified>
</cp:coreProperties>
</file>